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43175114"/>
        <w:docPartObj>
          <w:docPartGallery w:val="Cover Pages"/>
          <w:docPartUnique/>
        </w:docPartObj>
      </w:sdtPr>
      <w:sdtContent>
        <w:p w14:paraId="064B17FC" w14:textId="613FDBA8" w:rsidR="00A46CE3" w:rsidRDefault="00A46CE3">
          <w:r>
            <w:rPr>
              <w:noProof/>
            </w:rPr>
            <mc:AlternateContent>
              <mc:Choice Requires="wpg">
                <w:drawing>
                  <wp:anchor distT="0" distB="0" distL="114300" distR="114300" simplePos="0" relativeHeight="251659264" behindDoc="1" locked="0" layoutInCell="1" allowOverlap="1" wp14:anchorId="09E3CE94" wp14:editId="0378C7CE">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6EEA80" w14:textId="34303071" w:rsidR="00A46CE3" w:rsidRDefault="00A46CE3">
                                      <w:pPr>
                                        <w:pStyle w:val="NoSpacing"/>
                                        <w:spacing w:before="120"/>
                                        <w:jc w:val="center"/>
                                        <w:rPr>
                                          <w:color w:val="FFFFFF" w:themeColor="background1"/>
                                        </w:rPr>
                                      </w:pPr>
                                      <w:r>
                                        <w:rPr>
                                          <w:color w:val="FFFFFF" w:themeColor="background1"/>
                                        </w:rPr>
                                        <w:t>Parth Babbar</w:t>
                                      </w:r>
                                    </w:p>
                                  </w:sdtContent>
                                </w:sdt>
                                <w:p w14:paraId="0F2727DD" w14:textId="3105ED92" w:rsidR="00A46CE3" w:rsidRDefault="00A46CE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065DF1B" w14:textId="684489C7" w:rsidR="00A46CE3" w:rsidRPr="00BC7257" w:rsidRDefault="00624E17">
                                      <w:pPr>
                                        <w:pStyle w:val="NoSpacing"/>
                                        <w:jc w:val="center"/>
                                        <w:rPr>
                                          <w:rFonts w:asciiTheme="majorHAnsi" w:eastAsiaTheme="majorEastAsia" w:hAnsiTheme="majorHAnsi" w:cstheme="majorBidi"/>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7257">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MORTGAGE LENDING PROCESS, LOAN</w:t>
                                      </w:r>
                                      <w:r w:rsidR="00BC7257" w:rsidRPr="00BC7257">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UNDERWRITTING PROCESS &amp; DEBT COLLECTION PRACTICES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9E3CE94"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6EEA80" w14:textId="34303071" w:rsidR="00A46CE3" w:rsidRDefault="00A46CE3">
                                <w:pPr>
                                  <w:pStyle w:val="NoSpacing"/>
                                  <w:spacing w:before="120"/>
                                  <w:jc w:val="center"/>
                                  <w:rPr>
                                    <w:color w:val="FFFFFF" w:themeColor="background1"/>
                                  </w:rPr>
                                </w:pPr>
                                <w:r>
                                  <w:rPr>
                                    <w:color w:val="FFFFFF" w:themeColor="background1"/>
                                  </w:rPr>
                                  <w:t>Parth Babbar</w:t>
                                </w:r>
                              </w:p>
                            </w:sdtContent>
                          </w:sdt>
                          <w:p w14:paraId="0F2727DD" w14:textId="3105ED92" w:rsidR="00A46CE3" w:rsidRDefault="00A46CE3">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065DF1B" w14:textId="684489C7" w:rsidR="00A46CE3" w:rsidRPr="00BC7257" w:rsidRDefault="00624E17">
                                <w:pPr>
                                  <w:pStyle w:val="NoSpacing"/>
                                  <w:jc w:val="center"/>
                                  <w:rPr>
                                    <w:rFonts w:asciiTheme="majorHAnsi" w:eastAsiaTheme="majorEastAsia" w:hAnsiTheme="majorHAnsi" w:cstheme="majorBidi"/>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7257">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MORTGAGE LENDING PROCESS, LOAN</w:t>
                                </w:r>
                                <w:r w:rsidR="00BC7257" w:rsidRPr="00BC7257">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UNDERWRITTING PROCESS &amp; DEBT COLLECTION PRACTICES</w:t>
                                </w:r>
                              </w:p>
                            </w:sdtContent>
                          </w:sdt>
                        </w:txbxContent>
                      </v:textbox>
                    </v:shape>
                    <w10:wrap anchorx="page" anchory="page"/>
                  </v:group>
                </w:pict>
              </mc:Fallback>
            </mc:AlternateContent>
          </w:r>
        </w:p>
        <w:p w14:paraId="0EFC6466" w14:textId="2CCA542B" w:rsidR="0031432C" w:rsidRDefault="00A46CE3" w:rsidP="00942087">
          <w:r>
            <w:br w:type="page"/>
          </w:r>
          <w:r w:rsidR="006D4DF0" w:rsidRPr="006D4DF0">
            <w:rPr>
              <w:b/>
              <w:bCs/>
              <w:sz w:val="36"/>
              <w:szCs w:val="36"/>
            </w:rPr>
            <w:lastRenderedPageBreak/>
            <w:t>Mortgage Lending Process</w:t>
          </w:r>
          <w:r w:rsidR="006D4DF0" w:rsidRPr="006D4DF0">
            <w:rPr>
              <w:b/>
              <w:bCs/>
              <w:sz w:val="36"/>
              <w:szCs w:val="36"/>
            </w:rPr>
            <w:t>:</w:t>
          </w:r>
        </w:p>
      </w:sdtContent>
    </w:sdt>
    <w:p w14:paraId="767717D8" w14:textId="77777777" w:rsidR="001E547F" w:rsidRDefault="001E547F" w:rsidP="00942087">
      <w:r>
        <w:t>The mortgage financing process in the United States consists of numerous major phases, ranging from pre-qualification to closing. It often includes:</w:t>
      </w:r>
    </w:p>
    <w:p w14:paraId="50042746" w14:textId="77777777" w:rsidR="001E547F" w:rsidRDefault="001E547F" w:rsidP="001E547F">
      <w:pPr>
        <w:pStyle w:val="ListParagraph"/>
        <w:numPr>
          <w:ilvl w:val="0"/>
          <w:numId w:val="24"/>
        </w:numPr>
      </w:pPr>
      <w:r w:rsidRPr="001E547F">
        <w:rPr>
          <w:b/>
          <w:bCs/>
        </w:rPr>
        <w:t xml:space="preserve">Pre-qualification: </w:t>
      </w:r>
      <w:r>
        <w:t>A preliminary examination of a borrower's financial status.</w:t>
      </w:r>
    </w:p>
    <w:p w14:paraId="0F657481" w14:textId="77777777" w:rsidR="001E547F" w:rsidRDefault="001E547F" w:rsidP="001E547F">
      <w:pPr>
        <w:pStyle w:val="ListParagraph"/>
        <w:numPr>
          <w:ilvl w:val="0"/>
          <w:numId w:val="24"/>
        </w:numPr>
      </w:pPr>
      <w:r w:rsidRPr="001E547F">
        <w:rPr>
          <w:b/>
          <w:bCs/>
        </w:rPr>
        <w:t xml:space="preserve">Pre-approval: </w:t>
      </w:r>
      <w:r>
        <w:t>A more thorough examination, which frequently includes a credit check.</w:t>
      </w:r>
    </w:p>
    <w:p w14:paraId="13533235" w14:textId="77777777" w:rsidR="001E547F" w:rsidRDefault="001E547F" w:rsidP="001E547F">
      <w:pPr>
        <w:pStyle w:val="ListParagraph"/>
        <w:numPr>
          <w:ilvl w:val="0"/>
          <w:numId w:val="24"/>
        </w:numPr>
      </w:pPr>
      <w:r w:rsidRPr="001E547F">
        <w:rPr>
          <w:b/>
          <w:bCs/>
        </w:rPr>
        <w:t>House Shopping:</w:t>
      </w:r>
      <w:r>
        <w:t xml:space="preserve"> The borrower searches for a property within the pre-approved amount.</w:t>
      </w:r>
    </w:p>
    <w:p w14:paraId="2C6931F6" w14:textId="77777777" w:rsidR="001E547F" w:rsidRDefault="001E547F" w:rsidP="001E547F">
      <w:pPr>
        <w:pStyle w:val="ListParagraph"/>
        <w:numPr>
          <w:ilvl w:val="0"/>
          <w:numId w:val="24"/>
        </w:numPr>
      </w:pPr>
      <w:r w:rsidRPr="001E547F">
        <w:rPr>
          <w:b/>
          <w:bCs/>
        </w:rPr>
        <w:t>Loan Application:</w:t>
      </w:r>
      <w:r>
        <w:t xml:space="preserve"> A formal request for a mortgage.</w:t>
      </w:r>
    </w:p>
    <w:p w14:paraId="26331259" w14:textId="77777777" w:rsidR="001E547F" w:rsidRDefault="001E547F" w:rsidP="001E547F">
      <w:pPr>
        <w:pStyle w:val="ListParagraph"/>
        <w:numPr>
          <w:ilvl w:val="0"/>
          <w:numId w:val="24"/>
        </w:numPr>
      </w:pPr>
      <w:r w:rsidRPr="001E547F">
        <w:rPr>
          <w:b/>
          <w:bCs/>
        </w:rPr>
        <w:t xml:space="preserve">Loan Processing: </w:t>
      </w:r>
      <w:r>
        <w:t>Verifying financial facts.</w:t>
      </w:r>
    </w:p>
    <w:p w14:paraId="527BD708" w14:textId="77777777" w:rsidR="001E547F" w:rsidRDefault="001E547F" w:rsidP="001E547F">
      <w:pPr>
        <w:pStyle w:val="ListParagraph"/>
        <w:numPr>
          <w:ilvl w:val="0"/>
          <w:numId w:val="24"/>
        </w:numPr>
      </w:pPr>
      <w:r w:rsidRPr="001E547F">
        <w:rPr>
          <w:b/>
          <w:bCs/>
        </w:rPr>
        <w:t xml:space="preserve">Underwriting: </w:t>
      </w:r>
      <w:r>
        <w:t>A thorough risk evaluation by the lender.</w:t>
      </w:r>
    </w:p>
    <w:p w14:paraId="20DED20F" w14:textId="322BB998" w:rsidR="006D4DF0" w:rsidRDefault="001E547F" w:rsidP="001E547F">
      <w:pPr>
        <w:pStyle w:val="ListParagraph"/>
        <w:numPr>
          <w:ilvl w:val="0"/>
          <w:numId w:val="24"/>
        </w:numPr>
      </w:pPr>
      <w:r w:rsidRPr="001E547F">
        <w:rPr>
          <w:b/>
          <w:bCs/>
        </w:rPr>
        <w:t>Approval and Closing:</w:t>
      </w:r>
      <w:r>
        <w:t xml:space="preserve"> Final approval, document signature, and fund disbursement.</w:t>
      </w:r>
    </w:p>
    <w:p w14:paraId="4D6AB616" w14:textId="77777777" w:rsidR="001E547F" w:rsidRDefault="001E547F" w:rsidP="001E547F">
      <w:pPr>
        <w:rPr>
          <w:b/>
          <w:bCs/>
          <w:sz w:val="32"/>
          <w:szCs w:val="32"/>
        </w:rPr>
      </w:pPr>
      <w:r>
        <w:rPr>
          <w:b/>
          <w:bCs/>
          <w:sz w:val="32"/>
          <w:szCs w:val="32"/>
        </w:rPr>
        <w:t>Pre-qualification:</w:t>
      </w:r>
    </w:p>
    <w:p w14:paraId="628BFD83" w14:textId="77777777" w:rsidR="001E547F" w:rsidRPr="001E547F" w:rsidRDefault="001E547F" w:rsidP="001E547F">
      <w:pPr>
        <w:pStyle w:val="ListParagraph"/>
        <w:numPr>
          <w:ilvl w:val="0"/>
          <w:numId w:val="26"/>
        </w:numPr>
        <w:rPr>
          <w:b/>
          <w:bCs/>
          <w:sz w:val="32"/>
          <w:szCs w:val="32"/>
        </w:rPr>
      </w:pPr>
      <w:r w:rsidRPr="001E547F">
        <w:rPr>
          <w:b/>
          <w:bCs/>
        </w:rPr>
        <w:t>Purpose:</w:t>
      </w:r>
      <w:r>
        <w:t xml:space="preserve"> Determine the maximum loan amount that the applicant can afford.</w:t>
      </w:r>
    </w:p>
    <w:p w14:paraId="25180C26" w14:textId="41C3D814" w:rsidR="001E547F" w:rsidRPr="001E547F" w:rsidRDefault="001E547F" w:rsidP="001E547F">
      <w:pPr>
        <w:pStyle w:val="ListParagraph"/>
        <w:numPr>
          <w:ilvl w:val="0"/>
          <w:numId w:val="26"/>
        </w:numPr>
        <w:rPr>
          <w:b/>
          <w:bCs/>
          <w:sz w:val="32"/>
          <w:szCs w:val="32"/>
        </w:rPr>
      </w:pPr>
      <w:r w:rsidRPr="001E547F">
        <w:rPr>
          <w:b/>
          <w:bCs/>
        </w:rPr>
        <w:t>Based on</w:t>
      </w:r>
      <w:r w:rsidRPr="001E547F">
        <w:rPr>
          <w:b/>
          <w:bCs/>
        </w:rPr>
        <w:t xml:space="preserve">: </w:t>
      </w:r>
      <w:r>
        <w:t>I</w:t>
      </w:r>
      <w:r>
        <w:t>ncome, debt, and savings.</w:t>
      </w:r>
    </w:p>
    <w:p w14:paraId="0E5DE4EB" w14:textId="4550142B" w:rsidR="001E547F" w:rsidRPr="001E547F" w:rsidRDefault="001E547F" w:rsidP="001E547F">
      <w:pPr>
        <w:pStyle w:val="ListParagraph"/>
        <w:numPr>
          <w:ilvl w:val="0"/>
          <w:numId w:val="26"/>
        </w:numPr>
        <w:rPr>
          <w:b/>
          <w:bCs/>
          <w:sz w:val="32"/>
          <w:szCs w:val="32"/>
        </w:rPr>
      </w:pPr>
      <w:r w:rsidRPr="001E547F">
        <w:rPr>
          <w:b/>
          <w:bCs/>
        </w:rPr>
        <w:t>Process:</w:t>
      </w:r>
      <w:r>
        <w:br/>
        <w:t xml:space="preserve"> </w:t>
      </w:r>
      <w:r>
        <w:tab/>
        <w:t>1.</w:t>
      </w:r>
      <w:r>
        <w:t>The borrower provides basic financial information.</w:t>
      </w:r>
      <w:r>
        <w:br/>
      </w:r>
      <w:r>
        <w:t xml:space="preserve"> </w:t>
      </w:r>
      <w:r>
        <w:tab/>
        <w:t>2.</w:t>
      </w:r>
      <w:r>
        <w:t>The lender reviews the information given.</w:t>
      </w:r>
      <w:r>
        <w:br/>
      </w:r>
      <w:r>
        <w:t xml:space="preserve"> </w:t>
      </w:r>
      <w:r>
        <w:tab/>
        <w:t>3.</w:t>
      </w:r>
      <w:r>
        <w:t>The lender assesses the maximum loan amount that the borrower can afford.</w:t>
      </w:r>
    </w:p>
    <w:p w14:paraId="777982CF" w14:textId="77777777" w:rsidR="001E547F" w:rsidRDefault="001E547F" w:rsidP="001E547F">
      <w:pPr>
        <w:rPr>
          <w:b/>
          <w:bCs/>
          <w:sz w:val="32"/>
          <w:szCs w:val="32"/>
        </w:rPr>
      </w:pPr>
      <w:r w:rsidRPr="001E547F">
        <w:rPr>
          <w:b/>
          <w:bCs/>
          <w:sz w:val="32"/>
          <w:szCs w:val="32"/>
        </w:rPr>
        <w:t>Pre-approval:</w:t>
      </w:r>
    </w:p>
    <w:p w14:paraId="5D33F644" w14:textId="77777777" w:rsidR="001E547F" w:rsidRPr="001E547F" w:rsidRDefault="001E547F" w:rsidP="001E547F">
      <w:pPr>
        <w:pStyle w:val="ListParagraph"/>
        <w:numPr>
          <w:ilvl w:val="0"/>
          <w:numId w:val="30"/>
        </w:numPr>
        <w:rPr>
          <w:b/>
          <w:bCs/>
          <w:sz w:val="32"/>
          <w:szCs w:val="32"/>
        </w:rPr>
      </w:pPr>
      <w:r w:rsidRPr="001E547F">
        <w:rPr>
          <w:b/>
          <w:bCs/>
        </w:rPr>
        <w:t xml:space="preserve">Purpose: </w:t>
      </w:r>
      <w:r>
        <w:t>Provide a conditional commitment from the lender.</w:t>
      </w:r>
    </w:p>
    <w:p w14:paraId="3CFCCC52" w14:textId="6770AF0C" w:rsidR="001E547F" w:rsidRPr="001E547F" w:rsidRDefault="001E547F" w:rsidP="001E547F">
      <w:pPr>
        <w:pStyle w:val="ListParagraph"/>
        <w:numPr>
          <w:ilvl w:val="0"/>
          <w:numId w:val="30"/>
        </w:numPr>
        <w:rPr>
          <w:b/>
          <w:bCs/>
          <w:sz w:val="32"/>
          <w:szCs w:val="32"/>
        </w:rPr>
      </w:pPr>
      <w:r w:rsidRPr="001E547F">
        <w:rPr>
          <w:b/>
          <w:bCs/>
        </w:rPr>
        <w:t>Key factors</w:t>
      </w:r>
      <w:r w:rsidRPr="001E547F">
        <w:rPr>
          <w:b/>
          <w:bCs/>
        </w:rPr>
        <w:t>:</w:t>
      </w:r>
      <w:r>
        <w:t xml:space="preserve"> C</w:t>
      </w:r>
      <w:r>
        <w:t>redit score and detailed financial analysis.</w:t>
      </w:r>
    </w:p>
    <w:p w14:paraId="625C0B43" w14:textId="0854A826" w:rsidR="001E547F" w:rsidRPr="001E547F" w:rsidRDefault="001E547F" w:rsidP="001E547F">
      <w:pPr>
        <w:pStyle w:val="ListParagraph"/>
        <w:numPr>
          <w:ilvl w:val="0"/>
          <w:numId w:val="30"/>
        </w:numPr>
        <w:rPr>
          <w:b/>
          <w:bCs/>
          <w:sz w:val="32"/>
          <w:szCs w:val="32"/>
        </w:rPr>
      </w:pPr>
      <w:r w:rsidRPr="001E547F">
        <w:rPr>
          <w:b/>
          <w:bCs/>
        </w:rPr>
        <w:t xml:space="preserve">Process: </w:t>
      </w:r>
      <w:r>
        <w:br/>
        <w:t xml:space="preserve"> </w:t>
      </w:r>
      <w:r>
        <w:tab/>
        <w:t>1.</w:t>
      </w:r>
      <w:r>
        <w:t>Borrowers file a formal application.</w:t>
      </w:r>
      <w:r>
        <w:br/>
      </w:r>
      <w:r>
        <w:t xml:space="preserve"> </w:t>
      </w:r>
      <w:r>
        <w:tab/>
        <w:t>2.</w:t>
      </w:r>
      <w:r>
        <w:t>The lender runs a credit check.</w:t>
      </w:r>
      <w:r>
        <w:br/>
      </w:r>
      <w:r>
        <w:t xml:space="preserve"> </w:t>
      </w:r>
      <w:r>
        <w:tab/>
        <w:t>3.</w:t>
      </w:r>
      <w:r>
        <w:t>The lender reviews extensive financial documents.</w:t>
      </w:r>
    </w:p>
    <w:p w14:paraId="4FB95503" w14:textId="77777777" w:rsidR="001E547F" w:rsidRDefault="001E547F" w:rsidP="001E547F">
      <w:pPr>
        <w:rPr>
          <w:b/>
          <w:bCs/>
          <w:sz w:val="32"/>
          <w:szCs w:val="32"/>
        </w:rPr>
      </w:pPr>
      <w:r w:rsidRPr="001E547F">
        <w:rPr>
          <w:b/>
          <w:bCs/>
          <w:sz w:val="32"/>
          <w:szCs w:val="32"/>
        </w:rPr>
        <w:t>House Shopping:</w:t>
      </w:r>
    </w:p>
    <w:p w14:paraId="092B8D5C" w14:textId="77777777" w:rsidR="001E547F" w:rsidRPr="001E547F" w:rsidRDefault="001E547F" w:rsidP="001E547F">
      <w:pPr>
        <w:pStyle w:val="ListParagraph"/>
        <w:numPr>
          <w:ilvl w:val="0"/>
          <w:numId w:val="32"/>
        </w:numPr>
        <w:rPr>
          <w:b/>
          <w:bCs/>
          <w:sz w:val="32"/>
          <w:szCs w:val="32"/>
        </w:rPr>
      </w:pPr>
      <w:r w:rsidRPr="001E547F">
        <w:rPr>
          <w:b/>
          <w:bCs/>
        </w:rPr>
        <w:t>Purpose:</w:t>
      </w:r>
      <w:r>
        <w:t xml:space="preserve"> Find a suitable home to purchase.</w:t>
      </w:r>
    </w:p>
    <w:p w14:paraId="407EF796" w14:textId="77777777" w:rsidR="001E547F" w:rsidRPr="001E547F" w:rsidRDefault="001E547F" w:rsidP="001E547F">
      <w:pPr>
        <w:pStyle w:val="ListParagraph"/>
        <w:numPr>
          <w:ilvl w:val="0"/>
          <w:numId w:val="32"/>
        </w:numPr>
        <w:rPr>
          <w:b/>
          <w:bCs/>
          <w:sz w:val="32"/>
          <w:szCs w:val="32"/>
        </w:rPr>
      </w:pPr>
      <w:r w:rsidRPr="001E547F">
        <w:rPr>
          <w:b/>
          <w:bCs/>
        </w:rPr>
        <w:t>Key Factors:</w:t>
      </w:r>
      <w:r>
        <w:t xml:space="preserve"> Location and Price Range</w:t>
      </w:r>
    </w:p>
    <w:p w14:paraId="29E55F51" w14:textId="1EA2B166" w:rsidR="001E547F" w:rsidRPr="001E547F" w:rsidRDefault="001E547F" w:rsidP="001E547F">
      <w:pPr>
        <w:pStyle w:val="ListParagraph"/>
        <w:numPr>
          <w:ilvl w:val="0"/>
          <w:numId w:val="32"/>
        </w:numPr>
        <w:rPr>
          <w:b/>
          <w:bCs/>
          <w:sz w:val="32"/>
          <w:szCs w:val="32"/>
        </w:rPr>
      </w:pPr>
      <w:r w:rsidRPr="001E547F">
        <w:rPr>
          <w:b/>
          <w:bCs/>
        </w:rPr>
        <w:t xml:space="preserve">Process: </w:t>
      </w:r>
      <w:r>
        <w:br/>
        <w:t xml:space="preserve"> </w:t>
      </w:r>
      <w:r>
        <w:tab/>
        <w:t>1.</w:t>
      </w:r>
      <w:r>
        <w:t>Borrowers utilize pre-approval to determine their budget.</w:t>
      </w:r>
      <w:r>
        <w:br/>
      </w:r>
      <w:r>
        <w:t xml:space="preserve"> </w:t>
      </w:r>
      <w:r>
        <w:tab/>
        <w:t>2.</w:t>
      </w:r>
      <w:r>
        <w:t>The borrower looks for houses within their budget.</w:t>
      </w:r>
      <w:r>
        <w:br/>
      </w:r>
      <w:r>
        <w:t xml:space="preserve"> </w:t>
      </w:r>
      <w:r>
        <w:tab/>
        <w:t>3.</w:t>
      </w:r>
      <w:r>
        <w:t>The borrower puts an offer on residences that suit their requirements.</w:t>
      </w:r>
    </w:p>
    <w:p w14:paraId="7CAF1E9D" w14:textId="77777777" w:rsidR="001E547F" w:rsidRDefault="001E547F" w:rsidP="001E547F">
      <w:pPr>
        <w:rPr>
          <w:b/>
          <w:bCs/>
          <w:sz w:val="32"/>
          <w:szCs w:val="32"/>
        </w:rPr>
      </w:pPr>
      <w:r w:rsidRPr="001E547F">
        <w:rPr>
          <w:b/>
          <w:bCs/>
          <w:sz w:val="32"/>
          <w:szCs w:val="32"/>
        </w:rPr>
        <w:lastRenderedPageBreak/>
        <w:t xml:space="preserve">Loan Application: </w:t>
      </w:r>
    </w:p>
    <w:p w14:paraId="5C7039D9" w14:textId="77777777" w:rsidR="001E547F" w:rsidRPr="001E547F" w:rsidRDefault="001E547F" w:rsidP="001E547F">
      <w:pPr>
        <w:pStyle w:val="ListParagraph"/>
        <w:numPr>
          <w:ilvl w:val="0"/>
          <w:numId w:val="34"/>
        </w:numPr>
        <w:rPr>
          <w:b/>
          <w:bCs/>
          <w:sz w:val="32"/>
          <w:szCs w:val="32"/>
        </w:rPr>
      </w:pPr>
      <w:r w:rsidRPr="001E547F">
        <w:rPr>
          <w:b/>
          <w:bCs/>
        </w:rPr>
        <w:t xml:space="preserve">Purpose: </w:t>
      </w:r>
      <w:r>
        <w:t>Submit a formal mortgage application.</w:t>
      </w:r>
    </w:p>
    <w:p w14:paraId="36BABFA7" w14:textId="77777777" w:rsidR="001E547F" w:rsidRPr="001E547F" w:rsidRDefault="001E547F" w:rsidP="001E547F">
      <w:pPr>
        <w:pStyle w:val="ListParagraph"/>
        <w:numPr>
          <w:ilvl w:val="0"/>
          <w:numId w:val="34"/>
        </w:numPr>
        <w:rPr>
          <w:b/>
          <w:bCs/>
          <w:sz w:val="32"/>
          <w:szCs w:val="32"/>
        </w:rPr>
      </w:pPr>
      <w:r w:rsidRPr="001E547F">
        <w:rPr>
          <w:b/>
          <w:bCs/>
        </w:rPr>
        <w:t>Key Factors:</w:t>
      </w:r>
      <w:r>
        <w:t xml:space="preserve"> Income Verification</w:t>
      </w:r>
      <w:r>
        <w:t xml:space="preserve"> &amp; </w:t>
      </w:r>
      <w:r>
        <w:t>Employment-History</w:t>
      </w:r>
    </w:p>
    <w:p w14:paraId="1E700731" w14:textId="01CA54F9" w:rsidR="00F048C0" w:rsidRPr="00F048C0" w:rsidRDefault="001E547F" w:rsidP="00F048C0">
      <w:pPr>
        <w:pStyle w:val="ListParagraph"/>
        <w:numPr>
          <w:ilvl w:val="0"/>
          <w:numId w:val="34"/>
        </w:numPr>
        <w:rPr>
          <w:b/>
          <w:bCs/>
          <w:sz w:val="32"/>
          <w:szCs w:val="32"/>
        </w:rPr>
      </w:pPr>
      <w:r w:rsidRPr="001E547F">
        <w:rPr>
          <w:b/>
          <w:bCs/>
        </w:rPr>
        <w:t>Process:</w:t>
      </w:r>
      <w:r>
        <w:t xml:space="preserve"> </w:t>
      </w:r>
      <w:r>
        <w:br/>
        <w:t xml:space="preserve"> </w:t>
      </w:r>
      <w:r>
        <w:tab/>
        <w:t>1.</w:t>
      </w:r>
      <w:r>
        <w:t>The borrower fills out a loan application form.</w:t>
      </w:r>
      <w:r>
        <w:br/>
      </w:r>
      <w:r>
        <w:t xml:space="preserve"> </w:t>
      </w:r>
      <w:r>
        <w:tab/>
        <w:t>2.</w:t>
      </w:r>
      <w:r>
        <w:t>The borrower provides supporting documentation for income and employment verification.</w:t>
      </w:r>
    </w:p>
    <w:p w14:paraId="72A3B1C1" w14:textId="77777777" w:rsidR="00F048C0" w:rsidRDefault="001E547F" w:rsidP="00F048C0">
      <w:r w:rsidRPr="00F048C0">
        <w:rPr>
          <w:b/>
          <w:bCs/>
          <w:sz w:val="32"/>
          <w:szCs w:val="32"/>
        </w:rPr>
        <w:t>Loan-Processing:</w:t>
      </w:r>
    </w:p>
    <w:p w14:paraId="08DC1C51" w14:textId="77777777" w:rsidR="00F048C0" w:rsidRPr="00F048C0" w:rsidRDefault="001E547F" w:rsidP="00F048C0">
      <w:pPr>
        <w:pStyle w:val="ListParagraph"/>
        <w:numPr>
          <w:ilvl w:val="0"/>
          <w:numId w:val="35"/>
        </w:numPr>
        <w:rPr>
          <w:b/>
          <w:bCs/>
          <w:sz w:val="32"/>
          <w:szCs w:val="32"/>
        </w:rPr>
      </w:pPr>
      <w:r w:rsidRPr="00F048C0">
        <w:rPr>
          <w:b/>
          <w:bCs/>
        </w:rPr>
        <w:t xml:space="preserve">Purpose: </w:t>
      </w:r>
      <w:r>
        <w:t>Verify the borrower's submitted information.</w:t>
      </w:r>
    </w:p>
    <w:p w14:paraId="16C366FD" w14:textId="4EF327C8" w:rsidR="00F048C0" w:rsidRPr="00F048C0" w:rsidRDefault="001E547F" w:rsidP="00F048C0">
      <w:pPr>
        <w:pStyle w:val="ListParagraph"/>
        <w:numPr>
          <w:ilvl w:val="0"/>
          <w:numId w:val="35"/>
        </w:numPr>
        <w:rPr>
          <w:b/>
          <w:bCs/>
          <w:sz w:val="32"/>
          <w:szCs w:val="32"/>
        </w:rPr>
      </w:pPr>
      <w:r w:rsidRPr="00F048C0">
        <w:rPr>
          <w:b/>
          <w:bCs/>
        </w:rPr>
        <w:t>Key factors</w:t>
      </w:r>
      <w:r w:rsidR="00F048C0" w:rsidRPr="00F048C0">
        <w:rPr>
          <w:b/>
          <w:bCs/>
        </w:rPr>
        <w:t xml:space="preserve">: </w:t>
      </w:r>
      <w:r w:rsidR="00F048C0">
        <w:t>B</w:t>
      </w:r>
      <w:r>
        <w:t>ank statements and tax returns.</w:t>
      </w:r>
    </w:p>
    <w:p w14:paraId="134E329F" w14:textId="214DCA14" w:rsidR="00F048C0" w:rsidRPr="00F048C0" w:rsidRDefault="001E547F" w:rsidP="00F048C0">
      <w:pPr>
        <w:pStyle w:val="ListParagraph"/>
        <w:numPr>
          <w:ilvl w:val="0"/>
          <w:numId w:val="35"/>
        </w:numPr>
        <w:rPr>
          <w:b/>
          <w:bCs/>
          <w:sz w:val="32"/>
          <w:szCs w:val="32"/>
        </w:rPr>
      </w:pPr>
      <w:r w:rsidRPr="00F048C0">
        <w:rPr>
          <w:b/>
          <w:bCs/>
        </w:rPr>
        <w:t xml:space="preserve">Process: </w:t>
      </w:r>
      <w:r w:rsidR="00F048C0">
        <w:br/>
        <w:t xml:space="preserve"> </w:t>
      </w:r>
      <w:r w:rsidR="00F048C0">
        <w:tab/>
        <w:t>1.</w:t>
      </w:r>
      <w:r>
        <w:t>Lenders verify borrower employment, income, and financial soundness.</w:t>
      </w:r>
      <w:r>
        <w:br/>
      </w:r>
      <w:r w:rsidR="00F048C0">
        <w:t xml:space="preserve"> </w:t>
      </w:r>
      <w:r w:rsidR="00F048C0">
        <w:tab/>
        <w:t>2.</w:t>
      </w:r>
      <w:r>
        <w:t>The lender obtains a property valuation.</w:t>
      </w:r>
    </w:p>
    <w:p w14:paraId="032E47A7" w14:textId="77777777" w:rsidR="00F048C0" w:rsidRDefault="001E547F" w:rsidP="00F048C0">
      <w:pPr>
        <w:rPr>
          <w:b/>
          <w:bCs/>
          <w:sz w:val="32"/>
          <w:szCs w:val="32"/>
        </w:rPr>
      </w:pPr>
      <w:r w:rsidRPr="00F048C0">
        <w:rPr>
          <w:b/>
          <w:bCs/>
          <w:sz w:val="32"/>
          <w:szCs w:val="32"/>
        </w:rPr>
        <w:t>Underwriting:</w:t>
      </w:r>
    </w:p>
    <w:p w14:paraId="37FAD034" w14:textId="77777777" w:rsidR="00F048C0" w:rsidRPr="00F048C0" w:rsidRDefault="001E547F" w:rsidP="00F048C0">
      <w:pPr>
        <w:pStyle w:val="ListParagraph"/>
        <w:numPr>
          <w:ilvl w:val="0"/>
          <w:numId w:val="37"/>
        </w:numPr>
        <w:rPr>
          <w:b/>
          <w:bCs/>
          <w:sz w:val="32"/>
          <w:szCs w:val="32"/>
        </w:rPr>
      </w:pPr>
      <w:r w:rsidRPr="00F048C0">
        <w:rPr>
          <w:b/>
          <w:bCs/>
        </w:rPr>
        <w:t>Purpose:</w:t>
      </w:r>
      <w:r>
        <w:t xml:space="preserve"> Risk assessment and loan terms.</w:t>
      </w:r>
    </w:p>
    <w:p w14:paraId="4F103948" w14:textId="0C8A60C2" w:rsidR="00F048C0" w:rsidRPr="00F048C0" w:rsidRDefault="001E547F" w:rsidP="00F048C0">
      <w:pPr>
        <w:pStyle w:val="ListParagraph"/>
        <w:numPr>
          <w:ilvl w:val="0"/>
          <w:numId w:val="37"/>
        </w:numPr>
        <w:rPr>
          <w:b/>
          <w:bCs/>
          <w:sz w:val="32"/>
          <w:szCs w:val="32"/>
        </w:rPr>
      </w:pPr>
      <w:r w:rsidRPr="00F048C0">
        <w:rPr>
          <w:b/>
          <w:bCs/>
        </w:rPr>
        <w:t>Key factors:</w:t>
      </w:r>
      <w:r>
        <w:t xml:space="preserve"> Creditworthiness </w:t>
      </w:r>
      <w:r w:rsidR="00F048C0">
        <w:t xml:space="preserve">&amp; </w:t>
      </w:r>
      <w:r>
        <w:t>Property Appraisal</w:t>
      </w:r>
    </w:p>
    <w:p w14:paraId="44714514" w14:textId="77777777" w:rsidR="00F048C0" w:rsidRPr="00F048C0" w:rsidRDefault="001E547F" w:rsidP="00F048C0">
      <w:pPr>
        <w:pStyle w:val="ListParagraph"/>
        <w:numPr>
          <w:ilvl w:val="0"/>
          <w:numId w:val="37"/>
        </w:numPr>
        <w:rPr>
          <w:b/>
          <w:bCs/>
          <w:sz w:val="32"/>
          <w:szCs w:val="32"/>
        </w:rPr>
      </w:pPr>
      <w:r w:rsidRPr="00F048C0">
        <w:rPr>
          <w:b/>
          <w:bCs/>
        </w:rPr>
        <w:t xml:space="preserve">Process: </w:t>
      </w:r>
      <w:r w:rsidR="00F048C0">
        <w:br/>
        <w:t xml:space="preserve"> </w:t>
      </w:r>
      <w:r w:rsidR="00F048C0">
        <w:tab/>
        <w:t>1.</w:t>
      </w:r>
      <w:r>
        <w:t xml:space="preserve">Underwriters </w:t>
      </w:r>
      <w:r w:rsidR="00F048C0">
        <w:t>analyse</w:t>
      </w:r>
      <w:r>
        <w:t xml:space="preserve"> all submitted documents.</w:t>
      </w:r>
      <w:r>
        <w:br/>
      </w:r>
      <w:r w:rsidR="00F048C0">
        <w:t xml:space="preserve"> </w:t>
      </w:r>
      <w:r w:rsidR="00F048C0">
        <w:tab/>
        <w:t>2.</w:t>
      </w:r>
      <w:r>
        <w:t>The underwriter assesses the property's worth.</w:t>
      </w:r>
      <w:r>
        <w:br/>
      </w:r>
      <w:r w:rsidR="00F048C0">
        <w:t xml:space="preserve"> </w:t>
      </w:r>
      <w:r w:rsidR="00F048C0">
        <w:tab/>
        <w:t>3.</w:t>
      </w:r>
      <w:r>
        <w:t>The underwriter determines the borrower's capacity to repay the loan.</w:t>
      </w:r>
    </w:p>
    <w:p w14:paraId="43BB5D7D" w14:textId="77777777" w:rsidR="00F048C0" w:rsidRDefault="001E547F" w:rsidP="00F048C0">
      <w:pPr>
        <w:rPr>
          <w:b/>
          <w:bCs/>
          <w:sz w:val="32"/>
          <w:szCs w:val="32"/>
        </w:rPr>
      </w:pPr>
      <w:r w:rsidRPr="00F048C0">
        <w:rPr>
          <w:b/>
          <w:bCs/>
          <w:sz w:val="32"/>
          <w:szCs w:val="32"/>
        </w:rPr>
        <w:t>Approval and Closing:</w:t>
      </w:r>
    </w:p>
    <w:p w14:paraId="2DFFDD5D" w14:textId="77777777" w:rsidR="00F048C0" w:rsidRPr="00F048C0" w:rsidRDefault="001E547F" w:rsidP="00F048C0">
      <w:pPr>
        <w:pStyle w:val="ListParagraph"/>
        <w:numPr>
          <w:ilvl w:val="0"/>
          <w:numId w:val="39"/>
        </w:numPr>
        <w:rPr>
          <w:b/>
          <w:bCs/>
          <w:sz w:val="32"/>
          <w:szCs w:val="32"/>
        </w:rPr>
      </w:pPr>
      <w:r w:rsidRPr="00F048C0">
        <w:rPr>
          <w:b/>
          <w:bCs/>
        </w:rPr>
        <w:t>Purpose:</w:t>
      </w:r>
      <w:r>
        <w:t xml:space="preserve"> Finalizing the mortgage arrangement.</w:t>
      </w:r>
    </w:p>
    <w:p w14:paraId="23E9574B" w14:textId="0555CCB3" w:rsidR="00F048C0" w:rsidRPr="00F048C0" w:rsidRDefault="001E547F" w:rsidP="00F048C0">
      <w:pPr>
        <w:pStyle w:val="ListParagraph"/>
        <w:numPr>
          <w:ilvl w:val="0"/>
          <w:numId w:val="39"/>
        </w:numPr>
        <w:rPr>
          <w:b/>
          <w:bCs/>
          <w:sz w:val="32"/>
          <w:szCs w:val="32"/>
        </w:rPr>
      </w:pPr>
      <w:r w:rsidRPr="00F048C0">
        <w:rPr>
          <w:b/>
          <w:bCs/>
        </w:rPr>
        <w:t xml:space="preserve">Key Factors: </w:t>
      </w:r>
      <w:r w:rsidR="00F048C0">
        <w:br/>
        <w:t xml:space="preserve"> </w:t>
      </w:r>
      <w:r w:rsidR="00F048C0">
        <w:tab/>
        <w:t>1.</w:t>
      </w:r>
      <w:r>
        <w:t>Document signing.</w:t>
      </w:r>
      <w:r>
        <w:br/>
      </w:r>
      <w:r w:rsidR="00F048C0">
        <w:t xml:space="preserve"> </w:t>
      </w:r>
      <w:r w:rsidR="00F048C0">
        <w:tab/>
        <w:t>2.</w:t>
      </w:r>
      <w:r>
        <w:t>Payment for Closing Costs</w:t>
      </w:r>
    </w:p>
    <w:p w14:paraId="598A451F" w14:textId="6541FF9C" w:rsidR="001E547F" w:rsidRPr="00F048C0" w:rsidRDefault="00F048C0" w:rsidP="00F048C0">
      <w:pPr>
        <w:pStyle w:val="ListParagraph"/>
        <w:numPr>
          <w:ilvl w:val="0"/>
          <w:numId w:val="39"/>
        </w:numPr>
        <w:rPr>
          <w:b/>
          <w:bCs/>
          <w:sz w:val="32"/>
          <w:szCs w:val="32"/>
        </w:rPr>
      </w:pPr>
      <w:r w:rsidRPr="00F048C0">
        <w:rPr>
          <w:b/>
          <w:bCs/>
        </w:rPr>
        <w:t>P</w:t>
      </w:r>
      <w:r w:rsidR="001E547F" w:rsidRPr="00F048C0">
        <w:rPr>
          <w:b/>
          <w:bCs/>
        </w:rPr>
        <w:t xml:space="preserve">rocess: </w:t>
      </w:r>
      <w:r>
        <w:br/>
        <w:t xml:space="preserve"> </w:t>
      </w:r>
      <w:r>
        <w:tab/>
        <w:t>1.</w:t>
      </w:r>
      <w:r w:rsidR="001E547F">
        <w:t>The lender grants final permission for the mortgage.</w:t>
      </w:r>
      <w:r w:rsidR="001E547F">
        <w:br/>
      </w:r>
      <w:r>
        <w:t xml:space="preserve"> </w:t>
      </w:r>
      <w:r>
        <w:tab/>
        <w:t>2.</w:t>
      </w:r>
      <w:r w:rsidR="001E547F">
        <w:t>The borrower and seller sign the closing paperwork.</w:t>
      </w:r>
      <w:r w:rsidR="001E547F">
        <w:br/>
      </w:r>
      <w:r>
        <w:t xml:space="preserve"> </w:t>
      </w:r>
      <w:r>
        <w:tab/>
        <w:t>3.</w:t>
      </w:r>
      <w:r w:rsidR="001E547F">
        <w:t>The funds are disbursed to conclude the transaction.</w:t>
      </w:r>
    </w:p>
    <w:p w14:paraId="5CAFDCCC" w14:textId="77777777" w:rsidR="00FC009D" w:rsidRDefault="00F048C0" w:rsidP="00F048C0">
      <w:r w:rsidRPr="00F048C0">
        <w:rPr>
          <w:b/>
          <w:bCs/>
          <w:sz w:val="32"/>
          <w:szCs w:val="32"/>
        </w:rPr>
        <w:t>Challenges:</w:t>
      </w:r>
    </w:p>
    <w:p w14:paraId="55FC9989" w14:textId="77777777" w:rsidR="00FC009D" w:rsidRPr="00FC009D" w:rsidRDefault="00F048C0" w:rsidP="00FC009D">
      <w:pPr>
        <w:pStyle w:val="ListParagraph"/>
        <w:numPr>
          <w:ilvl w:val="0"/>
          <w:numId w:val="42"/>
        </w:numPr>
        <w:rPr>
          <w:b/>
          <w:bCs/>
          <w:sz w:val="32"/>
          <w:szCs w:val="32"/>
        </w:rPr>
      </w:pPr>
      <w:r w:rsidRPr="00FC009D">
        <w:rPr>
          <w:b/>
          <w:bCs/>
        </w:rPr>
        <w:t>Affordability:</w:t>
      </w:r>
      <w:r>
        <w:t xml:space="preserve"> Rising housing prices and mortgage rates make owning less affordable.</w:t>
      </w:r>
    </w:p>
    <w:p w14:paraId="47EF50DD" w14:textId="77777777" w:rsidR="00FC009D" w:rsidRPr="00FC009D" w:rsidRDefault="00F048C0" w:rsidP="00FC009D">
      <w:pPr>
        <w:pStyle w:val="ListParagraph"/>
        <w:numPr>
          <w:ilvl w:val="0"/>
          <w:numId w:val="42"/>
        </w:numPr>
        <w:rPr>
          <w:b/>
          <w:bCs/>
          <w:sz w:val="32"/>
          <w:szCs w:val="32"/>
        </w:rPr>
      </w:pPr>
      <w:r w:rsidRPr="00FC009D">
        <w:rPr>
          <w:b/>
          <w:bCs/>
        </w:rPr>
        <w:t>Credit Access:</w:t>
      </w:r>
      <w:r>
        <w:t xml:space="preserve"> Since the 2008 financial crisis, lenders have tightened lending rules, making it more difficult for some consumers to qualify.</w:t>
      </w:r>
    </w:p>
    <w:p w14:paraId="50AEDDAE" w14:textId="2D2A7E72" w:rsidR="00FC009D" w:rsidRPr="00FC009D" w:rsidRDefault="00F048C0" w:rsidP="00FC009D">
      <w:pPr>
        <w:pStyle w:val="ListParagraph"/>
        <w:numPr>
          <w:ilvl w:val="0"/>
          <w:numId w:val="42"/>
        </w:numPr>
        <w:rPr>
          <w:b/>
          <w:bCs/>
          <w:sz w:val="32"/>
          <w:szCs w:val="32"/>
        </w:rPr>
      </w:pPr>
      <w:r w:rsidRPr="00FC009D">
        <w:rPr>
          <w:b/>
          <w:bCs/>
        </w:rPr>
        <w:lastRenderedPageBreak/>
        <w:t xml:space="preserve">Complexity: </w:t>
      </w:r>
      <w:r>
        <w:t>The mortgage procedure is long and requires a large amount of paperwork, which may be intimidating for consumers.</w:t>
      </w:r>
    </w:p>
    <w:p w14:paraId="67C2915E" w14:textId="77777777" w:rsidR="00FC009D" w:rsidRDefault="00F048C0" w:rsidP="00FC009D">
      <w:pPr>
        <w:rPr>
          <w:b/>
          <w:bCs/>
          <w:sz w:val="32"/>
          <w:szCs w:val="32"/>
        </w:rPr>
      </w:pPr>
      <w:r w:rsidRPr="00FC009D">
        <w:rPr>
          <w:b/>
          <w:bCs/>
          <w:sz w:val="32"/>
          <w:szCs w:val="32"/>
        </w:rPr>
        <w:t xml:space="preserve">Solutions: </w:t>
      </w:r>
    </w:p>
    <w:p w14:paraId="65D88553" w14:textId="77777777" w:rsidR="00FC009D" w:rsidRPr="00FC009D" w:rsidRDefault="00FC009D" w:rsidP="00FC009D">
      <w:pPr>
        <w:pStyle w:val="ListParagraph"/>
        <w:numPr>
          <w:ilvl w:val="0"/>
          <w:numId w:val="44"/>
        </w:numPr>
        <w:rPr>
          <w:b/>
          <w:bCs/>
          <w:sz w:val="32"/>
          <w:szCs w:val="32"/>
        </w:rPr>
      </w:pPr>
      <w:r w:rsidRPr="00FC009D">
        <w:rPr>
          <w:b/>
          <w:bCs/>
        </w:rPr>
        <w:t xml:space="preserve">Affordability: </w:t>
      </w:r>
      <w:r>
        <w:t xml:space="preserve">First-time homebuyer programs, VA loans, FHA loans, and other government initiatives can all contribute to the affordability of </w:t>
      </w:r>
      <w:r>
        <w:t xml:space="preserve">housing. </w:t>
      </w:r>
    </w:p>
    <w:p w14:paraId="1ED581A0" w14:textId="6B42342D" w:rsidR="00FC009D" w:rsidRPr="00FC009D" w:rsidRDefault="00FC009D" w:rsidP="00FC009D">
      <w:pPr>
        <w:pStyle w:val="ListParagraph"/>
        <w:numPr>
          <w:ilvl w:val="0"/>
          <w:numId w:val="44"/>
        </w:numPr>
        <w:rPr>
          <w:b/>
          <w:bCs/>
          <w:sz w:val="32"/>
          <w:szCs w:val="32"/>
        </w:rPr>
      </w:pPr>
      <w:r w:rsidRPr="00FC009D">
        <w:rPr>
          <w:b/>
          <w:bCs/>
        </w:rPr>
        <w:t xml:space="preserve">Credit </w:t>
      </w:r>
      <w:r w:rsidR="00F048C0" w:rsidRPr="00FC009D">
        <w:rPr>
          <w:b/>
          <w:bCs/>
        </w:rPr>
        <w:t>Access:</w:t>
      </w:r>
      <w:r w:rsidR="00F048C0">
        <w:t xml:space="preserve"> Developing alternative credit scoring models that take into account non-traditional data sources, such as rental payments and utility bills, can assist to increase credit availability.</w:t>
      </w:r>
    </w:p>
    <w:p w14:paraId="50E363CF" w14:textId="4F5584D3" w:rsidR="00F048C0" w:rsidRPr="00FC009D" w:rsidRDefault="00F048C0" w:rsidP="00FC009D">
      <w:pPr>
        <w:pStyle w:val="ListParagraph"/>
        <w:numPr>
          <w:ilvl w:val="0"/>
          <w:numId w:val="44"/>
        </w:numPr>
        <w:rPr>
          <w:b/>
          <w:bCs/>
          <w:sz w:val="32"/>
          <w:szCs w:val="32"/>
        </w:rPr>
      </w:pPr>
      <w:r w:rsidRPr="00FC009D">
        <w:rPr>
          <w:b/>
          <w:bCs/>
        </w:rPr>
        <w:t>Complexity:</w:t>
      </w:r>
      <w:r>
        <w:t xml:space="preserve"> By using digital platforms to expedite the application process, automate document collecting, and offer clear communication, you may minimize complexity and improve the borrower experience.</w:t>
      </w:r>
    </w:p>
    <w:p w14:paraId="3C480F1F" w14:textId="77777777" w:rsidR="00F048C0" w:rsidRDefault="00F048C0" w:rsidP="00F048C0">
      <w:pPr>
        <w:rPr>
          <w:b/>
          <w:bCs/>
          <w:sz w:val="32"/>
          <w:szCs w:val="32"/>
        </w:rPr>
      </w:pPr>
      <w:r w:rsidRPr="00F048C0">
        <w:rPr>
          <w:b/>
          <w:bCs/>
          <w:sz w:val="32"/>
          <w:szCs w:val="32"/>
        </w:rPr>
        <w:t>Statistics:</w:t>
      </w:r>
    </w:p>
    <w:p w14:paraId="309011B9" w14:textId="62A7CCB6" w:rsidR="00F048C0" w:rsidRPr="00F048C0" w:rsidRDefault="00F048C0" w:rsidP="00F048C0">
      <w:pPr>
        <w:pStyle w:val="ListParagraph"/>
        <w:numPr>
          <w:ilvl w:val="0"/>
          <w:numId w:val="41"/>
        </w:numPr>
        <w:rPr>
          <w:b/>
          <w:bCs/>
          <w:sz w:val="32"/>
          <w:szCs w:val="32"/>
        </w:rPr>
      </w:pPr>
      <w:r w:rsidRPr="00F048C0">
        <w:rPr>
          <w:b/>
          <w:bCs/>
        </w:rPr>
        <w:t xml:space="preserve">Average Mortgage Rate: </w:t>
      </w:r>
      <w:r>
        <w:t>As of 2023, the average mortgage rate in the United States was around 6.5%.</w:t>
      </w:r>
      <w:r>
        <w:br/>
      </w:r>
      <w:r>
        <w:fldChar w:fldCharType="begin"/>
      </w:r>
      <w:r>
        <w:instrText xml:space="preserve"> INCLUDEPICTURE "https://images.squarespace-cdn.com/content/v1/6414d9e7a9a3ef15991b02b9/3884d817-9dab-44eb-8497-2aac4947525d/interest+rates+prediction.png" \* MERGEFORMATINET </w:instrText>
      </w:r>
      <w:r>
        <w:fldChar w:fldCharType="separate"/>
      </w:r>
      <w:r>
        <w:rPr>
          <w:noProof/>
        </w:rPr>
        <w:drawing>
          <wp:inline distT="0" distB="0" distL="0" distR="0" wp14:anchorId="4366F1A3" wp14:editId="072E7AA3">
            <wp:extent cx="5731416" cy="2615879"/>
            <wp:effectExtent l="0" t="0" r="0" b="635"/>
            <wp:docPr id="647670950" name="Picture 9" descr="Mortgage Rates Predicted to Drop in 2023 Amid US Economic Changes - What  You Need to Know | Rinde Philippe | Los Angeles Real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ortgage Rates Predicted to Drop in 2023 Amid US Economic Changes - What  You Need to Know | Rinde Philippe | Los Angeles Realtor"/>
                    <pic:cNvPicPr>
                      <a:picLocks noChangeAspect="1" noChangeArrowheads="1"/>
                    </pic:cNvPicPr>
                  </pic:nvPicPr>
                  <pic:blipFill rotWithShape="1">
                    <a:blip r:embed="rId5">
                      <a:extLst>
                        <a:ext uri="{28A0092B-C50C-407E-A947-70E740481C1C}">
                          <a14:useLocalDpi xmlns:a14="http://schemas.microsoft.com/office/drawing/2010/main" val="0"/>
                        </a:ext>
                      </a:extLst>
                    </a:blip>
                    <a:srcRect t="9337" b="9506"/>
                    <a:stretch/>
                  </pic:blipFill>
                  <pic:spPr bwMode="auto">
                    <a:xfrm>
                      <a:off x="0" y="0"/>
                      <a:ext cx="5731510" cy="2615922"/>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252F4B9" w14:textId="0D789F4A" w:rsidR="00F048C0" w:rsidRPr="00F048C0" w:rsidRDefault="00F048C0" w:rsidP="00F048C0">
      <w:pPr>
        <w:pStyle w:val="ListParagraph"/>
        <w:numPr>
          <w:ilvl w:val="0"/>
          <w:numId w:val="41"/>
        </w:numPr>
        <w:rPr>
          <w:b/>
          <w:bCs/>
          <w:sz w:val="32"/>
          <w:szCs w:val="32"/>
        </w:rPr>
      </w:pPr>
      <w:r w:rsidRPr="00F048C0">
        <w:rPr>
          <w:b/>
          <w:bCs/>
        </w:rPr>
        <w:t xml:space="preserve">Homeownership Rate: </w:t>
      </w:r>
      <w:r>
        <w:t>About 65.8% of Americans own a home</w:t>
      </w:r>
      <w:r>
        <w:t>.</w:t>
      </w:r>
    </w:p>
    <w:p w14:paraId="716C8253" w14:textId="77777777" w:rsidR="00F048C0" w:rsidRPr="00F048C0" w:rsidRDefault="00F048C0" w:rsidP="00F048C0">
      <w:pPr>
        <w:pStyle w:val="ListParagraph"/>
        <w:numPr>
          <w:ilvl w:val="0"/>
          <w:numId w:val="41"/>
        </w:numPr>
        <w:rPr>
          <w:b/>
          <w:bCs/>
          <w:sz w:val="32"/>
          <w:szCs w:val="32"/>
        </w:rPr>
      </w:pPr>
      <w:r w:rsidRPr="00F048C0">
        <w:rPr>
          <w:b/>
          <w:bCs/>
        </w:rPr>
        <w:t xml:space="preserve">Average Mortgage Debt: </w:t>
      </w:r>
      <w:r>
        <w:t>The average mortgage debt per borrower is around $208,185.</w:t>
      </w:r>
    </w:p>
    <w:p w14:paraId="0B75C9DF" w14:textId="77777777" w:rsidR="00F048C0" w:rsidRPr="00F048C0" w:rsidRDefault="00F048C0" w:rsidP="00F048C0">
      <w:pPr>
        <w:pStyle w:val="ListParagraph"/>
        <w:numPr>
          <w:ilvl w:val="0"/>
          <w:numId w:val="41"/>
        </w:numPr>
        <w:rPr>
          <w:b/>
          <w:bCs/>
          <w:sz w:val="32"/>
          <w:szCs w:val="32"/>
        </w:rPr>
      </w:pPr>
      <w:r w:rsidRPr="00F048C0">
        <w:rPr>
          <w:b/>
          <w:bCs/>
        </w:rPr>
        <w:t>Mortgage Origination Volume:</w:t>
      </w:r>
      <w:r>
        <w:t xml:space="preserve"> In 2022, the overall mortgage origination volume was around $4.4 trillion.</w:t>
      </w:r>
    </w:p>
    <w:p w14:paraId="265A0222" w14:textId="3720BCB5" w:rsidR="00F048C0" w:rsidRPr="00F048C0" w:rsidRDefault="00F048C0" w:rsidP="00F048C0">
      <w:pPr>
        <w:pStyle w:val="ListParagraph"/>
        <w:numPr>
          <w:ilvl w:val="0"/>
          <w:numId w:val="41"/>
        </w:numPr>
        <w:rPr>
          <w:b/>
          <w:bCs/>
          <w:sz w:val="32"/>
          <w:szCs w:val="32"/>
        </w:rPr>
      </w:pPr>
      <w:r w:rsidRPr="00F048C0">
        <w:rPr>
          <w:b/>
          <w:bCs/>
        </w:rPr>
        <w:lastRenderedPageBreak/>
        <w:t>Default Rate:</w:t>
      </w:r>
      <w:r>
        <w:t xml:space="preserve"> The mortgage default rate was around 2.2% in 2023.</w:t>
      </w:r>
      <w:r>
        <w:br/>
      </w:r>
      <w:r>
        <w:fldChar w:fldCharType="begin"/>
      </w:r>
      <w:r>
        <w:instrText xml:space="preserve"> INCLUDEPICTURE "https://encrypted-tbn0.gstatic.com/images?q=tbn:ANd9GcRB3rk-Wa-ptxfvF-ESdERITTpMrAPGsB10Ig&amp;s" \* MERGEFORMATINET </w:instrText>
      </w:r>
      <w:r>
        <w:fldChar w:fldCharType="separate"/>
      </w:r>
      <w:r>
        <w:rPr>
          <w:noProof/>
        </w:rPr>
        <w:drawing>
          <wp:inline distT="0" distB="0" distL="0" distR="0" wp14:anchorId="1007A6F5" wp14:editId="74B9CF57">
            <wp:extent cx="5301205" cy="2696411"/>
            <wp:effectExtent l="0" t="0" r="0" b="0"/>
            <wp:docPr id="1222664377" name="Picture 10" descr="Mortgage Delinquencies Increase in the Third Quarter of 2023 | 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ortgage Delinquencies Increase in the Third Quarter of 2023 | MB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7192" cy="2709629"/>
                    </a:xfrm>
                    <a:prstGeom prst="rect">
                      <a:avLst/>
                    </a:prstGeom>
                    <a:noFill/>
                    <a:ln>
                      <a:noFill/>
                    </a:ln>
                  </pic:spPr>
                </pic:pic>
              </a:graphicData>
            </a:graphic>
          </wp:inline>
        </w:drawing>
      </w:r>
      <w:r>
        <w:fldChar w:fldCharType="end"/>
      </w:r>
    </w:p>
    <w:p w14:paraId="59FCA8DD" w14:textId="2363F001" w:rsidR="00F048C0" w:rsidRDefault="00FC009D" w:rsidP="00F048C0">
      <w:pPr>
        <w:rPr>
          <w:b/>
          <w:bCs/>
          <w:sz w:val="32"/>
          <w:szCs w:val="32"/>
        </w:rPr>
      </w:pPr>
      <w:r>
        <w:rPr>
          <w:b/>
          <w:bCs/>
          <w:sz w:val="32"/>
          <w:szCs w:val="32"/>
        </w:rPr>
        <w:t>Conclusion:</w:t>
      </w:r>
    </w:p>
    <w:p w14:paraId="2790316A" w14:textId="482157AE" w:rsidR="00FC009D" w:rsidRDefault="00FC009D" w:rsidP="00F048C0">
      <w:r>
        <w:t>The mortgage financing process in the United States is multidimensional, with phases ranging from initial pre-qualification to final closure. It necessitates rigorous financial analysis, precise paperwork, and a comprehensive appraisal by lenders. Despite its difficulties, the procedure is critical for facilitating homeownership, promoting economic stability, and allowing individuals to invest in property. As the housing market advances, using technology and regulatory changes may simplify procedures and increase accessibility, making homeownership more accessible to a wider range of borrowers.</w:t>
      </w:r>
    </w:p>
    <w:p w14:paraId="6A4D0F6C" w14:textId="2888B845" w:rsidR="00FC009D" w:rsidRDefault="00FC009D" w:rsidP="00F048C0">
      <w:pPr>
        <w:rPr>
          <w:b/>
          <w:bCs/>
          <w:sz w:val="36"/>
          <w:szCs w:val="36"/>
        </w:rPr>
      </w:pPr>
      <w:r w:rsidRPr="00FC009D">
        <w:rPr>
          <w:b/>
          <w:bCs/>
          <w:sz w:val="36"/>
          <w:szCs w:val="36"/>
        </w:rPr>
        <w:t>Loan Underwriting Process</w:t>
      </w:r>
      <w:r w:rsidRPr="00FC009D">
        <w:rPr>
          <w:b/>
          <w:bCs/>
          <w:sz w:val="36"/>
          <w:szCs w:val="36"/>
        </w:rPr>
        <w:t>:</w:t>
      </w:r>
    </w:p>
    <w:p w14:paraId="53786338" w14:textId="3868E2BB" w:rsidR="00FC009D" w:rsidRDefault="00FC009D" w:rsidP="00F048C0">
      <w:r>
        <w:t>Loan underwriting is the process by which lenders determine the risk of providing money. It entails a thorough examination of the borrower's financial information to establish the loan's terms and conditions.</w:t>
      </w:r>
    </w:p>
    <w:p w14:paraId="2DF65B0E" w14:textId="77777777" w:rsidR="009836EC" w:rsidRDefault="00FC009D" w:rsidP="00F048C0">
      <w:r w:rsidRPr="009836EC">
        <w:rPr>
          <w:b/>
          <w:bCs/>
          <w:sz w:val="32"/>
          <w:szCs w:val="32"/>
        </w:rPr>
        <w:t>Application Review: </w:t>
      </w:r>
    </w:p>
    <w:p w14:paraId="1622A47E" w14:textId="77777777" w:rsidR="009836EC" w:rsidRDefault="00FC009D" w:rsidP="009836EC">
      <w:pPr>
        <w:pStyle w:val="ListParagraph"/>
        <w:numPr>
          <w:ilvl w:val="0"/>
          <w:numId w:val="45"/>
        </w:numPr>
      </w:pPr>
      <w:r w:rsidRPr="009836EC">
        <w:rPr>
          <w:b/>
          <w:bCs/>
        </w:rPr>
        <w:t xml:space="preserve">Purpose: </w:t>
      </w:r>
      <w:r>
        <w:t>Evaluate borrower's initial mortgage application.</w:t>
      </w:r>
    </w:p>
    <w:p w14:paraId="216ECE46" w14:textId="77777777" w:rsidR="009836EC" w:rsidRDefault="00FC009D" w:rsidP="009836EC">
      <w:pPr>
        <w:pStyle w:val="ListParagraph"/>
        <w:numPr>
          <w:ilvl w:val="0"/>
          <w:numId w:val="45"/>
        </w:numPr>
      </w:pPr>
      <w:r w:rsidRPr="009836EC">
        <w:rPr>
          <w:b/>
          <w:bCs/>
        </w:rPr>
        <w:t>Key Factors:</w:t>
      </w:r>
      <w:r>
        <w:t xml:space="preserve"> Income, Employment, and Credit History.</w:t>
      </w:r>
    </w:p>
    <w:p w14:paraId="5133CDF7" w14:textId="77777777" w:rsidR="009836EC" w:rsidRDefault="00FC009D" w:rsidP="009836EC">
      <w:pPr>
        <w:pStyle w:val="ListParagraph"/>
        <w:numPr>
          <w:ilvl w:val="0"/>
          <w:numId w:val="45"/>
        </w:numPr>
      </w:pPr>
      <w:r w:rsidRPr="009836EC">
        <w:rPr>
          <w:b/>
          <w:bCs/>
        </w:rPr>
        <w:t xml:space="preserve">Process: </w:t>
      </w:r>
      <w:r>
        <w:t>The lender does a first screening of the application to ensure that all necessary information is given.</w:t>
      </w:r>
    </w:p>
    <w:p w14:paraId="7033E5E3" w14:textId="77777777" w:rsidR="009836EC" w:rsidRDefault="00FC009D" w:rsidP="009836EC">
      <w:pPr>
        <w:rPr>
          <w:b/>
          <w:bCs/>
          <w:sz w:val="32"/>
          <w:szCs w:val="32"/>
        </w:rPr>
      </w:pPr>
      <w:r w:rsidRPr="009836EC">
        <w:rPr>
          <w:b/>
          <w:bCs/>
          <w:sz w:val="32"/>
          <w:szCs w:val="32"/>
        </w:rPr>
        <w:t>Credit Analysis: </w:t>
      </w:r>
    </w:p>
    <w:p w14:paraId="72B33C5D" w14:textId="77777777" w:rsidR="009836EC" w:rsidRDefault="00FC009D" w:rsidP="009836EC">
      <w:pPr>
        <w:pStyle w:val="ListParagraph"/>
        <w:numPr>
          <w:ilvl w:val="0"/>
          <w:numId w:val="47"/>
        </w:numPr>
      </w:pPr>
      <w:r w:rsidRPr="009836EC">
        <w:rPr>
          <w:b/>
          <w:bCs/>
        </w:rPr>
        <w:t xml:space="preserve">Purpose: </w:t>
      </w:r>
      <w:r>
        <w:t>Determine borrower's creditworthiness.</w:t>
      </w:r>
    </w:p>
    <w:p w14:paraId="4AF387D9" w14:textId="3CC6FB23" w:rsidR="009836EC" w:rsidRDefault="00FC009D" w:rsidP="009836EC">
      <w:pPr>
        <w:pStyle w:val="ListParagraph"/>
        <w:numPr>
          <w:ilvl w:val="0"/>
          <w:numId w:val="47"/>
        </w:numPr>
      </w:pPr>
      <w:r w:rsidRPr="009836EC">
        <w:rPr>
          <w:b/>
          <w:bCs/>
        </w:rPr>
        <w:t>Key factors</w:t>
      </w:r>
      <w:r w:rsidR="009836EC" w:rsidRPr="009836EC">
        <w:rPr>
          <w:b/>
          <w:bCs/>
        </w:rPr>
        <w:t xml:space="preserve">: </w:t>
      </w:r>
      <w:r w:rsidR="009836EC">
        <w:t>Cr</w:t>
      </w:r>
      <w:r>
        <w:t>edit score and credit report.</w:t>
      </w:r>
    </w:p>
    <w:p w14:paraId="429F8E9B" w14:textId="77777777" w:rsidR="009836EC" w:rsidRDefault="00FC009D" w:rsidP="009836EC">
      <w:pPr>
        <w:pStyle w:val="ListParagraph"/>
        <w:numPr>
          <w:ilvl w:val="0"/>
          <w:numId w:val="47"/>
        </w:numPr>
      </w:pPr>
      <w:r w:rsidRPr="009836EC">
        <w:rPr>
          <w:b/>
          <w:bCs/>
        </w:rPr>
        <w:lastRenderedPageBreak/>
        <w:t>Process:</w:t>
      </w:r>
      <w:r>
        <w:br/>
      </w:r>
      <w:r w:rsidR="009836EC">
        <w:t xml:space="preserve"> </w:t>
      </w:r>
      <w:r w:rsidR="009836EC">
        <w:tab/>
      </w:r>
      <w:r>
        <w:t>1.The lender undertakes a thorough analysis of the borrower's credit history.</w:t>
      </w:r>
      <w:r>
        <w:br/>
      </w:r>
      <w:r w:rsidR="009836EC">
        <w:t xml:space="preserve"> </w:t>
      </w:r>
      <w:r w:rsidR="009836EC">
        <w:tab/>
      </w:r>
      <w:r>
        <w:t>2.This includes reviewing your payment history, existing obligations, and recent credit queries.</w:t>
      </w:r>
    </w:p>
    <w:p w14:paraId="036C0AEE" w14:textId="77777777" w:rsidR="009836EC" w:rsidRDefault="00FC009D" w:rsidP="009836EC">
      <w:pPr>
        <w:rPr>
          <w:b/>
          <w:bCs/>
          <w:sz w:val="32"/>
          <w:szCs w:val="32"/>
        </w:rPr>
      </w:pPr>
      <w:r w:rsidRPr="009836EC">
        <w:rPr>
          <w:b/>
          <w:bCs/>
          <w:sz w:val="32"/>
          <w:szCs w:val="32"/>
        </w:rPr>
        <w:t>Capacity Assessment: </w:t>
      </w:r>
    </w:p>
    <w:p w14:paraId="752BE282" w14:textId="77777777" w:rsidR="009836EC" w:rsidRDefault="00FC009D" w:rsidP="009836EC">
      <w:pPr>
        <w:pStyle w:val="ListParagraph"/>
        <w:numPr>
          <w:ilvl w:val="0"/>
          <w:numId w:val="49"/>
        </w:numPr>
      </w:pPr>
      <w:r w:rsidRPr="009836EC">
        <w:rPr>
          <w:b/>
          <w:bCs/>
        </w:rPr>
        <w:t>Purpose:</w:t>
      </w:r>
      <w:r>
        <w:t xml:space="preserve"> Evaluate borrower repayment capacity.</w:t>
      </w:r>
    </w:p>
    <w:p w14:paraId="708ED9A7" w14:textId="31660770" w:rsidR="009836EC" w:rsidRDefault="00FC009D" w:rsidP="009836EC">
      <w:pPr>
        <w:pStyle w:val="ListParagraph"/>
        <w:numPr>
          <w:ilvl w:val="0"/>
          <w:numId w:val="49"/>
        </w:numPr>
      </w:pPr>
      <w:r w:rsidRPr="009836EC">
        <w:rPr>
          <w:b/>
          <w:bCs/>
        </w:rPr>
        <w:t>Key factors</w:t>
      </w:r>
      <w:r w:rsidR="009836EC" w:rsidRPr="009836EC">
        <w:rPr>
          <w:b/>
          <w:bCs/>
        </w:rPr>
        <w:t>:</w:t>
      </w:r>
      <w:r>
        <w:t xml:space="preserve"> </w:t>
      </w:r>
      <w:r w:rsidR="009836EC">
        <w:t>D</w:t>
      </w:r>
      <w:r>
        <w:t>ebt-to-income ratio and income stability.</w:t>
      </w:r>
    </w:p>
    <w:p w14:paraId="2740F25B" w14:textId="145C9CAB" w:rsidR="00FC009D" w:rsidRDefault="00FC009D" w:rsidP="009836EC">
      <w:pPr>
        <w:pStyle w:val="ListParagraph"/>
        <w:numPr>
          <w:ilvl w:val="0"/>
          <w:numId w:val="49"/>
        </w:numPr>
      </w:pPr>
      <w:r w:rsidRPr="009836EC">
        <w:rPr>
          <w:b/>
          <w:bCs/>
        </w:rPr>
        <w:t>Process:</w:t>
      </w:r>
      <w:r>
        <w:br/>
      </w:r>
      <w:r w:rsidR="009836EC">
        <w:t xml:space="preserve"> </w:t>
      </w:r>
      <w:r w:rsidR="009836EC">
        <w:tab/>
      </w:r>
      <w:r>
        <w:t>1.The lender looks at the borrower's income and spending.</w:t>
      </w:r>
      <w:r>
        <w:br/>
      </w:r>
      <w:r w:rsidR="009836EC">
        <w:t xml:space="preserve"> </w:t>
      </w:r>
      <w:r w:rsidR="009836EC">
        <w:tab/>
      </w:r>
      <w:r>
        <w:t xml:space="preserve">2.To </w:t>
      </w:r>
      <w:r w:rsidR="009836EC">
        <w:t>analyse</w:t>
      </w:r>
      <w:r>
        <w:t xml:space="preserve"> financial commitments, calculate the debt-to-income ratio.</w:t>
      </w:r>
      <w:r>
        <w:br/>
      </w:r>
      <w:r w:rsidR="009836EC">
        <w:t xml:space="preserve"> </w:t>
      </w:r>
      <w:r w:rsidR="009836EC">
        <w:tab/>
      </w:r>
      <w:r>
        <w:t>3.An assessment of income stability to establish the borrower's capacity to repay the loan.</w:t>
      </w:r>
    </w:p>
    <w:p w14:paraId="4E1C780A" w14:textId="77777777" w:rsidR="009836EC" w:rsidRDefault="009836EC" w:rsidP="00F048C0">
      <w:r w:rsidRPr="009836EC">
        <w:rPr>
          <w:b/>
          <w:bCs/>
          <w:sz w:val="32"/>
          <w:szCs w:val="32"/>
        </w:rPr>
        <w:t>Collateral Evaluation: </w:t>
      </w:r>
    </w:p>
    <w:p w14:paraId="72820A42" w14:textId="77777777" w:rsidR="009836EC" w:rsidRPr="009836EC" w:rsidRDefault="009836EC" w:rsidP="009836EC">
      <w:pPr>
        <w:pStyle w:val="ListParagraph"/>
        <w:numPr>
          <w:ilvl w:val="0"/>
          <w:numId w:val="50"/>
        </w:numPr>
        <w:rPr>
          <w:b/>
          <w:bCs/>
          <w:sz w:val="36"/>
          <w:szCs w:val="36"/>
        </w:rPr>
      </w:pPr>
      <w:r w:rsidRPr="009836EC">
        <w:rPr>
          <w:b/>
          <w:bCs/>
        </w:rPr>
        <w:t>Purpose:</w:t>
      </w:r>
      <w:r>
        <w:t xml:space="preserve"> Determine the value of the collateral.</w:t>
      </w:r>
    </w:p>
    <w:p w14:paraId="4ECBDB6A" w14:textId="7EAF9DCD" w:rsidR="009836EC" w:rsidRPr="009836EC" w:rsidRDefault="009836EC" w:rsidP="009836EC">
      <w:pPr>
        <w:pStyle w:val="ListParagraph"/>
        <w:numPr>
          <w:ilvl w:val="0"/>
          <w:numId w:val="50"/>
        </w:numPr>
        <w:rPr>
          <w:b/>
          <w:bCs/>
          <w:sz w:val="36"/>
          <w:szCs w:val="36"/>
        </w:rPr>
      </w:pPr>
      <w:r w:rsidRPr="009836EC">
        <w:rPr>
          <w:b/>
          <w:bCs/>
        </w:rPr>
        <w:t>Key factors</w:t>
      </w:r>
      <w:r w:rsidRPr="009836EC">
        <w:rPr>
          <w:b/>
          <w:bCs/>
        </w:rPr>
        <w:t>:</w:t>
      </w:r>
      <w:r w:rsidRPr="009836EC">
        <w:rPr>
          <w:b/>
          <w:bCs/>
        </w:rPr>
        <w:t xml:space="preserve"> </w:t>
      </w:r>
      <w:r>
        <w:t>Pr</w:t>
      </w:r>
      <w:r>
        <w:t>operty appraisal and asset valuation.</w:t>
      </w:r>
    </w:p>
    <w:p w14:paraId="34A943A0" w14:textId="77777777" w:rsidR="009836EC" w:rsidRPr="009836EC" w:rsidRDefault="009836EC" w:rsidP="009836EC">
      <w:pPr>
        <w:pStyle w:val="ListParagraph"/>
        <w:numPr>
          <w:ilvl w:val="0"/>
          <w:numId w:val="50"/>
        </w:numPr>
        <w:rPr>
          <w:b/>
          <w:bCs/>
          <w:sz w:val="36"/>
          <w:szCs w:val="36"/>
        </w:rPr>
      </w:pPr>
      <w:r w:rsidRPr="009836EC">
        <w:rPr>
          <w:b/>
          <w:bCs/>
        </w:rPr>
        <w:t>Process:</w:t>
      </w:r>
      <w:r>
        <w:br/>
      </w:r>
      <w:r>
        <w:t xml:space="preserve"> </w:t>
      </w:r>
      <w:r>
        <w:tab/>
      </w:r>
      <w:r>
        <w:t>1.An independent evaluation is performed on the property or assets presented as security.</w:t>
      </w:r>
      <w:r>
        <w:br/>
      </w:r>
      <w:r>
        <w:t xml:space="preserve"> </w:t>
      </w:r>
      <w:r>
        <w:tab/>
      </w:r>
      <w:r>
        <w:t>2.The evaluation assesses the collateral's current market worth.</w:t>
      </w:r>
    </w:p>
    <w:p w14:paraId="1F511D38" w14:textId="77777777" w:rsidR="009836EC" w:rsidRDefault="009836EC" w:rsidP="009836EC">
      <w:pPr>
        <w:rPr>
          <w:b/>
          <w:bCs/>
          <w:sz w:val="32"/>
          <w:szCs w:val="32"/>
        </w:rPr>
      </w:pPr>
      <w:r w:rsidRPr="009836EC">
        <w:rPr>
          <w:b/>
          <w:bCs/>
          <w:sz w:val="32"/>
          <w:szCs w:val="32"/>
        </w:rPr>
        <w:t>C</w:t>
      </w:r>
      <w:r w:rsidRPr="009836EC">
        <w:rPr>
          <w:b/>
          <w:bCs/>
          <w:sz w:val="32"/>
          <w:szCs w:val="32"/>
        </w:rPr>
        <w:t>ircumstances Review: </w:t>
      </w:r>
    </w:p>
    <w:p w14:paraId="5A738A65" w14:textId="77777777" w:rsidR="009836EC" w:rsidRPr="009836EC" w:rsidRDefault="009836EC" w:rsidP="009836EC">
      <w:pPr>
        <w:pStyle w:val="ListParagraph"/>
        <w:numPr>
          <w:ilvl w:val="0"/>
          <w:numId w:val="52"/>
        </w:numPr>
        <w:rPr>
          <w:b/>
          <w:bCs/>
          <w:sz w:val="36"/>
          <w:szCs w:val="36"/>
        </w:rPr>
      </w:pPr>
      <w:r w:rsidRPr="009836EC">
        <w:rPr>
          <w:b/>
          <w:bCs/>
        </w:rPr>
        <w:t>Purpose:</w:t>
      </w:r>
      <w:r>
        <w:t xml:space="preserve"> Evaluate loan terms in relation to market circumstances.</w:t>
      </w:r>
    </w:p>
    <w:p w14:paraId="1AAD0145" w14:textId="77777777" w:rsidR="009836EC" w:rsidRPr="009836EC" w:rsidRDefault="009836EC" w:rsidP="009836EC">
      <w:pPr>
        <w:pStyle w:val="ListParagraph"/>
        <w:numPr>
          <w:ilvl w:val="0"/>
          <w:numId w:val="52"/>
        </w:numPr>
        <w:rPr>
          <w:b/>
          <w:bCs/>
          <w:sz w:val="36"/>
          <w:szCs w:val="36"/>
        </w:rPr>
      </w:pPr>
      <w:r w:rsidRPr="009836EC">
        <w:rPr>
          <w:b/>
          <w:bCs/>
        </w:rPr>
        <w:t>Key Factors:</w:t>
      </w:r>
      <w:r>
        <w:t xml:space="preserve"> Interest Rates and Loan Purpose.</w:t>
      </w:r>
    </w:p>
    <w:p w14:paraId="6A92D121" w14:textId="77777777" w:rsidR="009836EC" w:rsidRPr="009836EC" w:rsidRDefault="009836EC" w:rsidP="009836EC">
      <w:pPr>
        <w:pStyle w:val="ListParagraph"/>
        <w:numPr>
          <w:ilvl w:val="0"/>
          <w:numId w:val="52"/>
        </w:numPr>
        <w:rPr>
          <w:b/>
          <w:bCs/>
          <w:sz w:val="36"/>
          <w:szCs w:val="36"/>
        </w:rPr>
      </w:pPr>
      <w:r w:rsidRPr="009836EC">
        <w:rPr>
          <w:b/>
          <w:bCs/>
        </w:rPr>
        <w:t>Process:</w:t>
      </w:r>
      <w:r>
        <w:br/>
      </w:r>
      <w:r>
        <w:t xml:space="preserve"> </w:t>
      </w:r>
      <w:r>
        <w:tab/>
      </w:r>
      <w:r>
        <w:t>1. Examine the present market circumstances and interest rate patterns.</w:t>
      </w:r>
      <w:r>
        <w:br/>
      </w:r>
      <w:r>
        <w:t xml:space="preserve"> </w:t>
      </w:r>
      <w:r>
        <w:tab/>
      </w:r>
      <w:r>
        <w:t>2.Consider the loan's precise purpose.</w:t>
      </w:r>
      <w:r>
        <w:br/>
      </w:r>
      <w:r>
        <w:t xml:space="preserve"> </w:t>
      </w:r>
      <w:r>
        <w:tab/>
      </w:r>
      <w:r>
        <w:t>3.Using the study of these elements, choose the best acceptable loan conditions.</w:t>
      </w:r>
    </w:p>
    <w:p w14:paraId="457B6628" w14:textId="77777777" w:rsidR="009836EC" w:rsidRDefault="009836EC" w:rsidP="009836EC">
      <w:pPr>
        <w:rPr>
          <w:b/>
          <w:bCs/>
          <w:sz w:val="32"/>
          <w:szCs w:val="32"/>
        </w:rPr>
      </w:pPr>
      <w:r w:rsidRPr="009836EC">
        <w:rPr>
          <w:b/>
          <w:bCs/>
          <w:sz w:val="32"/>
          <w:szCs w:val="32"/>
        </w:rPr>
        <w:t>Final Decision: </w:t>
      </w:r>
    </w:p>
    <w:p w14:paraId="3370A3BD" w14:textId="77777777" w:rsidR="009836EC" w:rsidRPr="009836EC" w:rsidRDefault="009836EC" w:rsidP="009836EC">
      <w:pPr>
        <w:pStyle w:val="ListParagraph"/>
        <w:numPr>
          <w:ilvl w:val="0"/>
          <w:numId w:val="54"/>
        </w:numPr>
        <w:rPr>
          <w:b/>
          <w:bCs/>
          <w:sz w:val="36"/>
          <w:szCs w:val="36"/>
        </w:rPr>
      </w:pPr>
      <w:r w:rsidRPr="009836EC">
        <w:rPr>
          <w:b/>
          <w:bCs/>
        </w:rPr>
        <w:t>Purpose:</w:t>
      </w:r>
      <w:r>
        <w:t xml:space="preserve"> To approve or refuse the loan.</w:t>
      </w:r>
    </w:p>
    <w:p w14:paraId="35D77BA9" w14:textId="3294E2FC" w:rsidR="009836EC" w:rsidRPr="009836EC" w:rsidRDefault="009836EC" w:rsidP="009836EC">
      <w:pPr>
        <w:pStyle w:val="ListParagraph"/>
        <w:numPr>
          <w:ilvl w:val="0"/>
          <w:numId w:val="54"/>
        </w:numPr>
        <w:rPr>
          <w:b/>
          <w:bCs/>
          <w:sz w:val="36"/>
          <w:szCs w:val="36"/>
        </w:rPr>
      </w:pPr>
      <w:r w:rsidRPr="009836EC">
        <w:rPr>
          <w:b/>
          <w:bCs/>
        </w:rPr>
        <w:t xml:space="preserve">Key </w:t>
      </w:r>
      <w:r w:rsidRPr="009836EC">
        <w:rPr>
          <w:b/>
          <w:bCs/>
        </w:rPr>
        <w:t>Factors</w:t>
      </w:r>
      <w:r w:rsidRPr="009836EC">
        <w:rPr>
          <w:b/>
          <w:bCs/>
        </w:rPr>
        <w:t xml:space="preserve">: </w:t>
      </w:r>
      <w:r>
        <w:t>Overall risk assessment.</w:t>
      </w:r>
    </w:p>
    <w:p w14:paraId="4B8BFB65" w14:textId="7AB64D52" w:rsidR="009836EC" w:rsidRPr="009836EC" w:rsidRDefault="009836EC" w:rsidP="009836EC">
      <w:pPr>
        <w:pStyle w:val="ListParagraph"/>
        <w:numPr>
          <w:ilvl w:val="0"/>
          <w:numId w:val="54"/>
        </w:numPr>
        <w:rPr>
          <w:b/>
          <w:bCs/>
          <w:sz w:val="36"/>
          <w:szCs w:val="36"/>
        </w:rPr>
      </w:pPr>
      <w:r w:rsidRPr="009836EC">
        <w:rPr>
          <w:b/>
          <w:bCs/>
        </w:rPr>
        <w:t xml:space="preserve">Process: </w:t>
      </w:r>
      <w:r>
        <w:t>After</w:t>
      </w:r>
      <w:r>
        <w:t xml:space="preserve"> a thorough analysis of all aspects, the underwriter makes a final decision to accept or refuse the loan and determines the terms and conditions if authorized.</w:t>
      </w:r>
    </w:p>
    <w:p w14:paraId="437523D1" w14:textId="77777777" w:rsidR="009836EC" w:rsidRDefault="009836EC" w:rsidP="009836EC">
      <w:r w:rsidRPr="009836EC">
        <w:rPr>
          <w:b/>
          <w:bCs/>
          <w:sz w:val="32"/>
          <w:szCs w:val="32"/>
        </w:rPr>
        <w:t>Challenges:</w:t>
      </w:r>
    </w:p>
    <w:p w14:paraId="0AC0BF4F" w14:textId="77777777" w:rsidR="009836EC" w:rsidRPr="009836EC" w:rsidRDefault="009836EC" w:rsidP="009836EC">
      <w:pPr>
        <w:pStyle w:val="ListParagraph"/>
        <w:numPr>
          <w:ilvl w:val="0"/>
          <w:numId w:val="55"/>
        </w:numPr>
        <w:rPr>
          <w:b/>
          <w:bCs/>
          <w:sz w:val="36"/>
          <w:szCs w:val="36"/>
        </w:rPr>
      </w:pPr>
      <w:r w:rsidRPr="009836EC">
        <w:rPr>
          <w:b/>
          <w:bCs/>
        </w:rPr>
        <w:lastRenderedPageBreak/>
        <w:t xml:space="preserve">Accuracy: </w:t>
      </w:r>
      <w:r>
        <w:t>Providing accurate and full information throughout the underwriting process is vital yet difficult.</w:t>
      </w:r>
    </w:p>
    <w:p w14:paraId="52D35479" w14:textId="77777777" w:rsidR="009836EC" w:rsidRPr="009836EC" w:rsidRDefault="009836EC" w:rsidP="009836EC">
      <w:pPr>
        <w:pStyle w:val="ListParagraph"/>
        <w:numPr>
          <w:ilvl w:val="0"/>
          <w:numId w:val="55"/>
        </w:numPr>
        <w:rPr>
          <w:b/>
          <w:bCs/>
          <w:sz w:val="36"/>
          <w:szCs w:val="36"/>
        </w:rPr>
      </w:pPr>
      <w:r w:rsidRPr="009836EC">
        <w:rPr>
          <w:b/>
          <w:bCs/>
        </w:rPr>
        <w:t>P</w:t>
      </w:r>
      <w:r w:rsidRPr="009836EC">
        <w:rPr>
          <w:b/>
          <w:bCs/>
        </w:rPr>
        <w:t xml:space="preserve">rejudice: </w:t>
      </w:r>
      <w:r>
        <w:t>Credit scoring methods may contain prejudice, which can disproportionately harm particular groups.</w:t>
      </w:r>
    </w:p>
    <w:p w14:paraId="4800B4E8" w14:textId="77777777" w:rsidR="009836EC" w:rsidRPr="009836EC" w:rsidRDefault="009836EC" w:rsidP="009836EC">
      <w:pPr>
        <w:pStyle w:val="ListParagraph"/>
        <w:numPr>
          <w:ilvl w:val="0"/>
          <w:numId w:val="55"/>
        </w:numPr>
        <w:rPr>
          <w:b/>
          <w:bCs/>
          <w:sz w:val="36"/>
          <w:szCs w:val="36"/>
        </w:rPr>
      </w:pPr>
      <w:r w:rsidRPr="009836EC">
        <w:rPr>
          <w:b/>
          <w:bCs/>
        </w:rPr>
        <w:t xml:space="preserve">Efficiency: </w:t>
      </w:r>
      <w:r>
        <w:t>The underwriting procedure can be time-consuming and resource-intensive, causing loan approval delays.</w:t>
      </w:r>
    </w:p>
    <w:p w14:paraId="55C90E6F" w14:textId="77777777" w:rsidR="009836EC" w:rsidRDefault="009836EC" w:rsidP="009836EC">
      <w:pPr>
        <w:rPr>
          <w:b/>
          <w:bCs/>
          <w:sz w:val="32"/>
          <w:szCs w:val="32"/>
        </w:rPr>
      </w:pPr>
      <w:r w:rsidRPr="009836EC">
        <w:rPr>
          <w:b/>
          <w:bCs/>
          <w:sz w:val="32"/>
          <w:szCs w:val="32"/>
        </w:rPr>
        <w:t>Solutions: </w:t>
      </w:r>
    </w:p>
    <w:p w14:paraId="5DB8E6FB" w14:textId="77777777" w:rsidR="009836EC" w:rsidRPr="009836EC" w:rsidRDefault="009836EC" w:rsidP="009836EC">
      <w:pPr>
        <w:pStyle w:val="ListParagraph"/>
        <w:numPr>
          <w:ilvl w:val="0"/>
          <w:numId w:val="57"/>
        </w:numPr>
        <w:rPr>
          <w:b/>
          <w:bCs/>
          <w:sz w:val="36"/>
          <w:szCs w:val="36"/>
        </w:rPr>
      </w:pPr>
      <w:r w:rsidRPr="009836EC">
        <w:rPr>
          <w:b/>
          <w:bCs/>
        </w:rPr>
        <w:t xml:space="preserve">Accuracy: </w:t>
      </w:r>
      <w:r>
        <w:t>You may improve accuracy and lower mistakes by utilizing third-party data sources and automating data verification processes.</w:t>
      </w:r>
    </w:p>
    <w:p w14:paraId="39883C49" w14:textId="77777777" w:rsidR="009836EC" w:rsidRPr="009836EC" w:rsidRDefault="009836EC" w:rsidP="009836EC">
      <w:pPr>
        <w:pStyle w:val="ListParagraph"/>
        <w:numPr>
          <w:ilvl w:val="0"/>
          <w:numId w:val="57"/>
        </w:numPr>
        <w:rPr>
          <w:b/>
          <w:bCs/>
          <w:sz w:val="36"/>
          <w:szCs w:val="36"/>
        </w:rPr>
      </w:pPr>
      <w:r w:rsidRPr="009836EC">
        <w:rPr>
          <w:b/>
          <w:bCs/>
        </w:rPr>
        <w:t xml:space="preserve">Bias: </w:t>
      </w:r>
      <w:r>
        <w:t>Creating and implementing inclusive and transparent credit scoring models that include a broader variety of data inputs can assist to reduce bias.</w:t>
      </w:r>
    </w:p>
    <w:p w14:paraId="40AE7593" w14:textId="769126BE" w:rsidR="009836EC" w:rsidRPr="009836EC" w:rsidRDefault="009836EC" w:rsidP="009836EC">
      <w:pPr>
        <w:pStyle w:val="ListParagraph"/>
        <w:numPr>
          <w:ilvl w:val="0"/>
          <w:numId w:val="57"/>
        </w:numPr>
        <w:rPr>
          <w:b/>
          <w:bCs/>
          <w:sz w:val="36"/>
          <w:szCs w:val="36"/>
        </w:rPr>
      </w:pPr>
      <w:r w:rsidRPr="009836EC">
        <w:rPr>
          <w:b/>
          <w:bCs/>
        </w:rPr>
        <w:t xml:space="preserve">Effectiveness: </w:t>
      </w:r>
      <w:r>
        <w:t>Using AI and machine learning technology can speed up the underwriting process by automating repetitive processes and giving more accurate risk evaluations.</w:t>
      </w:r>
    </w:p>
    <w:p w14:paraId="429F26AA" w14:textId="77777777" w:rsidR="00C86C63" w:rsidRDefault="009836EC" w:rsidP="009836EC">
      <w:pPr>
        <w:rPr>
          <w:b/>
          <w:bCs/>
          <w:sz w:val="36"/>
          <w:szCs w:val="36"/>
        </w:rPr>
      </w:pPr>
      <w:r w:rsidRPr="009836EC">
        <w:rPr>
          <w:b/>
          <w:bCs/>
          <w:sz w:val="36"/>
          <w:szCs w:val="36"/>
        </w:rPr>
        <w:t>Statistics:</w:t>
      </w:r>
    </w:p>
    <w:p w14:paraId="27E2FB8E" w14:textId="333D58BB" w:rsidR="00C86C63" w:rsidRPr="00C86C63" w:rsidRDefault="00C86C63" w:rsidP="00C86C63">
      <w:pPr>
        <w:pStyle w:val="ListParagraph"/>
        <w:numPr>
          <w:ilvl w:val="0"/>
          <w:numId w:val="59"/>
        </w:numPr>
        <w:rPr>
          <w:b/>
          <w:bCs/>
          <w:sz w:val="36"/>
          <w:szCs w:val="36"/>
        </w:rPr>
      </w:pPr>
      <w:r w:rsidRPr="00C86C63">
        <w:rPr>
          <w:b/>
          <w:bCs/>
        </w:rPr>
        <w:t>Average Approval Rate:</w:t>
      </w:r>
      <w:r>
        <w:t xml:space="preserve"> Between 60 and 70% of mortgage applications are accepted.</w:t>
      </w:r>
      <w:r>
        <w:br/>
      </w:r>
      <w:r>
        <w:fldChar w:fldCharType="begin"/>
      </w:r>
      <w:r>
        <w:instrText xml:space="preserve"> INCLUDEPICTURE "https://s.yimg.com/ny/api/res/1.2/HwgrmY0EdaFCbyHfxWrW9g--/YXBwaWQ9aGlnaGxhbmRlcjt3PTY0MA--/https:/s.yimg.com/os/creatr-uploaded-images/2023-03/2c7c7470-ba05-11ed-b2fc-0b0d9895ed62" \* MERGEFORMATINET </w:instrText>
      </w:r>
      <w:r>
        <w:fldChar w:fldCharType="separate"/>
      </w:r>
      <w:r>
        <w:rPr>
          <w:noProof/>
        </w:rPr>
        <w:drawing>
          <wp:inline distT="0" distB="0" distL="0" distR="0" wp14:anchorId="7BB55817" wp14:editId="64B06E23">
            <wp:extent cx="5730239" cy="3889094"/>
            <wp:effectExtent l="0" t="0" r="0" b="0"/>
            <wp:docPr id="2006673624" name="Picture 11" descr="Older mortgage applicants are more likely to be rejected, study fi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lder mortgage applicants are more likely to be rejected, study finds"/>
                    <pic:cNvPicPr>
                      <a:picLocks noChangeAspect="1" noChangeArrowheads="1"/>
                    </pic:cNvPicPr>
                  </pic:nvPicPr>
                  <pic:blipFill rotWithShape="1">
                    <a:blip r:embed="rId7">
                      <a:extLst>
                        <a:ext uri="{28A0092B-C50C-407E-A947-70E740481C1C}">
                          <a14:useLocalDpi xmlns:a14="http://schemas.microsoft.com/office/drawing/2010/main" val="0"/>
                        </a:ext>
                      </a:extLst>
                    </a:blip>
                    <a:srcRect t="15041" b="8366"/>
                    <a:stretch/>
                  </pic:blipFill>
                  <pic:spPr bwMode="auto">
                    <a:xfrm>
                      <a:off x="0" y="0"/>
                      <a:ext cx="5731510" cy="388995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35DA8A7" w14:textId="77777777" w:rsidR="00C86C63" w:rsidRPr="00C86C63" w:rsidRDefault="00C86C63" w:rsidP="00C86C63">
      <w:pPr>
        <w:pStyle w:val="ListParagraph"/>
        <w:numPr>
          <w:ilvl w:val="0"/>
          <w:numId w:val="59"/>
        </w:numPr>
        <w:rPr>
          <w:b/>
          <w:bCs/>
          <w:sz w:val="36"/>
          <w:szCs w:val="36"/>
        </w:rPr>
      </w:pPr>
      <w:r w:rsidRPr="00C86C63">
        <w:rPr>
          <w:b/>
          <w:bCs/>
        </w:rPr>
        <w:t xml:space="preserve">Average Credit Score: </w:t>
      </w:r>
      <w:r>
        <w:t>Approved mortgage applicants have an average credit score of around 720.</w:t>
      </w:r>
    </w:p>
    <w:p w14:paraId="4A207593" w14:textId="77777777" w:rsidR="00C86C63" w:rsidRPr="00C86C63" w:rsidRDefault="00C86C63" w:rsidP="00C86C63">
      <w:pPr>
        <w:pStyle w:val="ListParagraph"/>
        <w:numPr>
          <w:ilvl w:val="0"/>
          <w:numId w:val="59"/>
        </w:numPr>
        <w:rPr>
          <w:b/>
          <w:bCs/>
          <w:sz w:val="36"/>
          <w:szCs w:val="36"/>
        </w:rPr>
      </w:pPr>
      <w:r w:rsidRPr="00C86C63">
        <w:rPr>
          <w:b/>
          <w:bCs/>
        </w:rPr>
        <w:t>Underwriting Time:</w:t>
      </w:r>
      <w:r>
        <w:t xml:space="preserve"> Loan underwriting typically takes 30 to 45 days.</w:t>
      </w:r>
    </w:p>
    <w:p w14:paraId="0BCD1856" w14:textId="77777777" w:rsidR="00C86C63" w:rsidRPr="00C86C63" w:rsidRDefault="00C86C63" w:rsidP="00C86C63">
      <w:pPr>
        <w:pStyle w:val="ListParagraph"/>
        <w:numPr>
          <w:ilvl w:val="0"/>
          <w:numId w:val="59"/>
        </w:numPr>
        <w:rPr>
          <w:b/>
          <w:bCs/>
          <w:sz w:val="36"/>
          <w:szCs w:val="36"/>
        </w:rPr>
      </w:pPr>
      <w:r w:rsidRPr="00C86C63">
        <w:rPr>
          <w:b/>
          <w:bCs/>
        </w:rPr>
        <w:lastRenderedPageBreak/>
        <w:t xml:space="preserve">Loan Default Rate: </w:t>
      </w:r>
      <w:r>
        <w:t>The loan default rate for mortgages is around 2-3%.</w:t>
      </w:r>
    </w:p>
    <w:p w14:paraId="53ABB660" w14:textId="71DECF8C" w:rsidR="009836EC" w:rsidRPr="00C86C63" w:rsidRDefault="00C86C63" w:rsidP="00C86C63">
      <w:pPr>
        <w:pStyle w:val="ListParagraph"/>
        <w:numPr>
          <w:ilvl w:val="0"/>
          <w:numId w:val="59"/>
        </w:numPr>
        <w:rPr>
          <w:b/>
          <w:bCs/>
          <w:sz w:val="36"/>
          <w:szCs w:val="36"/>
        </w:rPr>
      </w:pPr>
      <w:r w:rsidRPr="00C86C63">
        <w:rPr>
          <w:b/>
          <w:bCs/>
        </w:rPr>
        <w:t xml:space="preserve">Usage of Automated Underwriting Systems (AUS): </w:t>
      </w:r>
      <w:r>
        <w:t>AUS is used by more than 90% of mortgage lenders to expedite the underwriting process.</w:t>
      </w:r>
    </w:p>
    <w:p w14:paraId="42175A7E" w14:textId="3C8F1D13" w:rsidR="00C86C63" w:rsidRDefault="00C86C63" w:rsidP="00C86C63">
      <w:pPr>
        <w:rPr>
          <w:b/>
          <w:bCs/>
          <w:sz w:val="36"/>
          <w:szCs w:val="36"/>
        </w:rPr>
      </w:pPr>
      <w:r w:rsidRPr="00C86C63">
        <w:rPr>
          <w:b/>
          <w:bCs/>
          <w:sz w:val="36"/>
          <w:szCs w:val="36"/>
        </w:rPr>
        <w:t>Conclusion:</w:t>
      </w:r>
    </w:p>
    <w:p w14:paraId="1D828904" w14:textId="3956BE71" w:rsidR="00C86C63" w:rsidRDefault="00C86C63" w:rsidP="00C86C63">
      <w:r>
        <w:t xml:space="preserve">The US loan underwriting procedure is critical in determining mortgage loan viability and conditions. To minimize lender losses, it thoroughly </w:t>
      </w:r>
      <w:r>
        <w:t>analyses</w:t>
      </w:r>
      <w:r>
        <w:t xml:space="preserve"> financial data, examines creditworthiness, and assesses risks. Efficient underwriting not only encourages ethical lending, but also speeds up loan approvals, increasing borrower satisfaction. Leveraging automated technology and inclusive credit scoring models can help to expedite processes while maintaining transparency and fairness. Adapting to regulatory changes and market developments is critical for ensuring the process's integrity and efficiency.</w:t>
      </w:r>
    </w:p>
    <w:p w14:paraId="49B98002" w14:textId="1BA5822C" w:rsidR="00C86C63" w:rsidRDefault="00C86C63" w:rsidP="00C86C63">
      <w:pPr>
        <w:rPr>
          <w:b/>
          <w:bCs/>
          <w:sz w:val="36"/>
          <w:szCs w:val="36"/>
        </w:rPr>
      </w:pPr>
      <w:r w:rsidRPr="00C86C63">
        <w:rPr>
          <w:b/>
          <w:bCs/>
          <w:sz w:val="36"/>
          <w:szCs w:val="36"/>
        </w:rPr>
        <w:t>Debt Collection Practices</w:t>
      </w:r>
      <w:r w:rsidRPr="00C86C63">
        <w:rPr>
          <w:b/>
          <w:bCs/>
          <w:sz w:val="36"/>
          <w:szCs w:val="36"/>
        </w:rPr>
        <w:t>:</w:t>
      </w:r>
    </w:p>
    <w:p w14:paraId="580E8E81" w14:textId="456A810D" w:rsidR="00C86C63" w:rsidRDefault="00C86C63" w:rsidP="00C86C63">
      <w:r>
        <w:t xml:space="preserve">Debt collection is the process of seeking repayment for debts owed by people or corporations. It is a heavily regulated procedure, with rules like the Fair Debt Collection Practices Act (FDCPA) controlling </w:t>
      </w:r>
      <w:r>
        <w:t>behaviour</w:t>
      </w:r>
      <w:r>
        <w:t>.</w:t>
      </w:r>
    </w:p>
    <w:p w14:paraId="1E4DEA1A" w14:textId="77777777" w:rsidR="00C86C63" w:rsidRDefault="00C86C63" w:rsidP="00C86C63">
      <w:pPr>
        <w:rPr>
          <w:b/>
          <w:bCs/>
          <w:sz w:val="32"/>
          <w:szCs w:val="32"/>
        </w:rPr>
      </w:pPr>
      <w:r w:rsidRPr="00C86C63">
        <w:rPr>
          <w:b/>
          <w:bCs/>
          <w:sz w:val="32"/>
          <w:szCs w:val="32"/>
        </w:rPr>
        <w:t xml:space="preserve">Initial Contact: </w:t>
      </w:r>
    </w:p>
    <w:p w14:paraId="3440DD78" w14:textId="77777777" w:rsidR="00C86C63" w:rsidRPr="00C86C63" w:rsidRDefault="00C86C63" w:rsidP="00C86C63">
      <w:pPr>
        <w:pStyle w:val="ListParagraph"/>
        <w:numPr>
          <w:ilvl w:val="0"/>
          <w:numId w:val="61"/>
        </w:numPr>
        <w:rPr>
          <w:b/>
          <w:bCs/>
          <w:sz w:val="32"/>
          <w:szCs w:val="32"/>
        </w:rPr>
      </w:pPr>
      <w:r w:rsidRPr="00C86C63">
        <w:rPr>
          <w:b/>
          <w:bCs/>
        </w:rPr>
        <w:t>Purpose:</w:t>
      </w:r>
      <w:r>
        <w:t xml:space="preserve"> Inform the debtor about the outstanding debt.</w:t>
      </w:r>
    </w:p>
    <w:p w14:paraId="0764FD14" w14:textId="583115E6" w:rsidR="00C86C63" w:rsidRPr="00C86C63" w:rsidRDefault="00C86C63" w:rsidP="00C86C63">
      <w:pPr>
        <w:pStyle w:val="ListParagraph"/>
        <w:numPr>
          <w:ilvl w:val="0"/>
          <w:numId w:val="61"/>
        </w:numPr>
        <w:rPr>
          <w:b/>
          <w:bCs/>
          <w:sz w:val="32"/>
          <w:szCs w:val="32"/>
        </w:rPr>
      </w:pPr>
      <w:r w:rsidRPr="00C86C63">
        <w:rPr>
          <w:b/>
          <w:bCs/>
        </w:rPr>
        <w:t>Key factors</w:t>
      </w:r>
      <w:r w:rsidRPr="00C86C63">
        <w:rPr>
          <w:b/>
          <w:bCs/>
        </w:rPr>
        <w:t>:</w:t>
      </w:r>
      <w:r>
        <w:t xml:space="preserve"> D</w:t>
      </w:r>
      <w:r>
        <w:t>ebt verification and communication methods.</w:t>
      </w:r>
    </w:p>
    <w:p w14:paraId="0B6167B0" w14:textId="77777777" w:rsidR="00C86C63" w:rsidRPr="00C86C63" w:rsidRDefault="00C86C63" w:rsidP="00C86C63">
      <w:pPr>
        <w:pStyle w:val="ListParagraph"/>
        <w:numPr>
          <w:ilvl w:val="0"/>
          <w:numId w:val="61"/>
        </w:numPr>
        <w:rPr>
          <w:b/>
          <w:bCs/>
          <w:sz w:val="32"/>
          <w:szCs w:val="32"/>
        </w:rPr>
      </w:pPr>
      <w:r w:rsidRPr="00C86C63">
        <w:rPr>
          <w:b/>
          <w:bCs/>
        </w:rPr>
        <w:t>Process:</w:t>
      </w:r>
      <w:r>
        <w:br/>
      </w:r>
      <w:r>
        <w:t xml:space="preserve"> </w:t>
      </w:r>
      <w:r>
        <w:tab/>
      </w:r>
      <w:r>
        <w:t>1.Debt collectors contact debtors by phone, mail, or email.</w:t>
      </w:r>
      <w:r>
        <w:br/>
      </w:r>
      <w:r>
        <w:t xml:space="preserve"> </w:t>
      </w:r>
      <w:r>
        <w:tab/>
      </w:r>
      <w:r>
        <w:t>2.Inform the debtor of the existence of the debt.</w:t>
      </w:r>
      <w:r>
        <w:br/>
      </w:r>
      <w:r>
        <w:t xml:space="preserve"> </w:t>
      </w:r>
      <w:r>
        <w:tab/>
      </w:r>
      <w:r>
        <w:t>3.Provide information for proving the debt upon request.</w:t>
      </w:r>
    </w:p>
    <w:p w14:paraId="7597588A" w14:textId="77777777" w:rsidR="00C86C63" w:rsidRDefault="00C86C63" w:rsidP="00C86C63">
      <w:pPr>
        <w:rPr>
          <w:b/>
          <w:bCs/>
          <w:sz w:val="32"/>
          <w:szCs w:val="32"/>
        </w:rPr>
      </w:pPr>
      <w:r w:rsidRPr="00C86C63">
        <w:rPr>
          <w:b/>
          <w:bCs/>
          <w:sz w:val="32"/>
          <w:szCs w:val="32"/>
        </w:rPr>
        <w:t xml:space="preserve">Negotiation: </w:t>
      </w:r>
    </w:p>
    <w:p w14:paraId="65D3A885" w14:textId="77777777" w:rsidR="00C86C63" w:rsidRPr="00C86C63" w:rsidRDefault="00C86C63" w:rsidP="00C86C63">
      <w:pPr>
        <w:pStyle w:val="ListParagraph"/>
        <w:numPr>
          <w:ilvl w:val="0"/>
          <w:numId w:val="63"/>
        </w:numPr>
        <w:rPr>
          <w:b/>
          <w:bCs/>
          <w:sz w:val="32"/>
          <w:szCs w:val="32"/>
        </w:rPr>
      </w:pPr>
      <w:r w:rsidRPr="00624E17">
        <w:rPr>
          <w:b/>
          <w:bCs/>
        </w:rPr>
        <w:t xml:space="preserve">Purpose: </w:t>
      </w:r>
      <w:r>
        <w:t>Establish repayment conditions.</w:t>
      </w:r>
    </w:p>
    <w:p w14:paraId="418B8F26" w14:textId="77777777" w:rsidR="00624E17" w:rsidRPr="00624E17" w:rsidRDefault="00C86C63" w:rsidP="00C86C63">
      <w:pPr>
        <w:pStyle w:val="ListParagraph"/>
        <w:numPr>
          <w:ilvl w:val="0"/>
          <w:numId w:val="63"/>
        </w:numPr>
        <w:rPr>
          <w:b/>
          <w:bCs/>
          <w:sz w:val="32"/>
          <w:szCs w:val="32"/>
        </w:rPr>
      </w:pPr>
      <w:r w:rsidRPr="00624E17">
        <w:rPr>
          <w:b/>
          <w:bCs/>
        </w:rPr>
        <w:t>Key Factors:</w:t>
      </w:r>
      <w:r>
        <w:t xml:space="preserve"> Payment Plans and Settlements</w:t>
      </w:r>
    </w:p>
    <w:p w14:paraId="6A0F19B0" w14:textId="77777777" w:rsidR="00624E17" w:rsidRPr="00624E17" w:rsidRDefault="00C86C63" w:rsidP="00C86C63">
      <w:pPr>
        <w:pStyle w:val="ListParagraph"/>
        <w:numPr>
          <w:ilvl w:val="0"/>
          <w:numId w:val="63"/>
        </w:numPr>
        <w:rPr>
          <w:b/>
          <w:bCs/>
          <w:sz w:val="32"/>
          <w:szCs w:val="32"/>
        </w:rPr>
      </w:pPr>
      <w:r w:rsidRPr="00624E17">
        <w:rPr>
          <w:b/>
          <w:bCs/>
        </w:rPr>
        <w:t>Process:</w:t>
      </w:r>
      <w:r>
        <w:t xml:space="preserve"> Debt collectors work with the debtor to create a realistic repayment plan or settlement agreement.</w:t>
      </w:r>
    </w:p>
    <w:p w14:paraId="31B9CBBB" w14:textId="77777777" w:rsidR="00624E17" w:rsidRDefault="00624E17" w:rsidP="00624E17">
      <w:pPr>
        <w:rPr>
          <w:b/>
          <w:bCs/>
          <w:sz w:val="32"/>
          <w:szCs w:val="32"/>
        </w:rPr>
      </w:pPr>
      <w:r w:rsidRPr="00624E17">
        <w:rPr>
          <w:b/>
          <w:bCs/>
          <w:sz w:val="32"/>
          <w:szCs w:val="32"/>
        </w:rPr>
        <w:t>Monitoring:</w:t>
      </w:r>
    </w:p>
    <w:p w14:paraId="777AA9E6" w14:textId="77777777" w:rsidR="00624E17" w:rsidRPr="00624E17" w:rsidRDefault="00C86C63" w:rsidP="00624E17">
      <w:pPr>
        <w:pStyle w:val="ListParagraph"/>
        <w:numPr>
          <w:ilvl w:val="0"/>
          <w:numId w:val="65"/>
        </w:numPr>
        <w:rPr>
          <w:b/>
          <w:bCs/>
          <w:sz w:val="32"/>
          <w:szCs w:val="32"/>
        </w:rPr>
      </w:pPr>
      <w:r>
        <w:t>Purpose: Monitor payments to verify agreement compliance.</w:t>
      </w:r>
    </w:p>
    <w:p w14:paraId="4A2DB608" w14:textId="77777777" w:rsidR="00624E17" w:rsidRPr="00624E17" w:rsidRDefault="00C86C63" w:rsidP="00624E17">
      <w:pPr>
        <w:pStyle w:val="ListParagraph"/>
        <w:numPr>
          <w:ilvl w:val="0"/>
          <w:numId w:val="65"/>
        </w:numPr>
        <w:rPr>
          <w:b/>
          <w:bCs/>
          <w:sz w:val="32"/>
          <w:szCs w:val="32"/>
        </w:rPr>
      </w:pPr>
      <w:r>
        <w:t>Key factors</w:t>
      </w:r>
      <w:r w:rsidR="00624E17">
        <w:t>: P</w:t>
      </w:r>
      <w:r>
        <w:t>ayment history and ongoing communication.</w:t>
      </w:r>
    </w:p>
    <w:p w14:paraId="3A785F5D" w14:textId="54BB4E53" w:rsidR="00C86C63" w:rsidRPr="00624E17" w:rsidRDefault="00C86C63" w:rsidP="00624E17">
      <w:pPr>
        <w:pStyle w:val="ListParagraph"/>
        <w:numPr>
          <w:ilvl w:val="0"/>
          <w:numId w:val="65"/>
        </w:numPr>
        <w:rPr>
          <w:b/>
          <w:bCs/>
          <w:sz w:val="32"/>
          <w:szCs w:val="32"/>
        </w:rPr>
      </w:pPr>
      <w:r>
        <w:t>Process:</w:t>
      </w:r>
      <w:r w:rsidR="00624E17">
        <w:br/>
        <w:t xml:space="preserve"> </w:t>
      </w:r>
      <w:r w:rsidR="00624E17">
        <w:tab/>
        <w:t>1.</w:t>
      </w:r>
      <w:r>
        <w:t>Regularly monitor the debtor's payments.</w:t>
      </w:r>
      <w:r>
        <w:br/>
      </w:r>
      <w:r w:rsidR="00624E17">
        <w:lastRenderedPageBreak/>
        <w:t xml:space="preserve"> </w:t>
      </w:r>
      <w:r w:rsidR="00624E17">
        <w:tab/>
      </w:r>
      <w:r>
        <w:t>2.Maintain communication to verify that the payback schedule is followed as agreed.</w:t>
      </w:r>
    </w:p>
    <w:p w14:paraId="1E1F64BC" w14:textId="77777777" w:rsidR="00624E17" w:rsidRDefault="00C86C63" w:rsidP="00C86C63">
      <w:pPr>
        <w:rPr>
          <w:b/>
          <w:bCs/>
          <w:sz w:val="32"/>
          <w:szCs w:val="32"/>
        </w:rPr>
      </w:pPr>
      <w:r w:rsidRPr="00624E17">
        <w:rPr>
          <w:b/>
          <w:bCs/>
          <w:sz w:val="32"/>
          <w:szCs w:val="32"/>
        </w:rPr>
        <w:t>Legal Action:</w:t>
      </w:r>
    </w:p>
    <w:p w14:paraId="13E3C246" w14:textId="77777777" w:rsidR="00624E17" w:rsidRPr="00624E17" w:rsidRDefault="00C86C63" w:rsidP="00624E17">
      <w:pPr>
        <w:pStyle w:val="ListParagraph"/>
        <w:numPr>
          <w:ilvl w:val="0"/>
          <w:numId w:val="67"/>
        </w:numPr>
        <w:rPr>
          <w:b/>
          <w:bCs/>
          <w:sz w:val="32"/>
          <w:szCs w:val="32"/>
        </w:rPr>
      </w:pPr>
      <w:r w:rsidRPr="00624E17">
        <w:rPr>
          <w:b/>
          <w:bCs/>
        </w:rPr>
        <w:t>Purpose:</w:t>
      </w:r>
      <w:r>
        <w:t xml:space="preserve"> Legally enforce repayment as required.</w:t>
      </w:r>
    </w:p>
    <w:p w14:paraId="28365ED1" w14:textId="10635407" w:rsidR="00624E17" w:rsidRPr="00624E17" w:rsidRDefault="00C86C63" w:rsidP="00624E17">
      <w:pPr>
        <w:pStyle w:val="ListParagraph"/>
        <w:numPr>
          <w:ilvl w:val="0"/>
          <w:numId w:val="67"/>
        </w:numPr>
        <w:rPr>
          <w:b/>
          <w:bCs/>
          <w:sz w:val="32"/>
          <w:szCs w:val="32"/>
        </w:rPr>
      </w:pPr>
      <w:r w:rsidRPr="00624E17">
        <w:rPr>
          <w:b/>
          <w:bCs/>
        </w:rPr>
        <w:t>Key Factors:</w:t>
      </w:r>
      <w:r>
        <w:t xml:space="preserve"> Court Decisions</w:t>
      </w:r>
      <w:r w:rsidR="00624E17">
        <w:t xml:space="preserve"> &amp; </w:t>
      </w:r>
      <w:r>
        <w:t>Wage garnishments</w:t>
      </w:r>
    </w:p>
    <w:p w14:paraId="1931F11D" w14:textId="26E7086E" w:rsidR="00C86C63" w:rsidRPr="00624E17" w:rsidRDefault="00C86C63" w:rsidP="00624E17">
      <w:pPr>
        <w:pStyle w:val="ListParagraph"/>
        <w:numPr>
          <w:ilvl w:val="0"/>
          <w:numId w:val="67"/>
        </w:numPr>
        <w:rPr>
          <w:b/>
          <w:bCs/>
          <w:sz w:val="32"/>
          <w:szCs w:val="32"/>
        </w:rPr>
      </w:pPr>
      <w:r w:rsidRPr="00624E17">
        <w:rPr>
          <w:b/>
          <w:bCs/>
        </w:rPr>
        <w:t>Process:</w:t>
      </w:r>
      <w:r>
        <w:br/>
      </w:r>
      <w:r w:rsidR="00624E17">
        <w:t xml:space="preserve"> </w:t>
      </w:r>
      <w:r w:rsidR="00624E17">
        <w:tab/>
      </w:r>
      <w:r>
        <w:t>1.If the debtor does not comply with the repayment arrangement, the debt collector may take legal action.</w:t>
      </w:r>
      <w:r>
        <w:br/>
      </w:r>
      <w:r w:rsidR="00624E17">
        <w:t xml:space="preserve"> </w:t>
      </w:r>
      <w:r w:rsidR="00624E17">
        <w:tab/>
      </w:r>
      <w:r>
        <w:t>2. Obtain a court order to compel collection.</w:t>
      </w:r>
      <w:r>
        <w:br/>
      </w:r>
      <w:r w:rsidR="00624E17">
        <w:t xml:space="preserve"> </w:t>
      </w:r>
      <w:r w:rsidR="00624E17">
        <w:tab/>
      </w:r>
      <w:r>
        <w:t>3.Use wage garnishments or other legally allowed methods to ensure payments.</w:t>
      </w:r>
    </w:p>
    <w:p w14:paraId="3F9FF12D" w14:textId="77777777" w:rsidR="00624E17" w:rsidRDefault="00624E17" w:rsidP="00624E17">
      <w:r w:rsidRPr="00624E17">
        <w:rPr>
          <w:b/>
          <w:bCs/>
          <w:sz w:val="32"/>
          <w:szCs w:val="32"/>
        </w:rPr>
        <w:t>Challenges:</w:t>
      </w:r>
    </w:p>
    <w:p w14:paraId="0A2A966F" w14:textId="77777777" w:rsidR="00624E17" w:rsidRPr="00624E17" w:rsidRDefault="00624E17" w:rsidP="00624E17">
      <w:pPr>
        <w:pStyle w:val="ListParagraph"/>
        <w:numPr>
          <w:ilvl w:val="0"/>
          <w:numId w:val="68"/>
        </w:numPr>
        <w:rPr>
          <w:b/>
          <w:bCs/>
          <w:sz w:val="32"/>
          <w:szCs w:val="32"/>
        </w:rPr>
      </w:pPr>
      <w:r w:rsidRPr="00624E17">
        <w:rPr>
          <w:b/>
          <w:bCs/>
        </w:rPr>
        <w:t>Compliance:</w:t>
      </w:r>
      <w:r>
        <w:t xml:space="preserve"> Following regulatory standards such as the FDCPA and state regulations is crucial and can be difficult.</w:t>
      </w:r>
    </w:p>
    <w:p w14:paraId="4FF88AF0" w14:textId="77777777" w:rsidR="00624E17" w:rsidRPr="00624E17" w:rsidRDefault="00624E17" w:rsidP="00624E17">
      <w:pPr>
        <w:pStyle w:val="ListParagraph"/>
        <w:numPr>
          <w:ilvl w:val="0"/>
          <w:numId w:val="68"/>
        </w:numPr>
        <w:rPr>
          <w:b/>
          <w:bCs/>
          <w:sz w:val="32"/>
          <w:szCs w:val="32"/>
        </w:rPr>
      </w:pPr>
      <w:r w:rsidRPr="00624E17">
        <w:rPr>
          <w:b/>
          <w:bCs/>
        </w:rPr>
        <w:t>Consumer Protection:</w:t>
      </w:r>
      <w:r>
        <w:t xml:space="preserve"> Striking a balance between collection operations and consumer rights to prevent harassment and assure fair treatment.</w:t>
      </w:r>
    </w:p>
    <w:p w14:paraId="20183287" w14:textId="77777777" w:rsidR="00624E17" w:rsidRPr="00624E17" w:rsidRDefault="00624E17" w:rsidP="00624E17">
      <w:pPr>
        <w:pStyle w:val="ListParagraph"/>
        <w:numPr>
          <w:ilvl w:val="0"/>
          <w:numId w:val="68"/>
        </w:numPr>
        <w:rPr>
          <w:b/>
          <w:bCs/>
          <w:sz w:val="32"/>
          <w:szCs w:val="32"/>
        </w:rPr>
      </w:pPr>
      <w:r w:rsidRPr="00624E17">
        <w:rPr>
          <w:b/>
          <w:bCs/>
        </w:rPr>
        <w:t xml:space="preserve">Reputation: </w:t>
      </w:r>
      <w:r>
        <w:t xml:space="preserve">Maintaining a </w:t>
      </w:r>
      <w:r>
        <w:t>favourable</w:t>
      </w:r>
      <w:r>
        <w:t xml:space="preserve"> image while engaged in debt collecting efforts might be challenging owing to negative opinions.</w:t>
      </w:r>
    </w:p>
    <w:p w14:paraId="2C89EEF3" w14:textId="77777777" w:rsidR="00624E17" w:rsidRDefault="00624E17" w:rsidP="00624E17">
      <w:pPr>
        <w:rPr>
          <w:b/>
          <w:bCs/>
          <w:sz w:val="32"/>
          <w:szCs w:val="32"/>
        </w:rPr>
      </w:pPr>
      <w:r w:rsidRPr="00624E17">
        <w:rPr>
          <w:b/>
          <w:bCs/>
          <w:sz w:val="32"/>
          <w:szCs w:val="32"/>
        </w:rPr>
        <w:t xml:space="preserve">Solutions: </w:t>
      </w:r>
    </w:p>
    <w:p w14:paraId="335511AA" w14:textId="77777777" w:rsidR="00624E17" w:rsidRPr="00624E17" w:rsidRDefault="00624E17" w:rsidP="00624E17">
      <w:pPr>
        <w:pStyle w:val="ListParagraph"/>
        <w:numPr>
          <w:ilvl w:val="0"/>
          <w:numId w:val="71"/>
        </w:numPr>
        <w:rPr>
          <w:b/>
          <w:bCs/>
          <w:sz w:val="32"/>
          <w:szCs w:val="32"/>
        </w:rPr>
      </w:pPr>
      <w:r w:rsidRPr="00624E17">
        <w:rPr>
          <w:b/>
          <w:bCs/>
        </w:rPr>
        <w:t>Compliance:</w:t>
      </w:r>
      <w:r>
        <w:t xml:space="preserve"> Train debt collectors on legal requirements and best practices, and conduct regular audits to guarantee conformity to legislation.</w:t>
      </w:r>
    </w:p>
    <w:p w14:paraId="61A5D808" w14:textId="77777777" w:rsidR="00624E17" w:rsidRPr="00624E17" w:rsidRDefault="00624E17" w:rsidP="00624E17">
      <w:pPr>
        <w:pStyle w:val="ListParagraph"/>
        <w:numPr>
          <w:ilvl w:val="0"/>
          <w:numId w:val="71"/>
        </w:numPr>
        <w:rPr>
          <w:b/>
          <w:bCs/>
          <w:sz w:val="32"/>
          <w:szCs w:val="32"/>
        </w:rPr>
      </w:pPr>
      <w:r w:rsidRPr="00624E17">
        <w:rPr>
          <w:b/>
          <w:bCs/>
        </w:rPr>
        <w:t>Consumer Protection:</w:t>
      </w:r>
      <w:r>
        <w:t xml:space="preserve"> Transparent and fair collection processes, accurate information for debtors, and flexible repayment choices.</w:t>
      </w:r>
    </w:p>
    <w:p w14:paraId="6168D98B" w14:textId="6E62DC2F" w:rsidR="00624E17" w:rsidRPr="00624E17" w:rsidRDefault="00624E17" w:rsidP="00624E17">
      <w:pPr>
        <w:pStyle w:val="ListParagraph"/>
        <w:numPr>
          <w:ilvl w:val="0"/>
          <w:numId w:val="71"/>
        </w:numPr>
        <w:rPr>
          <w:b/>
          <w:bCs/>
          <w:sz w:val="32"/>
          <w:szCs w:val="32"/>
        </w:rPr>
      </w:pPr>
      <w:r w:rsidRPr="00624E17">
        <w:rPr>
          <w:b/>
          <w:bCs/>
        </w:rPr>
        <w:t xml:space="preserve">Reputation: </w:t>
      </w:r>
      <w:r>
        <w:t>Implementing ethical collecting tactics, investing in customer service training, and utilizing technology to increase communication and facilitate dispute resolution.</w:t>
      </w:r>
    </w:p>
    <w:p w14:paraId="409A96A7" w14:textId="77777777" w:rsidR="00624E17" w:rsidRDefault="00624E17" w:rsidP="00624E17">
      <w:pPr>
        <w:rPr>
          <w:b/>
          <w:bCs/>
          <w:sz w:val="32"/>
          <w:szCs w:val="32"/>
        </w:rPr>
      </w:pPr>
      <w:r w:rsidRPr="00624E17">
        <w:rPr>
          <w:b/>
          <w:bCs/>
          <w:sz w:val="32"/>
          <w:szCs w:val="32"/>
        </w:rPr>
        <w:t>Statistics:</w:t>
      </w:r>
    </w:p>
    <w:p w14:paraId="2E4D45E2" w14:textId="77A16F66" w:rsidR="00624E17" w:rsidRPr="00624E17" w:rsidRDefault="00624E17" w:rsidP="00624E17">
      <w:pPr>
        <w:pStyle w:val="ListParagraph"/>
        <w:numPr>
          <w:ilvl w:val="0"/>
          <w:numId w:val="73"/>
        </w:numPr>
        <w:rPr>
          <w:b/>
          <w:bCs/>
          <w:sz w:val="32"/>
          <w:szCs w:val="32"/>
        </w:rPr>
      </w:pPr>
      <w:r w:rsidRPr="00624E17">
        <w:rPr>
          <w:b/>
          <w:bCs/>
        </w:rPr>
        <w:t>Size of the Debt Collection business:</w:t>
      </w:r>
      <w:r>
        <w:t xml:space="preserve"> In </w:t>
      </w:r>
      <w:r>
        <w:t>2023</w:t>
      </w:r>
      <w:r>
        <w:t>, the US debt collection business was estimated to be worth around $</w:t>
      </w:r>
      <w:r>
        <w:t>20.9</w:t>
      </w:r>
      <w:r>
        <w:t xml:space="preserve"> billion.</w:t>
      </w:r>
    </w:p>
    <w:p w14:paraId="286C1CDE" w14:textId="368753F5" w:rsidR="00624E17" w:rsidRPr="00624E17" w:rsidRDefault="00624E17" w:rsidP="00624E17">
      <w:pPr>
        <w:pStyle w:val="ListParagraph"/>
        <w:numPr>
          <w:ilvl w:val="0"/>
          <w:numId w:val="73"/>
        </w:numPr>
        <w:rPr>
          <w:b/>
          <w:bCs/>
          <w:sz w:val="32"/>
          <w:szCs w:val="32"/>
        </w:rPr>
      </w:pPr>
      <w:r w:rsidRPr="00624E17">
        <w:rPr>
          <w:b/>
          <w:bCs/>
        </w:rPr>
        <w:t>Consumer Debt:</w:t>
      </w:r>
      <w:r>
        <w:t xml:space="preserve"> The total consumer debt in the United States surpasses $</w:t>
      </w:r>
      <w:r>
        <w:t>17.3</w:t>
      </w:r>
      <w:r>
        <w:t xml:space="preserve"> trillion</w:t>
      </w:r>
      <w:r>
        <w:br/>
      </w:r>
      <w:r w:rsidRPr="00624E17">
        <w:lastRenderedPageBreak/>
        <w:drawing>
          <wp:inline distT="0" distB="0" distL="0" distR="0" wp14:anchorId="00ACB719" wp14:editId="11BDB0A5">
            <wp:extent cx="5731510" cy="4845050"/>
            <wp:effectExtent l="0" t="0" r="0" b="6350"/>
            <wp:docPr id="18405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7097" name=""/>
                    <pic:cNvPicPr/>
                  </pic:nvPicPr>
                  <pic:blipFill>
                    <a:blip r:embed="rId8"/>
                    <a:stretch>
                      <a:fillRect/>
                    </a:stretch>
                  </pic:blipFill>
                  <pic:spPr>
                    <a:xfrm>
                      <a:off x="0" y="0"/>
                      <a:ext cx="5731510" cy="4845050"/>
                    </a:xfrm>
                    <a:prstGeom prst="rect">
                      <a:avLst/>
                    </a:prstGeom>
                  </pic:spPr>
                </pic:pic>
              </a:graphicData>
            </a:graphic>
          </wp:inline>
        </w:drawing>
      </w:r>
      <w:r>
        <w:t>.</w:t>
      </w:r>
    </w:p>
    <w:p w14:paraId="57DF9632" w14:textId="77777777" w:rsidR="00624E17" w:rsidRPr="00624E17" w:rsidRDefault="00624E17" w:rsidP="00624E17">
      <w:pPr>
        <w:pStyle w:val="ListParagraph"/>
        <w:numPr>
          <w:ilvl w:val="0"/>
          <w:numId w:val="73"/>
        </w:numPr>
        <w:rPr>
          <w:b/>
          <w:bCs/>
          <w:sz w:val="32"/>
          <w:szCs w:val="32"/>
        </w:rPr>
      </w:pPr>
      <w:r w:rsidRPr="00624E17">
        <w:rPr>
          <w:b/>
          <w:bCs/>
        </w:rPr>
        <w:t>Collection Success Rate:</w:t>
      </w:r>
      <w:r>
        <w:t xml:space="preserve"> The typical success rate for debt collection is between 20 and 30%.</w:t>
      </w:r>
    </w:p>
    <w:p w14:paraId="52EAE328" w14:textId="77777777" w:rsidR="00624E17" w:rsidRPr="00624E17" w:rsidRDefault="00624E17" w:rsidP="00624E17">
      <w:pPr>
        <w:pStyle w:val="ListParagraph"/>
        <w:numPr>
          <w:ilvl w:val="0"/>
          <w:numId w:val="73"/>
        </w:numPr>
        <w:rPr>
          <w:b/>
          <w:bCs/>
          <w:sz w:val="32"/>
          <w:szCs w:val="32"/>
        </w:rPr>
      </w:pPr>
      <w:r w:rsidRPr="00624E17">
        <w:rPr>
          <w:b/>
          <w:bCs/>
        </w:rPr>
        <w:t xml:space="preserve">Complaints: </w:t>
      </w:r>
      <w:r>
        <w:t>The Consumer Financial Protection Bureau (CFPB) received more than 85,000 complaints concerning debt collection methods in 2022.</w:t>
      </w:r>
    </w:p>
    <w:p w14:paraId="2D60FF72" w14:textId="6E266B2F" w:rsidR="00624E17" w:rsidRPr="00624E17" w:rsidRDefault="00624E17" w:rsidP="00624E17">
      <w:pPr>
        <w:pStyle w:val="ListParagraph"/>
        <w:numPr>
          <w:ilvl w:val="0"/>
          <w:numId w:val="73"/>
        </w:numPr>
        <w:rPr>
          <w:b/>
          <w:bCs/>
          <w:sz w:val="32"/>
          <w:szCs w:val="32"/>
        </w:rPr>
      </w:pPr>
      <w:r w:rsidRPr="00624E17">
        <w:rPr>
          <w:b/>
          <w:bCs/>
        </w:rPr>
        <w:t>Regulation Impact:</w:t>
      </w:r>
      <w:r>
        <w:t xml:space="preserve"> Stricter restrictions have resulted in fewer aggressive collecting strategies and more compliance-focused operations.</w:t>
      </w:r>
    </w:p>
    <w:p w14:paraId="4D5B53B5" w14:textId="536C73B3" w:rsidR="00624E17" w:rsidRDefault="00624E17" w:rsidP="00624E17">
      <w:pPr>
        <w:rPr>
          <w:b/>
          <w:bCs/>
          <w:sz w:val="32"/>
          <w:szCs w:val="32"/>
        </w:rPr>
      </w:pPr>
      <w:r w:rsidRPr="00624E17">
        <w:rPr>
          <w:b/>
          <w:bCs/>
          <w:sz w:val="32"/>
          <w:szCs w:val="32"/>
        </w:rPr>
        <w:t>Conclusion:</w:t>
      </w:r>
    </w:p>
    <w:p w14:paraId="3D74378F" w14:textId="64DC4C5C" w:rsidR="00624E17" w:rsidRPr="00624E17" w:rsidRDefault="00624E17" w:rsidP="00624E17">
      <w:pPr>
        <w:rPr>
          <w:b/>
          <w:bCs/>
          <w:sz w:val="32"/>
          <w:szCs w:val="32"/>
        </w:rPr>
      </w:pPr>
      <w:r>
        <w:t>Debt collection in the United States is critical for recovering debts while negotiating rigorous legal frameworks designed to protect consumer rights. Clear communication, fair agreements on payback conditions, and compliance with regulations such as the FDCPA are all examples of effective methods. Balancing creditor interests and consumer protection is critical to sustaining industry confidence. As approaches advance, ethical norms, digital transparency tools, and consumer-centric solutions become increasingly important for long-term debt recovery. Following standards and communicating proactively with debtors are critical for ethical and effective debt collection.</w:t>
      </w:r>
    </w:p>
    <w:sectPr w:rsidR="00624E17" w:rsidRPr="00624E17" w:rsidSect="00A46CE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F38"/>
    <w:multiLevelType w:val="hybridMultilevel"/>
    <w:tmpl w:val="7A44F824"/>
    <w:lvl w:ilvl="0" w:tplc="A2CC118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412DA8"/>
    <w:multiLevelType w:val="hybridMultilevel"/>
    <w:tmpl w:val="F8521E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C26A26"/>
    <w:multiLevelType w:val="hybridMultilevel"/>
    <w:tmpl w:val="4C20DC88"/>
    <w:lvl w:ilvl="0" w:tplc="4440B18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F6169F"/>
    <w:multiLevelType w:val="hybridMultilevel"/>
    <w:tmpl w:val="8CD8C1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462ED8"/>
    <w:multiLevelType w:val="hybridMultilevel"/>
    <w:tmpl w:val="3EC2204E"/>
    <w:lvl w:ilvl="0" w:tplc="61069A0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4816FBC"/>
    <w:multiLevelType w:val="hybridMultilevel"/>
    <w:tmpl w:val="DC3A5CC6"/>
    <w:lvl w:ilvl="0" w:tplc="BD5866B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4891EA0"/>
    <w:multiLevelType w:val="hybridMultilevel"/>
    <w:tmpl w:val="E46EEF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D22167"/>
    <w:multiLevelType w:val="hybridMultilevel"/>
    <w:tmpl w:val="FCDAFCE4"/>
    <w:lvl w:ilvl="0" w:tplc="55B43AA4">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011247"/>
    <w:multiLevelType w:val="hybridMultilevel"/>
    <w:tmpl w:val="A83C8A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69A6744"/>
    <w:multiLevelType w:val="hybridMultilevel"/>
    <w:tmpl w:val="5F7EBFE8"/>
    <w:lvl w:ilvl="0" w:tplc="E23EFC7A">
      <w:start w:val="1"/>
      <w:numFmt w:val="decimal"/>
      <w:lvlText w:val="%1."/>
      <w:lvlJc w:val="left"/>
      <w:pPr>
        <w:ind w:left="720" w:hanging="360"/>
      </w:pPr>
      <w:rPr>
        <w:rFonts w:hint="default"/>
        <w:b/>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7F152A4"/>
    <w:multiLevelType w:val="hybridMultilevel"/>
    <w:tmpl w:val="4560CA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8C63615"/>
    <w:multiLevelType w:val="hybridMultilevel"/>
    <w:tmpl w:val="8F8EC60C"/>
    <w:lvl w:ilvl="0" w:tplc="67D00D9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AAB6A15"/>
    <w:multiLevelType w:val="hybridMultilevel"/>
    <w:tmpl w:val="C4D6E3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376D92"/>
    <w:multiLevelType w:val="hybridMultilevel"/>
    <w:tmpl w:val="AD668C44"/>
    <w:lvl w:ilvl="0" w:tplc="BF96931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B393B50"/>
    <w:multiLevelType w:val="hybridMultilevel"/>
    <w:tmpl w:val="C95C7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BFF5AE4"/>
    <w:multiLevelType w:val="hybridMultilevel"/>
    <w:tmpl w:val="9F225448"/>
    <w:lvl w:ilvl="0" w:tplc="77FECE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D3D1807"/>
    <w:multiLevelType w:val="hybridMultilevel"/>
    <w:tmpl w:val="83C48F16"/>
    <w:lvl w:ilvl="0" w:tplc="5C187B3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E4D5982"/>
    <w:multiLevelType w:val="hybridMultilevel"/>
    <w:tmpl w:val="7DC8E6FA"/>
    <w:lvl w:ilvl="0" w:tplc="D2DAA88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EBB5401"/>
    <w:multiLevelType w:val="hybridMultilevel"/>
    <w:tmpl w:val="8C8E9416"/>
    <w:lvl w:ilvl="0" w:tplc="B3FECEE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2A56A4C"/>
    <w:multiLevelType w:val="hybridMultilevel"/>
    <w:tmpl w:val="4A146A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3E74086"/>
    <w:multiLevelType w:val="hybridMultilevel"/>
    <w:tmpl w:val="9028F5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7F82B5F"/>
    <w:multiLevelType w:val="hybridMultilevel"/>
    <w:tmpl w:val="D1CE5016"/>
    <w:lvl w:ilvl="0" w:tplc="4066F05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80360D6"/>
    <w:multiLevelType w:val="hybridMultilevel"/>
    <w:tmpl w:val="5624F54A"/>
    <w:lvl w:ilvl="0" w:tplc="0C00987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8053E70"/>
    <w:multiLevelType w:val="hybridMultilevel"/>
    <w:tmpl w:val="F19EE2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C2B6121"/>
    <w:multiLevelType w:val="hybridMultilevel"/>
    <w:tmpl w:val="C0E6DE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D087375"/>
    <w:multiLevelType w:val="hybridMultilevel"/>
    <w:tmpl w:val="8276719E"/>
    <w:lvl w:ilvl="0" w:tplc="BEBA919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3942229"/>
    <w:multiLevelType w:val="hybridMultilevel"/>
    <w:tmpl w:val="F96ADE6C"/>
    <w:lvl w:ilvl="0" w:tplc="5C60219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727495D"/>
    <w:multiLevelType w:val="hybridMultilevel"/>
    <w:tmpl w:val="E088644A"/>
    <w:lvl w:ilvl="0" w:tplc="86B6802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76B6E62"/>
    <w:multiLevelType w:val="hybridMultilevel"/>
    <w:tmpl w:val="33825BFC"/>
    <w:lvl w:ilvl="0" w:tplc="3BB27D1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8CF5AA6"/>
    <w:multiLevelType w:val="hybridMultilevel"/>
    <w:tmpl w:val="C3ECEF76"/>
    <w:lvl w:ilvl="0" w:tplc="D7BCE38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AE0117A"/>
    <w:multiLevelType w:val="hybridMultilevel"/>
    <w:tmpl w:val="7DAA4C82"/>
    <w:lvl w:ilvl="0" w:tplc="8104DC1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CB97ABE"/>
    <w:multiLevelType w:val="hybridMultilevel"/>
    <w:tmpl w:val="DFBA9A52"/>
    <w:lvl w:ilvl="0" w:tplc="D9FE6C8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CF15799"/>
    <w:multiLevelType w:val="hybridMultilevel"/>
    <w:tmpl w:val="8C2260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E181C63"/>
    <w:multiLevelType w:val="hybridMultilevel"/>
    <w:tmpl w:val="3138C0C0"/>
    <w:lvl w:ilvl="0" w:tplc="933AABA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FDF33EA"/>
    <w:multiLevelType w:val="hybridMultilevel"/>
    <w:tmpl w:val="924634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30922B8"/>
    <w:multiLevelType w:val="hybridMultilevel"/>
    <w:tmpl w:val="225EE998"/>
    <w:lvl w:ilvl="0" w:tplc="DE064B2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3796774"/>
    <w:multiLevelType w:val="hybridMultilevel"/>
    <w:tmpl w:val="108E82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A673376"/>
    <w:multiLevelType w:val="hybridMultilevel"/>
    <w:tmpl w:val="50B0C9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B23614D"/>
    <w:multiLevelType w:val="hybridMultilevel"/>
    <w:tmpl w:val="017EBA00"/>
    <w:lvl w:ilvl="0" w:tplc="3178492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B3A70C7"/>
    <w:multiLevelType w:val="hybridMultilevel"/>
    <w:tmpl w:val="713431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CB9426B"/>
    <w:multiLevelType w:val="hybridMultilevel"/>
    <w:tmpl w:val="2F46185A"/>
    <w:lvl w:ilvl="0" w:tplc="A4B2A8D2">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D826D74"/>
    <w:multiLevelType w:val="hybridMultilevel"/>
    <w:tmpl w:val="20CCA4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DC73584"/>
    <w:multiLevelType w:val="hybridMultilevel"/>
    <w:tmpl w:val="710AF496"/>
    <w:lvl w:ilvl="0" w:tplc="5732B5E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12C6A0F"/>
    <w:multiLevelType w:val="hybridMultilevel"/>
    <w:tmpl w:val="8E0834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53B21CC"/>
    <w:multiLevelType w:val="hybridMultilevel"/>
    <w:tmpl w:val="326845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7084544"/>
    <w:multiLevelType w:val="hybridMultilevel"/>
    <w:tmpl w:val="CFE62B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99E7125"/>
    <w:multiLevelType w:val="hybridMultilevel"/>
    <w:tmpl w:val="3B0212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B1F1EA1"/>
    <w:multiLevelType w:val="hybridMultilevel"/>
    <w:tmpl w:val="150A9F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DDB08E0"/>
    <w:multiLevelType w:val="hybridMultilevel"/>
    <w:tmpl w:val="A67C5CD8"/>
    <w:lvl w:ilvl="0" w:tplc="28B6577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48D5DA5"/>
    <w:multiLevelType w:val="hybridMultilevel"/>
    <w:tmpl w:val="071654A0"/>
    <w:lvl w:ilvl="0" w:tplc="8ED0490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69A1A3D"/>
    <w:multiLevelType w:val="hybridMultilevel"/>
    <w:tmpl w:val="59A6A1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7547DF3"/>
    <w:multiLevelType w:val="hybridMultilevel"/>
    <w:tmpl w:val="2FEE104C"/>
    <w:lvl w:ilvl="0" w:tplc="FDA4FE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8D80F1E"/>
    <w:multiLevelType w:val="hybridMultilevel"/>
    <w:tmpl w:val="6776A0FE"/>
    <w:lvl w:ilvl="0" w:tplc="D54C621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BBB618E"/>
    <w:multiLevelType w:val="hybridMultilevel"/>
    <w:tmpl w:val="6648358A"/>
    <w:lvl w:ilvl="0" w:tplc="4F0CD54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BCE37BD"/>
    <w:multiLevelType w:val="hybridMultilevel"/>
    <w:tmpl w:val="2FF2B0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DD329FE"/>
    <w:multiLevelType w:val="hybridMultilevel"/>
    <w:tmpl w:val="0E705120"/>
    <w:lvl w:ilvl="0" w:tplc="7936731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EB642FF"/>
    <w:multiLevelType w:val="hybridMultilevel"/>
    <w:tmpl w:val="72FA4214"/>
    <w:lvl w:ilvl="0" w:tplc="04BCFC5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11372A3"/>
    <w:multiLevelType w:val="hybridMultilevel"/>
    <w:tmpl w:val="2092055C"/>
    <w:lvl w:ilvl="0" w:tplc="E6BA104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1D86806"/>
    <w:multiLevelType w:val="hybridMultilevel"/>
    <w:tmpl w:val="B29EE8B8"/>
    <w:lvl w:ilvl="0" w:tplc="997A54C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62231AFC"/>
    <w:multiLevelType w:val="hybridMultilevel"/>
    <w:tmpl w:val="296A31F8"/>
    <w:lvl w:ilvl="0" w:tplc="FB9C438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2867496"/>
    <w:multiLevelType w:val="hybridMultilevel"/>
    <w:tmpl w:val="0988E1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2A22E43"/>
    <w:multiLevelType w:val="hybridMultilevel"/>
    <w:tmpl w:val="9B44148E"/>
    <w:lvl w:ilvl="0" w:tplc="920C7CA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374199C"/>
    <w:multiLevelType w:val="hybridMultilevel"/>
    <w:tmpl w:val="EF065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5135414"/>
    <w:multiLevelType w:val="hybridMultilevel"/>
    <w:tmpl w:val="ACD61C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70F0342"/>
    <w:multiLevelType w:val="hybridMultilevel"/>
    <w:tmpl w:val="C046D7FC"/>
    <w:lvl w:ilvl="0" w:tplc="C1A8DEA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77C5C09"/>
    <w:multiLevelType w:val="hybridMultilevel"/>
    <w:tmpl w:val="5156B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8AF4CBE"/>
    <w:multiLevelType w:val="hybridMultilevel"/>
    <w:tmpl w:val="2E862912"/>
    <w:lvl w:ilvl="0" w:tplc="40CAF8B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EEB6A83"/>
    <w:multiLevelType w:val="hybridMultilevel"/>
    <w:tmpl w:val="32122E5A"/>
    <w:lvl w:ilvl="0" w:tplc="5BF65166">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6EF33709"/>
    <w:multiLevelType w:val="hybridMultilevel"/>
    <w:tmpl w:val="C32AA294"/>
    <w:lvl w:ilvl="0" w:tplc="BEC2942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4B10632"/>
    <w:multiLevelType w:val="hybridMultilevel"/>
    <w:tmpl w:val="BD0E75AE"/>
    <w:lvl w:ilvl="0" w:tplc="176612C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87E4EBA"/>
    <w:multiLevelType w:val="hybridMultilevel"/>
    <w:tmpl w:val="41944AC6"/>
    <w:lvl w:ilvl="0" w:tplc="BD5E4B7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9E16EC2"/>
    <w:multiLevelType w:val="hybridMultilevel"/>
    <w:tmpl w:val="DC16B02E"/>
    <w:lvl w:ilvl="0" w:tplc="F502EB1A">
      <w:start w:val="1"/>
      <w:numFmt w:val="decimal"/>
      <w:lvlText w:val="%1."/>
      <w:lvlJc w:val="left"/>
      <w:pPr>
        <w:ind w:left="720" w:hanging="360"/>
      </w:pPr>
      <w:rPr>
        <w:rFonts w:hint="default"/>
        <w:b/>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FFD5719"/>
    <w:multiLevelType w:val="hybridMultilevel"/>
    <w:tmpl w:val="FFCAB3DA"/>
    <w:lvl w:ilvl="0" w:tplc="798A04C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0548476">
    <w:abstractNumId w:val="63"/>
  </w:num>
  <w:num w:numId="2" w16cid:durableId="1460222777">
    <w:abstractNumId w:val="34"/>
  </w:num>
  <w:num w:numId="3" w16cid:durableId="1644773146">
    <w:abstractNumId w:val="56"/>
  </w:num>
  <w:num w:numId="4" w16cid:durableId="118577300">
    <w:abstractNumId w:val="14"/>
  </w:num>
  <w:num w:numId="5" w16cid:durableId="1251427154">
    <w:abstractNumId w:val="13"/>
  </w:num>
  <w:num w:numId="6" w16cid:durableId="1800764200">
    <w:abstractNumId w:val="62"/>
  </w:num>
  <w:num w:numId="7" w16cid:durableId="1125542480">
    <w:abstractNumId w:val="15"/>
  </w:num>
  <w:num w:numId="8" w16cid:durableId="632371585">
    <w:abstractNumId w:val="61"/>
  </w:num>
  <w:num w:numId="9" w16cid:durableId="1749183073">
    <w:abstractNumId w:val="25"/>
  </w:num>
  <w:num w:numId="10" w16cid:durableId="1745452548">
    <w:abstractNumId w:val="26"/>
  </w:num>
  <w:num w:numId="11" w16cid:durableId="1039891623">
    <w:abstractNumId w:val="12"/>
  </w:num>
  <w:num w:numId="12" w16cid:durableId="2112310278">
    <w:abstractNumId w:val="18"/>
  </w:num>
  <w:num w:numId="13" w16cid:durableId="635722988">
    <w:abstractNumId w:val="54"/>
  </w:num>
  <w:num w:numId="14" w16cid:durableId="2032993442">
    <w:abstractNumId w:val="70"/>
  </w:num>
  <w:num w:numId="15" w16cid:durableId="175969946">
    <w:abstractNumId w:val="55"/>
  </w:num>
  <w:num w:numId="16" w16cid:durableId="2039768628">
    <w:abstractNumId w:val="46"/>
  </w:num>
  <w:num w:numId="17" w16cid:durableId="1995179558">
    <w:abstractNumId w:val="51"/>
  </w:num>
  <w:num w:numId="18" w16cid:durableId="643433673">
    <w:abstractNumId w:val="72"/>
  </w:num>
  <w:num w:numId="19" w16cid:durableId="575172539">
    <w:abstractNumId w:val="39"/>
  </w:num>
  <w:num w:numId="20" w16cid:durableId="738477156">
    <w:abstractNumId w:val="31"/>
  </w:num>
  <w:num w:numId="21" w16cid:durableId="1521896531">
    <w:abstractNumId w:val="0"/>
  </w:num>
  <w:num w:numId="22" w16cid:durableId="907374545">
    <w:abstractNumId w:val="59"/>
  </w:num>
  <w:num w:numId="23" w16cid:durableId="2028866132">
    <w:abstractNumId w:val="35"/>
  </w:num>
  <w:num w:numId="24" w16cid:durableId="1348292982">
    <w:abstractNumId w:val="6"/>
  </w:num>
  <w:num w:numId="25" w16cid:durableId="1280994391">
    <w:abstractNumId w:val="10"/>
  </w:num>
  <w:num w:numId="26" w16cid:durableId="1755978461">
    <w:abstractNumId w:val="27"/>
  </w:num>
  <w:num w:numId="27" w16cid:durableId="195390258">
    <w:abstractNumId w:val="50"/>
  </w:num>
  <w:num w:numId="28" w16cid:durableId="665477620">
    <w:abstractNumId w:val="69"/>
  </w:num>
  <w:num w:numId="29" w16cid:durableId="2002076056">
    <w:abstractNumId w:val="21"/>
  </w:num>
  <w:num w:numId="30" w16cid:durableId="1895696663">
    <w:abstractNumId w:val="29"/>
  </w:num>
  <w:num w:numId="31" w16cid:durableId="1056851451">
    <w:abstractNumId w:val="1"/>
  </w:num>
  <w:num w:numId="32" w16cid:durableId="443306571">
    <w:abstractNumId w:val="49"/>
  </w:num>
  <w:num w:numId="33" w16cid:durableId="87237316">
    <w:abstractNumId w:val="60"/>
  </w:num>
  <w:num w:numId="34" w16cid:durableId="1903101934">
    <w:abstractNumId w:val="17"/>
  </w:num>
  <w:num w:numId="35" w16cid:durableId="487869560">
    <w:abstractNumId w:val="33"/>
  </w:num>
  <w:num w:numId="36" w16cid:durableId="1484198061">
    <w:abstractNumId w:val="23"/>
  </w:num>
  <w:num w:numId="37" w16cid:durableId="1561405451">
    <w:abstractNumId w:val="5"/>
  </w:num>
  <w:num w:numId="38" w16cid:durableId="404883431">
    <w:abstractNumId w:val="8"/>
  </w:num>
  <w:num w:numId="39" w16cid:durableId="870535686">
    <w:abstractNumId w:val="22"/>
  </w:num>
  <w:num w:numId="40" w16cid:durableId="1426850222">
    <w:abstractNumId w:val="44"/>
  </w:num>
  <w:num w:numId="41" w16cid:durableId="44066259">
    <w:abstractNumId w:val="38"/>
  </w:num>
  <w:num w:numId="42" w16cid:durableId="1758864291">
    <w:abstractNumId w:val="68"/>
  </w:num>
  <w:num w:numId="43" w16cid:durableId="52852883">
    <w:abstractNumId w:val="24"/>
  </w:num>
  <w:num w:numId="44" w16cid:durableId="1903055379">
    <w:abstractNumId w:val="64"/>
  </w:num>
  <w:num w:numId="45" w16cid:durableId="1884711414">
    <w:abstractNumId w:val="32"/>
  </w:num>
  <w:num w:numId="46" w16cid:durableId="662197936">
    <w:abstractNumId w:val="9"/>
  </w:num>
  <w:num w:numId="47" w16cid:durableId="357239430">
    <w:abstractNumId w:val="45"/>
  </w:num>
  <w:num w:numId="48" w16cid:durableId="39133705">
    <w:abstractNumId w:val="71"/>
  </w:num>
  <w:num w:numId="49" w16cid:durableId="35157670">
    <w:abstractNumId w:val="36"/>
  </w:num>
  <w:num w:numId="50" w16cid:durableId="539900321">
    <w:abstractNumId w:val="48"/>
  </w:num>
  <w:num w:numId="51" w16cid:durableId="1328023233">
    <w:abstractNumId w:val="40"/>
  </w:num>
  <w:num w:numId="52" w16cid:durableId="60912368">
    <w:abstractNumId w:val="2"/>
  </w:num>
  <w:num w:numId="53" w16cid:durableId="1131753685">
    <w:abstractNumId w:val="7"/>
  </w:num>
  <w:num w:numId="54" w16cid:durableId="1049495588">
    <w:abstractNumId w:val="52"/>
  </w:num>
  <w:num w:numId="55" w16cid:durableId="758411435">
    <w:abstractNumId w:val="66"/>
  </w:num>
  <w:num w:numId="56" w16cid:durableId="884562100">
    <w:abstractNumId w:val="67"/>
  </w:num>
  <w:num w:numId="57" w16cid:durableId="1046490479">
    <w:abstractNumId w:val="53"/>
  </w:num>
  <w:num w:numId="58" w16cid:durableId="1637680286">
    <w:abstractNumId w:val="3"/>
  </w:num>
  <w:num w:numId="59" w16cid:durableId="589048279">
    <w:abstractNumId w:val="58"/>
  </w:num>
  <w:num w:numId="60" w16cid:durableId="2003117373">
    <w:abstractNumId w:val="20"/>
  </w:num>
  <w:num w:numId="61" w16cid:durableId="989017642">
    <w:abstractNumId w:val="42"/>
  </w:num>
  <w:num w:numId="62" w16cid:durableId="1909874651">
    <w:abstractNumId w:val="37"/>
  </w:num>
  <w:num w:numId="63" w16cid:durableId="324818131">
    <w:abstractNumId w:val="57"/>
  </w:num>
  <w:num w:numId="64" w16cid:durableId="1867717414">
    <w:abstractNumId w:val="43"/>
  </w:num>
  <w:num w:numId="65" w16cid:durableId="1651983852">
    <w:abstractNumId w:val="11"/>
  </w:num>
  <w:num w:numId="66" w16cid:durableId="637731152">
    <w:abstractNumId w:val="47"/>
  </w:num>
  <w:num w:numId="67" w16cid:durableId="1844007338">
    <w:abstractNumId w:val="28"/>
  </w:num>
  <w:num w:numId="68" w16cid:durableId="2089494751">
    <w:abstractNumId w:val="30"/>
  </w:num>
  <w:num w:numId="69" w16cid:durableId="869874502">
    <w:abstractNumId w:val="19"/>
  </w:num>
  <w:num w:numId="70" w16cid:durableId="1252160497">
    <w:abstractNumId w:val="65"/>
  </w:num>
  <w:num w:numId="71" w16cid:durableId="1680545110">
    <w:abstractNumId w:val="4"/>
  </w:num>
  <w:num w:numId="72" w16cid:durableId="1706784859">
    <w:abstractNumId w:val="41"/>
  </w:num>
  <w:num w:numId="73" w16cid:durableId="19516634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E3"/>
    <w:rsid w:val="001B064E"/>
    <w:rsid w:val="001E547F"/>
    <w:rsid w:val="0031432C"/>
    <w:rsid w:val="004F27EF"/>
    <w:rsid w:val="005055BC"/>
    <w:rsid w:val="00575D72"/>
    <w:rsid w:val="00624E17"/>
    <w:rsid w:val="006D4DF0"/>
    <w:rsid w:val="00734BE0"/>
    <w:rsid w:val="00942087"/>
    <w:rsid w:val="009836EC"/>
    <w:rsid w:val="00A46CE3"/>
    <w:rsid w:val="00BC7257"/>
    <w:rsid w:val="00C21DD5"/>
    <w:rsid w:val="00C86C63"/>
    <w:rsid w:val="00CF1939"/>
    <w:rsid w:val="00E50324"/>
    <w:rsid w:val="00EA0BB8"/>
    <w:rsid w:val="00F048C0"/>
    <w:rsid w:val="00FC0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987D3"/>
  <w15:chartTrackingRefBased/>
  <w15:docId w15:val="{A442F3A4-3132-0A4E-BD0F-06A8AAA7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E3"/>
    <w:rPr>
      <w:rFonts w:eastAsiaTheme="majorEastAsia" w:cstheme="majorBidi"/>
      <w:color w:val="272727" w:themeColor="text1" w:themeTint="D8"/>
    </w:rPr>
  </w:style>
  <w:style w:type="paragraph" w:styleId="Title">
    <w:name w:val="Title"/>
    <w:basedOn w:val="Normal"/>
    <w:next w:val="Normal"/>
    <w:link w:val="TitleChar"/>
    <w:uiPriority w:val="10"/>
    <w:qFormat/>
    <w:rsid w:val="00A46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E3"/>
    <w:pPr>
      <w:spacing w:before="160"/>
      <w:jc w:val="center"/>
    </w:pPr>
    <w:rPr>
      <w:i/>
      <w:iCs/>
      <w:color w:val="404040" w:themeColor="text1" w:themeTint="BF"/>
    </w:rPr>
  </w:style>
  <w:style w:type="character" w:customStyle="1" w:styleId="QuoteChar">
    <w:name w:val="Quote Char"/>
    <w:basedOn w:val="DefaultParagraphFont"/>
    <w:link w:val="Quote"/>
    <w:uiPriority w:val="29"/>
    <w:rsid w:val="00A46CE3"/>
    <w:rPr>
      <w:i/>
      <w:iCs/>
      <w:color w:val="404040" w:themeColor="text1" w:themeTint="BF"/>
    </w:rPr>
  </w:style>
  <w:style w:type="paragraph" w:styleId="ListParagraph">
    <w:name w:val="List Paragraph"/>
    <w:basedOn w:val="Normal"/>
    <w:uiPriority w:val="34"/>
    <w:qFormat/>
    <w:rsid w:val="00A46CE3"/>
    <w:pPr>
      <w:ind w:left="720"/>
      <w:contextualSpacing/>
    </w:pPr>
  </w:style>
  <w:style w:type="character" w:styleId="IntenseEmphasis">
    <w:name w:val="Intense Emphasis"/>
    <w:basedOn w:val="DefaultParagraphFont"/>
    <w:uiPriority w:val="21"/>
    <w:qFormat/>
    <w:rsid w:val="00A46CE3"/>
    <w:rPr>
      <w:i/>
      <w:iCs/>
      <w:color w:val="0F4761" w:themeColor="accent1" w:themeShade="BF"/>
    </w:rPr>
  </w:style>
  <w:style w:type="paragraph" w:styleId="IntenseQuote">
    <w:name w:val="Intense Quote"/>
    <w:basedOn w:val="Normal"/>
    <w:next w:val="Normal"/>
    <w:link w:val="IntenseQuoteChar"/>
    <w:uiPriority w:val="30"/>
    <w:qFormat/>
    <w:rsid w:val="00A46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E3"/>
    <w:rPr>
      <w:i/>
      <w:iCs/>
      <w:color w:val="0F4761" w:themeColor="accent1" w:themeShade="BF"/>
    </w:rPr>
  </w:style>
  <w:style w:type="character" w:styleId="IntenseReference">
    <w:name w:val="Intense Reference"/>
    <w:basedOn w:val="DefaultParagraphFont"/>
    <w:uiPriority w:val="32"/>
    <w:qFormat/>
    <w:rsid w:val="00A46CE3"/>
    <w:rPr>
      <w:b/>
      <w:bCs/>
      <w:smallCaps/>
      <w:color w:val="0F4761" w:themeColor="accent1" w:themeShade="BF"/>
      <w:spacing w:val="5"/>
    </w:rPr>
  </w:style>
  <w:style w:type="paragraph" w:styleId="NoSpacing">
    <w:name w:val="No Spacing"/>
    <w:link w:val="NoSpacingChar"/>
    <w:uiPriority w:val="1"/>
    <w:qFormat/>
    <w:rsid w:val="00A46CE3"/>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46CE3"/>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3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LENDING PROCESS, LOAN UNDERWRITTING PROCESS &amp; DEBT COLLECTION PRACTICES</dc:title>
  <dc:subject/>
  <dc:creator>Parth Babbar</dc:creator>
  <cp:keywords/>
  <dc:description/>
  <cp:lastModifiedBy>Parth Babbar</cp:lastModifiedBy>
  <cp:revision>2</cp:revision>
  <dcterms:created xsi:type="dcterms:W3CDTF">2024-07-10T05:10:00Z</dcterms:created>
  <dcterms:modified xsi:type="dcterms:W3CDTF">2024-07-10T05:10:00Z</dcterms:modified>
</cp:coreProperties>
</file>