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30" w:rsidRDefault="00807530">
      <w:pPr>
        <w:rPr>
          <w:rFonts w:ascii="Garamond" w:hAnsi="Garamond"/>
          <w:sz w:val="24"/>
        </w:rPr>
      </w:pPr>
      <w:r>
        <w:rPr>
          <w:rFonts w:ascii="Garamond" w:hAnsi="Garamond"/>
          <w:sz w:val="24"/>
        </w:rPr>
        <w:t>Zachary Babcock</w:t>
      </w:r>
    </w:p>
    <w:p w:rsidR="00807530" w:rsidRDefault="00807530">
      <w:pPr>
        <w:rPr>
          <w:rFonts w:ascii="Garamond" w:hAnsi="Garamond"/>
          <w:sz w:val="24"/>
        </w:rPr>
      </w:pPr>
      <w:r>
        <w:rPr>
          <w:rFonts w:ascii="Garamond" w:hAnsi="Garamond"/>
          <w:sz w:val="24"/>
        </w:rPr>
        <w:t>Professor Jay O’Leary</w:t>
      </w:r>
    </w:p>
    <w:p w:rsidR="00807530" w:rsidRDefault="00807530">
      <w:pPr>
        <w:rPr>
          <w:rFonts w:ascii="Garamond" w:hAnsi="Garamond"/>
          <w:sz w:val="24"/>
        </w:rPr>
      </w:pPr>
      <w:r>
        <w:rPr>
          <w:rFonts w:ascii="Garamond" w:hAnsi="Garamond"/>
          <w:sz w:val="24"/>
        </w:rPr>
        <w:t>ENC1102.007</w:t>
      </w:r>
    </w:p>
    <w:p w:rsidR="00807530" w:rsidRDefault="001D7B5D">
      <w:pPr>
        <w:rPr>
          <w:rFonts w:ascii="Garamond" w:hAnsi="Garamond"/>
          <w:sz w:val="24"/>
        </w:rPr>
      </w:pPr>
      <w:r>
        <w:rPr>
          <w:rFonts w:ascii="Garamond" w:hAnsi="Garamond"/>
          <w:sz w:val="24"/>
        </w:rPr>
        <w:t>November 20, 2019</w:t>
      </w:r>
    </w:p>
    <w:p w:rsidR="001D7B5D" w:rsidRDefault="00D76CA6" w:rsidP="00D76CA6">
      <w:pPr>
        <w:jc w:val="center"/>
        <w:rPr>
          <w:rFonts w:ascii="Garamond" w:hAnsi="Garamond"/>
          <w:sz w:val="24"/>
        </w:rPr>
      </w:pPr>
      <w:r>
        <w:rPr>
          <w:rFonts w:ascii="Garamond" w:hAnsi="Garamond"/>
          <w:sz w:val="24"/>
        </w:rPr>
        <w:t>Annotated Bibliography</w:t>
      </w:r>
    </w:p>
    <w:p w:rsidR="00956E87" w:rsidRDefault="00BC3329" w:rsidP="00BC3329">
      <w:pPr>
        <w:rPr>
          <w:rFonts w:ascii="Garamond" w:hAnsi="Garamond"/>
          <w:sz w:val="24"/>
        </w:rPr>
      </w:pPr>
      <w:r>
        <w:rPr>
          <w:rFonts w:ascii="Garamond" w:hAnsi="Garamond"/>
          <w:sz w:val="24"/>
        </w:rPr>
        <w:tab/>
        <w:t xml:space="preserve">In the Netherlands, there’s a controversial character in </w:t>
      </w:r>
      <w:r w:rsidR="00D47FD9">
        <w:rPr>
          <w:rFonts w:ascii="Garamond" w:hAnsi="Garamond"/>
          <w:sz w:val="24"/>
        </w:rPr>
        <w:t>Dutch</w:t>
      </w:r>
      <w:r>
        <w:rPr>
          <w:rFonts w:ascii="Garamond" w:hAnsi="Garamond"/>
          <w:sz w:val="24"/>
        </w:rPr>
        <w:t xml:space="preserve"> Christmas celebrations</w:t>
      </w:r>
      <w:r w:rsidR="00650FDF">
        <w:rPr>
          <w:rFonts w:ascii="Garamond" w:hAnsi="Garamond"/>
          <w:sz w:val="24"/>
        </w:rPr>
        <w:t xml:space="preserve"> named</w:t>
      </w:r>
      <w:r>
        <w:rPr>
          <w:rFonts w:ascii="Garamond" w:hAnsi="Garamond"/>
          <w:sz w:val="24"/>
        </w:rPr>
        <w:t xml:space="preserve"> Zwarte Piet (Black Pete). Zwarte Piet has many physical characteristics in common with “blackface”, the racist </w:t>
      </w:r>
      <w:r w:rsidR="00650FDF">
        <w:rPr>
          <w:rFonts w:ascii="Garamond" w:hAnsi="Garamond"/>
          <w:sz w:val="24"/>
        </w:rPr>
        <w:t xml:space="preserve">practice where someone who’s not black </w:t>
      </w:r>
      <w:r w:rsidR="00D47FD9">
        <w:rPr>
          <w:rFonts w:ascii="Garamond" w:hAnsi="Garamond"/>
          <w:sz w:val="24"/>
        </w:rPr>
        <w:t>bedecks their face to be reminiscent of racist caricatures from when black people were treated as second-class or third-class citizens, with</w:t>
      </w:r>
      <w:r w:rsidR="00DD190E">
        <w:rPr>
          <w:rFonts w:ascii="Garamond" w:hAnsi="Garamond"/>
          <w:sz w:val="24"/>
        </w:rPr>
        <w:t>, in the case of the Netherlands,</w:t>
      </w:r>
      <w:r w:rsidR="00D47FD9">
        <w:rPr>
          <w:rFonts w:ascii="Garamond" w:hAnsi="Garamond"/>
          <w:sz w:val="24"/>
        </w:rPr>
        <w:t xml:space="preserve"> solely white people playing as Zwarte Piet.  </w:t>
      </w:r>
      <w:r w:rsidR="004A22E0">
        <w:rPr>
          <w:rFonts w:ascii="Garamond" w:hAnsi="Garamond"/>
          <w:sz w:val="24"/>
        </w:rPr>
        <w:t>For half a century</w:t>
      </w:r>
      <w:r w:rsidR="00F81789">
        <w:rPr>
          <w:rFonts w:ascii="Garamond" w:hAnsi="Garamond"/>
          <w:sz w:val="24"/>
        </w:rPr>
        <w:t xml:space="preserve">, swathes of Dutch people have argued that Zwarte Piet is a racist caricature, and the continuation of this tradition is harmful to not only black people that live in and/or visit the Netherlands, but to the psyche of </w:t>
      </w:r>
      <w:r w:rsidR="005616D7">
        <w:rPr>
          <w:rFonts w:ascii="Garamond" w:hAnsi="Garamond"/>
          <w:sz w:val="24"/>
        </w:rPr>
        <w:t>non-black</w:t>
      </w:r>
      <w:r w:rsidR="00F81789">
        <w:rPr>
          <w:rFonts w:ascii="Garamond" w:hAnsi="Garamond"/>
          <w:sz w:val="24"/>
        </w:rPr>
        <w:t xml:space="preserve"> people that live in and/or visit the Netherlands as well. On the other side of this debate, there are many Dutch people</w:t>
      </w:r>
      <w:r w:rsidR="00F4325E">
        <w:rPr>
          <w:rFonts w:ascii="Garamond" w:hAnsi="Garamond"/>
          <w:sz w:val="24"/>
        </w:rPr>
        <w:t xml:space="preserve"> who claim that Zwarte Piet is just an innocent character beloved by </w:t>
      </w:r>
      <w:r w:rsidR="005616D7">
        <w:rPr>
          <w:rFonts w:ascii="Garamond" w:hAnsi="Garamond"/>
          <w:sz w:val="24"/>
        </w:rPr>
        <w:t xml:space="preserve">children and is an integral part of Dutch Christmas traditions. </w:t>
      </w:r>
      <w:r w:rsidR="00AF2BBD">
        <w:rPr>
          <w:rFonts w:ascii="Garamond" w:hAnsi="Garamond"/>
          <w:sz w:val="24"/>
        </w:rPr>
        <w:t xml:space="preserve">This debate is coming to an end as we near 2020, with the general decision being to alter the appearance of Zwarte Piet to not be a flagrant racist caricature, with most cities simply dusting a little bit of soot on the faces of the </w:t>
      </w:r>
      <w:proofErr w:type="spellStart"/>
      <w:r w:rsidR="00AF2BBD">
        <w:rPr>
          <w:rFonts w:ascii="Garamond" w:hAnsi="Garamond"/>
          <w:sz w:val="24"/>
        </w:rPr>
        <w:t>Pieten</w:t>
      </w:r>
      <w:proofErr w:type="spellEnd"/>
      <w:r w:rsidR="00AF2BBD">
        <w:rPr>
          <w:rFonts w:ascii="Garamond" w:hAnsi="Garamond"/>
          <w:sz w:val="24"/>
        </w:rPr>
        <w:t xml:space="preserve">. Was this the best decision for the situation though? </w:t>
      </w:r>
      <w:r w:rsidR="00B41DE2">
        <w:rPr>
          <w:rFonts w:ascii="Garamond" w:hAnsi="Garamond"/>
          <w:sz w:val="24"/>
        </w:rPr>
        <w:t>My sources will cover the</w:t>
      </w:r>
      <w:r w:rsidR="00AF2BBD">
        <w:rPr>
          <w:rFonts w:ascii="Garamond" w:hAnsi="Garamond"/>
          <w:sz w:val="24"/>
        </w:rPr>
        <w:t xml:space="preserve"> recent and</w:t>
      </w:r>
      <w:r w:rsidR="00B41DE2">
        <w:rPr>
          <w:rFonts w:ascii="Garamond" w:hAnsi="Garamond"/>
          <w:sz w:val="24"/>
        </w:rPr>
        <w:t xml:space="preserve"> current mindset of Dutch citizens towards Zwarte Piet, as well as the history of the character</w:t>
      </w:r>
      <w:r w:rsidR="009E09CD">
        <w:rPr>
          <w:rFonts w:ascii="Garamond" w:hAnsi="Garamond"/>
          <w:sz w:val="24"/>
        </w:rPr>
        <w:t xml:space="preserve"> and</w:t>
      </w:r>
      <w:r w:rsidR="0035033C">
        <w:rPr>
          <w:rFonts w:ascii="Garamond" w:hAnsi="Garamond"/>
          <w:sz w:val="24"/>
        </w:rPr>
        <w:t xml:space="preserve"> </w:t>
      </w:r>
      <w:r w:rsidR="00AF2BBD">
        <w:rPr>
          <w:rFonts w:ascii="Garamond" w:hAnsi="Garamond"/>
          <w:sz w:val="24"/>
        </w:rPr>
        <w:t>whether the seeming final decision was really for the best.</w:t>
      </w:r>
    </w:p>
    <w:p w:rsidR="00956E87" w:rsidRDefault="00956E87" w:rsidP="00D76CA6">
      <w:pPr>
        <w:jc w:val="center"/>
        <w:rPr>
          <w:rFonts w:ascii="Garamond" w:hAnsi="Garamond"/>
          <w:sz w:val="24"/>
        </w:rPr>
      </w:pPr>
    </w:p>
    <w:p w:rsidR="00BB030A" w:rsidRDefault="00BB030A" w:rsidP="00BB030A">
      <w:pPr>
        <w:ind w:left="720" w:hanging="720"/>
        <w:rPr>
          <w:rFonts w:ascii="Garamond" w:hAnsi="Garamond"/>
          <w:sz w:val="24"/>
        </w:rPr>
      </w:pPr>
      <w:proofErr w:type="spellStart"/>
      <w:r>
        <w:rPr>
          <w:rFonts w:ascii="Garamond" w:hAnsi="Garamond"/>
          <w:sz w:val="24"/>
        </w:rPr>
        <w:t>Coenders</w:t>
      </w:r>
      <w:proofErr w:type="spellEnd"/>
      <w:r>
        <w:rPr>
          <w:rFonts w:ascii="Garamond" w:hAnsi="Garamond"/>
          <w:sz w:val="24"/>
        </w:rPr>
        <w:t xml:space="preserve">, Yannick, and Sébastien Chauvin. “Race and the Pitfalls of Emotional Democracy: Primary Schools and the Critique of Black Pete in the Netherlands.” </w:t>
      </w:r>
      <w:r>
        <w:rPr>
          <w:rFonts w:ascii="Garamond" w:hAnsi="Garamond"/>
          <w:i/>
          <w:sz w:val="24"/>
        </w:rPr>
        <w:t>Antipode</w:t>
      </w:r>
      <w:r>
        <w:rPr>
          <w:rFonts w:ascii="Garamond" w:hAnsi="Garamond"/>
          <w:sz w:val="24"/>
        </w:rPr>
        <w:t xml:space="preserve">. Vol. 49, Issue </w:t>
      </w:r>
      <w:r>
        <w:rPr>
          <w:rFonts w:ascii="Garamond" w:hAnsi="Garamond"/>
          <w:sz w:val="24"/>
        </w:rPr>
        <w:lastRenderedPageBreak/>
        <w:t xml:space="preserve">5, Nov. 2017, p. 1244-1262. Academic Search Complete, </w:t>
      </w:r>
      <w:proofErr w:type="spellStart"/>
      <w:r>
        <w:rPr>
          <w:rFonts w:ascii="Garamond" w:hAnsi="Garamond"/>
          <w:sz w:val="24"/>
        </w:rPr>
        <w:t>doi</w:t>
      </w:r>
      <w:proofErr w:type="spellEnd"/>
      <w:r>
        <w:rPr>
          <w:rFonts w:ascii="Garamond" w:hAnsi="Garamond"/>
          <w:sz w:val="24"/>
        </w:rPr>
        <w:t xml:space="preserve">: </w:t>
      </w:r>
      <w:r w:rsidRPr="00BD4809">
        <w:rPr>
          <w:rFonts w:ascii="Garamond" w:hAnsi="Garamond"/>
          <w:sz w:val="24"/>
        </w:rPr>
        <w:t>10.1111/anti.</w:t>
      </w:r>
      <w:proofErr w:type="gramStart"/>
      <w:r w:rsidRPr="00BD4809">
        <w:rPr>
          <w:rFonts w:ascii="Garamond" w:hAnsi="Garamond"/>
          <w:sz w:val="24"/>
        </w:rPr>
        <w:t>12328</w:t>
      </w:r>
      <w:r w:rsidR="007F49A8">
        <w:rPr>
          <w:rFonts w:ascii="Garamond" w:hAnsi="Garamond"/>
          <w:sz w:val="24"/>
        </w:rPr>
        <w:t xml:space="preserve"> </w:t>
      </w:r>
      <w:r>
        <w:rPr>
          <w:rFonts w:ascii="Garamond" w:hAnsi="Garamond"/>
          <w:sz w:val="24"/>
        </w:rPr>
        <w:t>.</w:t>
      </w:r>
      <w:proofErr w:type="gramEnd"/>
      <w:r>
        <w:rPr>
          <w:rFonts w:ascii="Garamond" w:hAnsi="Garamond"/>
          <w:sz w:val="24"/>
        </w:rPr>
        <w:t xml:space="preserve"> Accessed Nov. 16, 2019.</w:t>
      </w:r>
    </w:p>
    <w:p w:rsidR="00BB030A" w:rsidRDefault="00BB030A" w:rsidP="00BB030A">
      <w:pPr>
        <w:rPr>
          <w:rFonts w:ascii="Garamond" w:hAnsi="Garamond"/>
          <w:sz w:val="24"/>
        </w:rPr>
      </w:pPr>
      <w:proofErr w:type="spellStart"/>
      <w:r>
        <w:rPr>
          <w:rFonts w:ascii="Garamond" w:hAnsi="Garamond"/>
          <w:sz w:val="24"/>
        </w:rPr>
        <w:t>Coenders</w:t>
      </w:r>
      <w:proofErr w:type="spellEnd"/>
      <w:r>
        <w:rPr>
          <w:rFonts w:ascii="Garamond" w:hAnsi="Garamond"/>
          <w:sz w:val="24"/>
        </w:rPr>
        <w:t xml:space="preserve"> and Chauvin conduct an extensive survey of schools in the Netherlands, and how they responded to the rising controversy behind the figur</w:t>
      </w:r>
      <w:r w:rsidR="00E72D94">
        <w:rPr>
          <w:rFonts w:ascii="Garamond" w:hAnsi="Garamond"/>
          <w:sz w:val="24"/>
        </w:rPr>
        <w:t>e</w:t>
      </w:r>
      <w:r>
        <w:rPr>
          <w:rFonts w:ascii="Garamond" w:hAnsi="Garamond"/>
          <w:sz w:val="24"/>
        </w:rPr>
        <w:t xml:space="preserve"> of Zwarte Piet</w:t>
      </w:r>
      <w:r w:rsidR="007F49A8">
        <w:rPr>
          <w:rFonts w:ascii="Garamond" w:hAnsi="Garamond"/>
          <w:sz w:val="24"/>
        </w:rPr>
        <w:t>. The duo compile</w:t>
      </w:r>
      <w:r w:rsidR="00101766">
        <w:rPr>
          <w:rFonts w:ascii="Garamond" w:hAnsi="Garamond"/>
          <w:sz w:val="24"/>
        </w:rPr>
        <w:t>d</w:t>
      </w:r>
      <w:r w:rsidR="007F49A8">
        <w:rPr>
          <w:rFonts w:ascii="Garamond" w:hAnsi="Garamond"/>
          <w:sz w:val="24"/>
        </w:rPr>
        <w:t xml:space="preserve"> a database of 6456 email addresses</w:t>
      </w:r>
      <w:r w:rsidR="00101766">
        <w:rPr>
          <w:rFonts w:ascii="Garamond" w:hAnsi="Garamond"/>
          <w:sz w:val="24"/>
        </w:rPr>
        <w:t>, one</w:t>
      </w:r>
      <w:r w:rsidR="007F49A8">
        <w:rPr>
          <w:rFonts w:ascii="Garamond" w:hAnsi="Garamond"/>
          <w:sz w:val="24"/>
        </w:rPr>
        <w:t xml:space="preserve"> for every primary school in the Netherlands, requesting</w:t>
      </w:r>
      <w:r w:rsidR="00101766">
        <w:rPr>
          <w:rFonts w:ascii="Garamond" w:hAnsi="Garamond"/>
          <w:sz w:val="24"/>
        </w:rPr>
        <w:t xml:space="preserve"> three times that they complete a survey that </w:t>
      </w:r>
      <w:proofErr w:type="spellStart"/>
      <w:r w:rsidR="00101766">
        <w:rPr>
          <w:rFonts w:ascii="Garamond" w:hAnsi="Garamond"/>
          <w:sz w:val="24"/>
        </w:rPr>
        <w:t>Coenders</w:t>
      </w:r>
      <w:proofErr w:type="spellEnd"/>
      <w:r w:rsidR="00101766">
        <w:rPr>
          <w:rFonts w:ascii="Garamond" w:hAnsi="Garamond"/>
          <w:sz w:val="24"/>
        </w:rPr>
        <w:t xml:space="preserve"> and Chauvin sent. About 15% of schools responded, reporting varying levels of change implemented in each school, ranging from no change whatsoever, to a complete removal of Sinterklaas celebrations, along with the reasoning behind the school’s decision. This study will be implemented into my essay to help display the general mindset of those in charge of Dutch children, and </w:t>
      </w:r>
      <w:r w:rsidR="00B41DE2">
        <w:rPr>
          <w:rFonts w:ascii="Garamond" w:hAnsi="Garamond"/>
          <w:sz w:val="24"/>
        </w:rPr>
        <w:t>how the mindset may shift for future generations.</w:t>
      </w:r>
    </w:p>
    <w:p w:rsidR="00D514AA" w:rsidRDefault="00D514AA" w:rsidP="00BB030A">
      <w:pPr>
        <w:rPr>
          <w:rFonts w:ascii="Garamond" w:hAnsi="Garamond"/>
          <w:sz w:val="24"/>
        </w:rPr>
      </w:pPr>
    </w:p>
    <w:p w:rsidR="00D514AA" w:rsidRDefault="00E72D94" w:rsidP="00E72D94">
      <w:pPr>
        <w:ind w:left="720" w:hanging="720"/>
        <w:rPr>
          <w:rFonts w:ascii="Garamond" w:hAnsi="Garamond"/>
          <w:sz w:val="24"/>
        </w:rPr>
      </w:pPr>
      <w:r w:rsidRPr="00AF2BBD">
        <w:rPr>
          <w:rFonts w:ascii="Garamond" w:hAnsi="Garamond"/>
          <w:sz w:val="24"/>
        </w:rPr>
        <w:t xml:space="preserve">Hayes, Rebecca, et al. </w:t>
      </w:r>
      <w:r w:rsidRPr="00E72D94">
        <w:rPr>
          <w:rFonts w:ascii="Garamond" w:hAnsi="Garamond"/>
          <w:sz w:val="24"/>
        </w:rPr>
        <w:t xml:space="preserve">“Black </w:t>
      </w:r>
      <w:proofErr w:type="spellStart"/>
      <w:r w:rsidRPr="00E72D94">
        <w:rPr>
          <w:rFonts w:ascii="Garamond" w:hAnsi="Garamond"/>
          <w:sz w:val="24"/>
        </w:rPr>
        <w:t>Petes</w:t>
      </w:r>
      <w:proofErr w:type="spellEnd"/>
      <w:r w:rsidRPr="00E72D94">
        <w:rPr>
          <w:rFonts w:ascii="Garamond" w:hAnsi="Garamond"/>
          <w:sz w:val="24"/>
        </w:rPr>
        <w:t xml:space="preserve"> </w:t>
      </w:r>
      <w:r>
        <w:rPr>
          <w:rFonts w:ascii="Garamond" w:hAnsi="Garamond"/>
          <w:sz w:val="24"/>
        </w:rPr>
        <w:t>&amp;</w:t>
      </w:r>
      <w:r w:rsidRPr="00E72D94">
        <w:rPr>
          <w:rFonts w:ascii="Garamond" w:hAnsi="Garamond"/>
          <w:sz w:val="24"/>
        </w:rPr>
        <w:t xml:space="preserve"> Black </w:t>
      </w:r>
      <w:r>
        <w:rPr>
          <w:rFonts w:ascii="Garamond" w:hAnsi="Garamond"/>
          <w:sz w:val="24"/>
        </w:rPr>
        <w:t xml:space="preserve">Crooks? Racial stereotyping and offending in the Netherlands.” </w:t>
      </w:r>
      <w:r>
        <w:rPr>
          <w:rFonts w:ascii="Garamond" w:hAnsi="Garamond"/>
          <w:i/>
          <w:sz w:val="24"/>
        </w:rPr>
        <w:t xml:space="preserve">Contemporary Justice Review, </w:t>
      </w:r>
      <w:r>
        <w:rPr>
          <w:rFonts w:ascii="Garamond" w:hAnsi="Garamond"/>
          <w:sz w:val="24"/>
        </w:rPr>
        <w:t xml:space="preserve">Vol. 21, Issue 1, Mar. 2018, p. 16-32. Academic Search Complete, </w:t>
      </w:r>
      <w:proofErr w:type="spellStart"/>
      <w:r>
        <w:rPr>
          <w:rFonts w:ascii="Garamond" w:hAnsi="Garamond"/>
          <w:sz w:val="24"/>
        </w:rPr>
        <w:t>doi</w:t>
      </w:r>
      <w:proofErr w:type="spellEnd"/>
      <w:r>
        <w:rPr>
          <w:rFonts w:ascii="Garamond" w:hAnsi="Garamond"/>
          <w:sz w:val="24"/>
        </w:rPr>
        <w:t xml:space="preserve">: </w:t>
      </w:r>
      <w:r w:rsidRPr="00E72D94">
        <w:rPr>
          <w:rFonts w:ascii="Garamond" w:hAnsi="Garamond"/>
          <w:sz w:val="24"/>
        </w:rPr>
        <w:t>10.1080/10282580.2018.1415049</w:t>
      </w:r>
      <w:r>
        <w:rPr>
          <w:rFonts w:ascii="Garamond" w:hAnsi="Garamond"/>
          <w:sz w:val="24"/>
        </w:rPr>
        <w:t>. Accessed Nov. 18, 2019.</w:t>
      </w:r>
    </w:p>
    <w:p w:rsidR="00E72D94" w:rsidRPr="00E72D94" w:rsidRDefault="00E72D94" w:rsidP="00E72D94">
      <w:pPr>
        <w:rPr>
          <w:rFonts w:ascii="Garamond" w:hAnsi="Garamond"/>
          <w:sz w:val="24"/>
        </w:rPr>
      </w:pPr>
      <w:r w:rsidRPr="00E72D94">
        <w:rPr>
          <w:rFonts w:ascii="Garamond" w:hAnsi="Garamond"/>
          <w:sz w:val="24"/>
        </w:rPr>
        <w:t>Hayes et al. propose a correlation between th</w:t>
      </w:r>
      <w:r>
        <w:rPr>
          <w:rFonts w:ascii="Garamond" w:hAnsi="Garamond"/>
          <w:sz w:val="24"/>
        </w:rPr>
        <w:t>e relatively high crime statistics of black Dutch citizens and immigrants</w:t>
      </w:r>
      <w:r w:rsidR="007E107B">
        <w:rPr>
          <w:rFonts w:ascii="Garamond" w:hAnsi="Garamond"/>
          <w:sz w:val="24"/>
        </w:rPr>
        <w:t xml:space="preserve"> (compared to white Dutch citizens)</w:t>
      </w:r>
      <w:r>
        <w:rPr>
          <w:rFonts w:ascii="Garamond" w:hAnsi="Garamond"/>
          <w:sz w:val="24"/>
        </w:rPr>
        <w:t xml:space="preserve">, and the perpetuation of Zwarte Piet. They </w:t>
      </w:r>
      <w:r w:rsidR="007E107B">
        <w:rPr>
          <w:rFonts w:ascii="Garamond" w:hAnsi="Garamond"/>
          <w:sz w:val="24"/>
        </w:rPr>
        <w:t>point out</w:t>
      </w:r>
      <w:r>
        <w:rPr>
          <w:rFonts w:ascii="Garamond" w:hAnsi="Garamond"/>
          <w:sz w:val="24"/>
        </w:rPr>
        <w:t xml:space="preserve"> </w:t>
      </w:r>
      <w:r w:rsidR="007E107B">
        <w:rPr>
          <w:rFonts w:ascii="Garamond" w:hAnsi="Garamond"/>
          <w:sz w:val="24"/>
        </w:rPr>
        <w:t>how</w:t>
      </w:r>
      <w:r>
        <w:rPr>
          <w:rFonts w:ascii="Garamond" w:hAnsi="Garamond"/>
          <w:sz w:val="24"/>
        </w:rPr>
        <w:t xml:space="preserve"> the character </w:t>
      </w:r>
      <w:r w:rsidR="007E107B">
        <w:rPr>
          <w:rFonts w:ascii="Garamond" w:hAnsi="Garamond"/>
          <w:sz w:val="24"/>
        </w:rPr>
        <w:t>tends to alienate</w:t>
      </w:r>
      <w:r>
        <w:rPr>
          <w:rFonts w:ascii="Garamond" w:hAnsi="Garamond"/>
          <w:sz w:val="24"/>
        </w:rPr>
        <w:t xml:space="preserve"> black people</w:t>
      </w:r>
      <w:r w:rsidR="007E107B">
        <w:rPr>
          <w:rFonts w:ascii="Garamond" w:hAnsi="Garamond"/>
          <w:sz w:val="24"/>
        </w:rPr>
        <w:t xml:space="preserve">, </w:t>
      </w:r>
      <w:r w:rsidR="00CD476E">
        <w:rPr>
          <w:rFonts w:ascii="Garamond" w:hAnsi="Garamond"/>
          <w:sz w:val="24"/>
        </w:rPr>
        <w:t>which can prevent</w:t>
      </w:r>
      <w:r w:rsidR="007E107B">
        <w:rPr>
          <w:rFonts w:ascii="Garamond" w:hAnsi="Garamond"/>
          <w:sz w:val="24"/>
        </w:rPr>
        <w:t xml:space="preserve"> anyone not accustomed to Dutch traditions from fully integrating, as well as</w:t>
      </w:r>
      <w:r w:rsidR="00CD476E">
        <w:rPr>
          <w:rFonts w:ascii="Garamond" w:hAnsi="Garamond"/>
          <w:sz w:val="24"/>
        </w:rPr>
        <w:t xml:space="preserve"> Zwarte Piet (and similar characters)</w:t>
      </w:r>
      <w:r w:rsidR="007E107B">
        <w:rPr>
          <w:rFonts w:ascii="Garamond" w:hAnsi="Garamond"/>
          <w:sz w:val="24"/>
        </w:rPr>
        <w:t xml:space="preserve"> giving Dutch police an ethnic bias. </w:t>
      </w:r>
      <w:r w:rsidR="00E63D52">
        <w:rPr>
          <w:rFonts w:ascii="Garamond" w:hAnsi="Garamond"/>
          <w:sz w:val="24"/>
        </w:rPr>
        <w:t xml:space="preserve">Hayes et al. warn that a lack of integration and having </w:t>
      </w:r>
      <w:proofErr w:type="gramStart"/>
      <w:r w:rsidR="00E63D52">
        <w:rPr>
          <w:rFonts w:ascii="Garamond" w:hAnsi="Garamond"/>
          <w:sz w:val="24"/>
        </w:rPr>
        <w:t>ones</w:t>
      </w:r>
      <w:proofErr w:type="gramEnd"/>
      <w:r w:rsidR="00E63D52">
        <w:rPr>
          <w:rFonts w:ascii="Garamond" w:hAnsi="Garamond"/>
          <w:sz w:val="24"/>
        </w:rPr>
        <w:t xml:space="preserve"> identity being undermined and erased by racist caricatures and stereotypes can turn the stereotypes into a sort of self-fulfilling prophecy, making Zwarte Piet especially detrimental to Dutch society. This article</w:t>
      </w:r>
      <w:r w:rsidR="00641D95">
        <w:rPr>
          <w:rFonts w:ascii="Garamond" w:hAnsi="Garamond"/>
          <w:sz w:val="24"/>
        </w:rPr>
        <w:t xml:space="preserve"> provides</w:t>
      </w:r>
      <w:r w:rsidR="00E63D52">
        <w:rPr>
          <w:rFonts w:ascii="Garamond" w:hAnsi="Garamond"/>
          <w:sz w:val="24"/>
        </w:rPr>
        <w:t xml:space="preserve"> </w:t>
      </w:r>
      <w:r w:rsidR="00641D95">
        <w:rPr>
          <w:rFonts w:ascii="Garamond" w:hAnsi="Garamond"/>
          <w:sz w:val="24"/>
        </w:rPr>
        <w:t>a more in-depth</w:t>
      </w:r>
      <w:r w:rsidR="00E63D52">
        <w:rPr>
          <w:rFonts w:ascii="Garamond" w:hAnsi="Garamond"/>
          <w:sz w:val="24"/>
        </w:rPr>
        <w:t xml:space="preserve"> </w:t>
      </w:r>
      <w:r w:rsidR="00641D95">
        <w:rPr>
          <w:rFonts w:ascii="Garamond" w:hAnsi="Garamond"/>
          <w:sz w:val="24"/>
        </w:rPr>
        <w:t>look at how black people are gradually affected by racist stereotypes, and how supposed “non-racism” and “color-blind racism” can be incredibly harmful.</w:t>
      </w:r>
    </w:p>
    <w:p w:rsidR="00BB030A" w:rsidRPr="00E72D94" w:rsidRDefault="00BB030A" w:rsidP="00BB030A">
      <w:pPr>
        <w:rPr>
          <w:rFonts w:ascii="Garamond" w:hAnsi="Garamond"/>
          <w:sz w:val="24"/>
        </w:rPr>
      </w:pPr>
    </w:p>
    <w:p w:rsidR="00C97714" w:rsidRDefault="00C97714" w:rsidP="00D76CA6">
      <w:pPr>
        <w:ind w:left="720" w:hanging="720"/>
        <w:rPr>
          <w:rFonts w:ascii="Garamond" w:hAnsi="Garamond" w:cs="Helvetica"/>
          <w:color w:val="333333"/>
          <w:szCs w:val="20"/>
        </w:rPr>
      </w:pPr>
      <w:proofErr w:type="spellStart"/>
      <w:r>
        <w:rPr>
          <w:rFonts w:ascii="Garamond" w:hAnsi="Garamond"/>
          <w:sz w:val="24"/>
        </w:rPr>
        <w:lastRenderedPageBreak/>
        <w:t>Hilhorst</w:t>
      </w:r>
      <w:proofErr w:type="spellEnd"/>
      <w:r>
        <w:rPr>
          <w:rFonts w:ascii="Garamond" w:hAnsi="Garamond"/>
          <w:sz w:val="24"/>
        </w:rPr>
        <w:t xml:space="preserve">, Sacha, and Joke Hermes. “’We have given up so much’: Passion and denial in the Dutch Zwarte Piet (Black Pete) controversy.” </w:t>
      </w:r>
      <w:r w:rsidR="0009362A">
        <w:rPr>
          <w:rFonts w:ascii="Garamond" w:hAnsi="Garamond"/>
          <w:i/>
          <w:sz w:val="24"/>
        </w:rPr>
        <w:t xml:space="preserve">European Journal of Cultural Studies, </w:t>
      </w:r>
      <w:r w:rsidR="0009362A">
        <w:rPr>
          <w:rFonts w:ascii="Garamond" w:hAnsi="Garamond"/>
          <w:sz w:val="24"/>
        </w:rPr>
        <w:t>Vol. 19, Issue 3, Jun. 2016, p. 218-233</w:t>
      </w:r>
      <w:r w:rsidR="00AD6F9B">
        <w:rPr>
          <w:rFonts w:ascii="Garamond" w:hAnsi="Garamond"/>
          <w:sz w:val="24"/>
        </w:rPr>
        <w:t xml:space="preserve">. </w:t>
      </w:r>
      <w:r w:rsidR="00C83E7D">
        <w:rPr>
          <w:rFonts w:ascii="Garamond" w:hAnsi="Garamond"/>
          <w:sz w:val="24"/>
        </w:rPr>
        <w:t xml:space="preserve">Academic Search Complete, </w:t>
      </w:r>
      <w:proofErr w:type="spellStart"/>
      <w:r w:rsidR="00C83E7D">
        <w:rPr>
          <w:rFonts w:ascii="Garamond" w:hAnsi="Garamond"/>
          <w:sz w:val="24"/>
        </w:rPr>
        <w:t>doi</w:t>
      </w:r>
      <w:proofErr w:type="spellEnd"/>
      <w:r w:rsidR="00C83E7D">
        <w:rPr>
          <w:rFonts w:ascii="Garamond" w:hAnsi="Garamond"/>
          <w:sz w:val="24"/>
        </w:rPr>
        <w:t xml:space="preserve">: </w:t>
      </w:r>
      <w:r w:rsidR="00C83E7D" w:rsidRPr="006D2F32">
        <w:rPr>
          <w:rFonts w:ascii="Garamond" w:hAnsi="Garamond" w:cs="Helvetica"/>
          <w:color w:val="333333"/>
          <w:sz w:val="24"/>
          <w:szCs w:val="20"/>
        </w:rPr>
        <w:t xml:space="preserve">10.1177/1367549415603381. Accessed Nov. </w:t>
      </w:r>
      <w:r w:rsidR="00650FDF">
        <w:rPr>
          <w:rFonts w:ascii="Garamond" w:hAnsi="Garamond" w:cs="Helvetica"/>
          <w:color w:val="333333"/>
          <w:sz w:val="24"/>
          <w:szCs w:val="20"/>
        </w:rPr>
        <w:t>7</w:t>
      </w:r>
      <w:r w:rsidR="00C83E7D" w:rsidRPr="006D2F32">
        <w:rPr>
          <w:rFonts w:ascii="Garamond" w:hAnsi="Garamond" w:cs="Helvetica"/>
          <w:color w:val="333333"/>
          <w:sz w:val="24"/>
          <w:szCs w:val="20"/>
        </w:rPr>
        <w:t>, 2019.</w:t>
      </w:r>
    </w:p>
    <w:p w:rsidR="006D2F32" w:rsidRDefault="006D2F32" w:rsidP="006D2F32">
      <w:pPr>
        <w:rPr>
          <w:rFonts w:ascii="Garamond" w:hAnsi="Garamond" w:cs="Helvetica"/>
          <w:color w:val="333333"/>
          <w:sz w:val="24"/>
          <w:szCs w:val="20"/>
        </w:rPr>
      </w:pPr>
      <w:proofErr w:type="spellStart"/>
      <w:r w:rsidRPr="006D2F32">
        <w:rPr>
          <w:rFonts w:ascii="Garamond" w:hAnsi="Garamond" w:cs="Helvetica"/>
          <w:color w:val="333333"/>
          <w:sz w:val="24"/>
          <w:szCs w:val="20"/>
        </w:rPr>
        <w:t>Hilhorst</w:t>
      </w:r>
      <w:proofErr w:type="spellEnd"/>
      <w:r w:rsidRPr="006D2F32">
        <w:rPr>
          <w:rFonts w:ascii="Garamond" w:hAnsi="Garamond" w:cs="Helvetica"/>
          <w:color w:val="333333"/>
          <w:sz w:val="24"/>
          <w:szCs w:val="20"/>
        </w:rPr>
        <w:t xml:space="preserve"> and Hermes delve into the rising controversy behind Zwarte Piet by observing the </w:t>
      </w:r>
      <w:r w:rsidR="006C5653">
        <w:rPr>
          <w:rFonts w:ascii="Garamond" w:hAnsi="Garamond" w:cs="Helvetica"/>
          <w:color w:val="333333"/>
          <w:sz w:val="24"/>
          <w:szCs w:val="20"/>
        </w:rPr>
        <w:t xml:space="preserve">behaviors of supporters of the </w:t>
      </w:r>
      <w:r w:rsidR="00DD190E">
        <w:rPr>
          <w:rFonts w:ascii="Garamond" w:hAnsi="Garamond" w:cs="Helvetica"/>
          <w:color w:val="333333"/>
          <w:sz w:val="24"/>
          <w:szCs w:val="20"/>
        </w:rPr>
        <w:t>“</w:t>
      </w:r>
      <w:proofErr w:type="spellStart"/>
      <w:r w:rsidR="00DD190E">
        <w:rPr>
          <w:rFonts w:ascii="Garamond" w:hAnsi="Garamond" w:cs="Helvetica"/>
          <w:color w:val="333333"/>
          <w:sz w:val="24"/>
          <w:szCs w:val="20"/>
        </w:rPr>
        <w:t>Pietitie</w:t>
      </w:r>
      <w:proofErr w:type="spellEnd"/>
      <w:r w:rsidR="00DD190E">
        <w:rPr>
          <w:rFonts w:ascii="Garamond" w:hAnsi="Garamond" w:cs="Helvetica"/>
          <w:color w:val="333333"/>
          <w:sz w:val="24"/>
          <w:szCs w:val="20"/>
        </w:rPr>
        <w:t>” (translates to “Pete-</w:t>
      </w:r>
      <w:proofErr w:type="spellStart"/>
      <w:r w:rsidR="00DD190E">
        <w:rPr>
          <w:rFonts w:ascii="Garamond" w:hAnsi="Garamond" w:cs="Helvetica"/>
          <w:color w:val="333333"/>
          <w:sz w:val="24"/>
          <w:szCs w:val="20"/>
        </w:rPr>
        <w:t>tition</w:t>
      </w:r>
      <w:proofErr w:type="spellEnd"/>
      <w:r w:rsidR="00DD190E">
        <w:rPr>
          <w:rFonts w:ascii="Garamond" w:hAnsi="Garamond" w:cs="Helvetica"/>
          <w:color w:val="333333"/>
          <w:sz w:val="24"/>
          <w:szCs w:val="20"/>
        </w:rPr>
        <w:t xml:space="preserve">”), a pro-Zwarte Piet </w:t>
      </w:r>
      <w:r w:rsidR="004A22E0">
        <w:rPr>
          <w:rFonts w:ascii="Garamond" w:hAnsi="Garamond" w:cs="Helvetica"/>
          <w:color w:val="333333"/>
          <w:sz w:val="24"/>
          <w:szCs w:val="20"/>
        </w:rPr>
        <w:t xml:space="preserve">Facebook group with over two million members (about an eighth of the Netherlands’ population.) They do this by analyzing the trend of the use of the keyword “passion” amongst the group members, and how group members generally respond to </w:t>
      </w:r>
      <w:r w:rsidR="008C6B16">
        <w:rPr>
          <w:rFonts w:ascii="Garamond" w:hAnsi="Garamond" w:cs="Helvetica"/>
          <w:color w:val="333333"/>
          <w:sz w:val="24"/>
          <w:szCs w:val="20"/>
        </w:rPr>
        <w:t xml:space="preserve">recent events. </w:t>
      </w:r>
      <w:proofErr w:type="spellStart"/>
      <w:r w:rsidR="008C6B16">
        <w:rPr>
          <w:rFonts w:ascii="Garamond" w:hAnsi="Garamond" w:cs="Helvetica"/>
          <w:color w:val="333333"/>
          <w:sz w:val="24"/>
          <w:szCs w:val="20"/>
        </w:rPr>
        <w:t>Hilhorst</w:t>
      </w:r>
      <w:proofErr w:type="spellEnd"/>
      <w:r w:rsidR="008C6B16">
        <w:rPr>
          <w:rFonts w:ascii="Garamond" w:hAnsi="Garamond" w:cs="Helvetica"/>
          <w:color w:val="333333"/>
          <w:sz w:val="24"/>
          <w:szCs w:val="20"/>
        </w:rPr>
        <w:t xml:space="preserve"> and Hermes also bring up many counter-points to the points made by members of the </w:t>
      </w:r>
      <w:proofErr w:type="spellStart"/>
      <w:r w:rsidR="008C6B16">
        <w:rPr>
          <w:rFonts w:ascii="Garamond" w:hAnsi="Garamond" w:cs="Helvetica"/>
          <w:color w:val="333333"/>
          <w:sz w:val="24"/>
          <w:szCs w:val="20"/>
        </w:rPr>
        <w:t>Pietitie</w:t>
      </w:r>
      <w:proofErr w:type="spellEnd"/>
      <w:r w:rsidR="008C6B16">
        <w:rPr>
          <w:rFonts w:ascii="Garamond" w:hAnsi="Garamond" w:cs="Helvetica"/>
          <w:color w:val="333333"/>
          <w:sz w:val="24"/>
          <w:szCs w:val="20"/>
        </w:rPr>
        <w:t>,</w:t>
      </w:r>
      <w:r w:rsidR="0028060F">
        <w:rPr>
          <w:rFonts w:ascii="Garamond" w:hAnsi="Garamond" w:cs="Helvetica"/>
          <w:color w:val="333333"/>
          <w:sz w:val="24"/>
          <w:szCs w:val="20"/>
        </w:rPr>
        <w:t xml:space="preserve"> showcasing blind spots in the group’s arguments. This article will be utilized to inform the reader of the </w:t>
      </w:r>
      <w:proofErr w:type="spellStart"/>
      <w:r w:rsidR="0028060F">
        <w:rPr>
          <w:rFonts w:ascii="Garamond" w:hAnsi="Garamond" w:cs="Helvetica"/>
          <w:color w:val="333333"/>
          <w:sz w:val="24"/>
          <w:szCs w:val="20"/>
        </w:rPr>
        <w:t>Pietitie’s</w:t>
      </w:r>
      <w:proofErr w:type="spellEnd"/>
      <w:r w:rsidR="0028060F">
        <w:rPr>
          <w:rFonts w:ascii="Garamond" w:hAnsi="Garamond" w:cs="Helvetica"/>
          <w:color w:val="333333"/>
          <w:sz w:val="24"/>
          <w:szCs w:val="20"/>
        </w:rPr>
        <w:t xml:space="preserve"> side of the argument, </w:t>
      </w:r>
      <w:r w:rsidR="00D7161A">
        <w:rPr>
          <w:rFonts w:ascii="Garamond" w:hAnsi="Garamond" w:cs="Helvetica"/>
          <w:color w:val="333333"/>
          <w:sz w:val="24"/>
          <w:szCs w:val="20"/>
        </w:rPr>
        <w:t xml:space="preserve">as well as </w:t>
      </w:r>
      <w:bookmarkStart w:id="0" w:name="_GoBack"/>
      <w:bookmarkEnd w:id="0"/>
      <w:r w:rsidR="0028060F">
        <w:rPr>
          <w:rFonts w:ascii="Garamond" w:hAnsi="Garamond" w:cs="Helvetica"/>
          <w:color w:val="333333"/>
          <w:sz w:val="24"/>
          <w:szCs w:val="20"/>
        </w:rPr>
        <w:t>refutations to this side.</w:t>
      </w:r>
    </w:p>
    <w:p w:rsidR="007C00CF" w:rsidRDefault="007C00CF" w:rsidP="006D2F32">
      <w:pPr>
        <w:rPr>
          <w:rFonts w:ascii="Garamond" w:hAnsi="Garamond" w:cs="Helvetica"/>
          <w:color w:val="333333"/>
          <w:sz w:val="24"/>
          <w:szCs w:val="20"/>
        </w:rPr>
      </w:pPr>
    </w:p>
    <w:p w:rsidR="007C00CF" w:rsidRDefault="007C00CF" w:rsidP="007C00CF">
      <w:pPr>
        <w:ind w:left="720" w:hanging="720"/>
        <w:rPr>
          <w:rFonts w:ascii="Garamond" w:hAnsi="Garamond" w:cs="Helvetica"/>
          <w:color w:val="333333"/>
          <w:sz w:val="24"/>
          <w:szCs w:val="20"/>
        </w:rPr>
      </w:pPr>
      <w:proofErr w:type="spellStart"/>
      <w:r w:rsidRPr="00DD190E">
        <w:rPr>
          <w:rFonts w:ascii="Garamond" w:hAnsi="Garamond" w:cs="Helvetica"/>
          <w:color w:val="333333"/>
          <w:sz w:val="24"/>
          <w:szCs w:val="20"/>
        </w:rPr>
        <w:t>Mesman</w:t>
      </w:r>
      <w:proofErr w:type="spellEnd"/>
      <w:r w:rsidRPr="00DD190E">
        <w:rPr>
          <w:rFonts w:ascii="Garamond" w:hAnsi="Garamond" w:cs="Helvetica"/>
          <w:color w:val="333333"/>
          <w:sz w:val="24"/>
          <w:szCs w:val="20"/>
        </w:rPr>
        <w:t xml:space="preserve">, Judi, et al. </w:t>
      </w:r>
      <w:r w:rsidR="0068321C" w:rsidRPr="0068321C">
        <w:rPr>
          <w:rFonts w:ascii="Garamond" w:hAnsi="Garamond" w:cs="Helvetica"/>
          <w:color w:val="333333"/>
          <w:sz w:val="24"/>
          <w:szCs w:val="20"/>
        </w:rPr>
        <w:t>“Black Pete through the E</w:t>
      </w:r>
      <w:r w:rsidR="0068321C">
        <w:rPr>
          <w:rFonts w:ascii="Garamond" w:hAnsi="Garamond" w:cs="Helvetica"/>
          <w:color w:val="333333"/>
          <w:sz w:val="24"/>
          <w:szCs w:val="20"/>
        </w:rPr>
        <w:t>yes of Dutch Children.”</w:t>
      </w:r>
      <w:r w:rsidR="00650FDF">
        <w:rPr>
          <w:rFonts w:ascii="Garamond" w:hAnsi="Garamond" w:cs="Helvetica"/>
          <w:color w:val="333333"/>
          <w:sz w:val="24"/>
          <w:szCs w:val="20"/>
        </w:rPr>
        <w:t xml:space="preserve"> </w:t>
      </w:r>
      <w:proofErr w:type="spellStart"/>
      <w:r w:rsidR="00650FDF">
        <w:rPr>
          <w:rFonts w:ascii="Garamond" w:hAnsi="Garamond" w:cs="Helvetica"/>
          <w:i/>
          <w:color w:val="333333"/>
          <w:sz w:val="24"/>
          <w:szCs w:val="20"/>
        </w:rPr>
        <w:t>PLoS</w:t>
      </w:r>
      <w:proofErr w:type="spellEnd"/>
      <w:r w:rsidR="00650FDF">
        <w:rPr>
          <w:rFonts w:ascii="Garamond" w:hAnsi="Garamond" w:cs="Helvetica"/>
          <w:i/>
          <w:color w:val="333333"/>
          <w:sz w:val="24"/>
          <w:szCs w:val="20"/>
        </w:rPr>
        <w:t xml:space="preserve"> One, </w:t>
      </w:r>
      <w:r w:rsidR="00650FDF">
        <w:rPr>
          <w:rFonts w:ascii="Garamond" w:hAnsi="Garamond" w:cs="Helvetica"/>
          <w:color w:val="333333"/>
          <w:sz w:val="24"/>
          <w:szCs w:val="20"/>
        </w:rPr>
        <w:t xml:space="preserve">Vol. 11, Issue 6, Jun. 20, 2016, p. 1-14. Academic Search Complete, </w:t>
      </w:r>
      <w:proofErr w:type="spellStart"/>
      <w:r w:rsidR="00650FDF">
        <w:rPr>
          <w:rFonts w:ascii="Garamond" w:hAnsi="Garamond" w:cs="Helvetica"/>
          <w:color w:val="333333"/>
          <w:sz w:val="24"/>
          <w:szCs w:val="20"/>
        </w:rPr>
        <w:t>doi</w:t>
      </w:r>
      <w:proofErr w:type="spellEnd"/>
      <w:r w:rsidR="00650FDF">
        <w:rPr>
          <w:rFonts w:ascii="Garamond" w:hAnsi="Garamond" w:cs="Helvetica"/>
          <w:color w:val="333333"/>
          <w:sz w:val="24"/>
          <w:szCs w:val="20"/>
        </w:rPr>
        <w:t xml:space="preserve">: </w:t>
      </w:r>
      <w:r w:rsidR="00650FDF" w:rsidRPr="00650FDF">
        <w:rPr>
          <w:rFonts w:ascii="Garamond" w:hAnsi="Garamond" w:cs="Helvetica"/>
          <w:color w:val="333333"/>
          <w:sz w:val="24"/>
          <w:szCs w:val="20"/>
        </w:rPr>
        <w:t>10.1371/journal.pone.0157511</w:t>
      </w:r>
      <w:r w:rsidR="00650FDF">
        <w:rPr>
          <w:rFonts w:ascii="Garamond" w:hAnsi="Garamond" w:cs="Helvetica"/>
          <w:color w:val="333333"/>
          <w:sz w:val="24"/>
          <w:szCs w:val="20"/>
        </w:rPr>
        <w:t>. Accessed Oct. 30, 2019.</w:t>
      </w:r>
    </w:p>
    <w:p w:rsidR="00BC3329" w:rsidRDefault="0028060F" w:rsidP="006D2F32">
      <w:pPr>
        <w:rPr>
          <w:rFonts w:ascii="Garamond" w:hAnsi="Garamond" w:cs="Helvetica"/>
          <w:color w:val="333333"/>
          <w:sz w:val="24"/>
          <w:szCs w:val="20"/>
        </w:rPr>
      </w:pPr>
      <w:proofErr w:type="spellStart"/>
      <w:r>
        <w:rPr>
          <w:rFonts w:ascii="Garamond" w:hAnsi="Garamond" w:cs="Helvetica"/>
          <w:color w:val="333333"/>
          <w:sz w:val="24"/>
          <w:szCs w:val="20"/>
        </w:rPr>
        <w:t>Mesman</w:t>
      </w:r>
      <w:proofErr w:type="spellEnd"/>
      <w:r>
        <w:rPr>
          <w:rFonts w:ascii="Garamond" w:hAnsi="Garamond" w:cs="Helvetica"/>
          <w:color w:val="333333"/>
          <w:sz w:val="24"/>
          <w:szCs w:val="20"/>
        </w:rPr>
        <w:t xml:space="preserve"> and co. conduct </w:t>
      </w:r>
      <w:r w:rsidR="00194698">
        <w:rPr>
          <w:rFonts w:ascii="Garamond" w:hAnsi="Garamond" w:cs="Helvetica"/>
          <w:color w:val="333333"/>
          <w:sz w:val="24"/>
          <w:szCs w:val="20"/>
        </w:rPr>
        <w:t xml:space="preserve">a study on </w:t>
      </w:r>
      <w:r w:rsidR="00070F83">
        <w:rPr>
          <w:rFonts w:ascii="Garamond" w:hAnsi="Garamond" w:cs="Helvetica"/>
          <w:color w:val="333333"/>
          <w:sz w:val="24"/>
          <w:szCs w:val="20"/>
        </w:rPr>
        <w:t xml:space="preserve">201 Dutch children, ages 5-7 and of </w:t>
      </w:r>
      <w:r w:rsidR="00C34D76">
        <w:rPr>
          <w:rFonts w:ascii="Garamond" w:hAnsi="Garamond" w:cs="Helvetica"/>
          <w:color w:val="333333"/>
          <w:sz w:val="24"/>
          <w:szCs w:val="20"/>
        </w:rPr>
        <w:t>various backgrounds, to see what effect, if any, Zwarte Piet has on children’s perception of black adults.</w:t>
      </w:r>
      <w:r w:rsidR="007C3FC5">
        <w:rPr>
          <w:rFonts w:ascii="Garamond" w:hAnsi="Garamond" w:cs="Helvetica"/>
          <w:color w:val="333333"/>
          <w:sz w:val="24"/>
          <w:szCs w:val="20"/>
        </w:rPr>
        <w:t xml:space="preserve"> </w:t>
      </w:r>
      <w:proofErr w:type="spellStart"/>
      <w:r w:rsidR="007C3FC5">
        <w:rPr>
          <w:rFonts w:ascii="Garamond" w:hAnsi="Garamond" w:cs="Helvetica"/>
          <w:color w:val="333333"/>
          <w:sz w:val="24"/>
          <w:szCs w:val="20"/>
        </w:rPr>
        <w:t>Mesman</w:t>
      </w:r>
      <w:proofErr w:type="spellEnd"/>
      <w:r w:rsidR="007C3FC5">
        <w:rPr>
          <w:rFonts w:ascii="Garamond" w:hAnsi="Garamond" w:cs="Helvetica"/>
          <w:color w:val="333333"/>
          <w:sz w:val="24"/>
          <w:szCs w:val="20"/>
        </w:rPr>
        <w:t xml:space="preserve"> and co. first check how children describe Zwarte Piet, then had the children compare Zwarte Piet to other groups, and finishe</w:t>
      </w:r>
      <w:r w:rsidR="00237641">
        <w:rPr>
          <w:rFonts w:ascii="Garamond" w:hAnsi="Garamond" w:cs="Helvetica"/>
          <w:color w:val="333333"/>
          <w:sz w:val="24"/>
          <w:szCs w:val="20"/>
        </w:rPr>
        <w:t>s</w:t>
      </w:r>
      <w:r w:rsidR="007C3FC5">
        <w:rPr>
          <w:rFonts w:ascii="Garamond" w:hAnsi="Garamond" w:cs="Helvetica"/>
          <w:color w:val="333333"/>
          <w:sz w:val="24"/>
          <w:szCs w:val="20"/>
        </w:rPr>
        <w:t xml:space="preserve"> with</w:t>
      </w:r>
      <w:r w:rsidR="00623301">
        <w:rPr>
          <w:rFonts w:ascii="Garamond" w:hAnsi="Garamond" w:cs="Helvetica"/>
          <w:color w:val="333333"/>
          <w:sz w:val="24"/>
          <w:szCs w:val="20"/>
        </w:rPr>
        <w:t xml:space="preserve"> having the children</w:t>
      </w:r>
      <w:r w:rsidR="007C3FC5">
        <w:rPr>
          <w:rFonts w:ascii="Garamond" w:hAnsi="Garamond" w:cs="Helvetica"/>
          <w:color w:val="333333"/>
          <w:sz w:val="24"/>
          <w:szCs w:val="20"/>
        </w:rPr>
        <w:t xml:space="preserve"> assig</w:t>
      </w:r>
      <w:r w:rsidR="00623301">
        <w:rPr>
          <w:rFonts w:ascii="Garamond" w:hAnsi="Garamond" w:cs="Helvetica"/>
          <w:color w:val="333333"/>
          <w:sz w:val="24"/>
          <w:szCs w:val="20"/>
        </w:rPr>
        <w:t>n characteristics to Zwarte Piet and the other previously mentioned groups. They conclude that</w:t>
      </w:r>
      <w:r w:rsidR="00B07F12">
        <w:rPr>
          <w:rFonts w:ascii="Garamond" w:hAnsi="Garamond" w:cs="Helvetica"/>
          <w:color w:val="333333"/>
          <w:sz w:val="24"/>
          <w:szCs w:val="20"/>
        </w:rPr>
        <w:t xml:space="preserve"> a large majority of children tested do not really associate Zwarte Piet with black people, but more so with clowns. This study points to an issue with the anti-Zwarte Piet viewpoint that being exposed to Zwarte Piet will make children more prone to racist tendencies</w:t>
      </w:r>
      <w:r w:rsidR="007E107B">
        <w:rPr>
          <w:rFonts w:ascii="Garamond" w:hAnsi="Garamond" w:cs="Helvetica"/>
          <w:color w:val="333333"/>
          <w:sz w:val="24"/>
          <w:szCs w:val="20"/>
        </w:rPr>
        <w:t>, which doesn’t seem to be the case.</w:t>
      </w:r>
    </w:p>
    <w:p w:rsidR="00641D95" w:rsidRPr="0068321C" w:rsidRDefault="00641D95" w:rsidP="006D2F32">
      <w:pPr>
        <w:rPr>
          <w:rFonts w:ascii="Garamond" w:hAnsi="Garamond" w:cs="Helvetica"/>
          <w:color w:val="333333"/>
          <w:sz w:val="24"/>
          <w:szCs w:val="20"/>
        </w:rPr>
      </w:pPr>
    </w:p>
    <w:p w:rsidR="00BC3329" w:rsidRDefault="00BC3329" w:rsidP="00BC3329">
      <w:pPr>
        <w:ind w:left="720" w:hanging="720"/>
      </w:pPr>
      <w:proofErr w:type="spellStart"/>
      <w:r>
        <w:rPr>
          <w:rFonts w:ascii="Garamond" w:hAnsi="Garamond"/>
          <w:sz w:val="24"/>
        </w:rPr>
        <w:t>Raboteau</w:t>
      </w:r>
      <w:proofErr w:type="spellEnd"/>
      <w:r>
        <w:rPr>
          <w:rFonts w:ascii="Garamond" w:hAnsi="Garamond"/>
          <w:sz w:val="24"/>
        </w:rPr>
        <w:t xml:space="preserve">, Emily. “Who is Zwarte Piet?” </w:t>
      </w:r>
      <w:r>
        <w:rPr>
          <w:rFonts w:ascii="Garamond" w:hAnsi="Garamond"/>
          <w:i/>
          <w:sz w:val="24"/>
        </w:rPr>
        <w:t xml:space="preserve">Virginia Quarterly Review. </w:t>
      </w:r>
      <w:r>
        <w:rPr>
          <w:rFonts w:ascii="Garamond" w:hAnsi="Garamond"/>
          <w:sz w:val="24"/>
        </w:rPr>
        <w:t xml:space="preserve">Vol. 90, Issue 1, Winter 2014, p. 142-155. Academic Search Complete, </w:t>
      </w:r>
      <w:hyperlink r:id="rId6" w:history="1">
        <w:r>
          <w:rPr>
            <w:rStyle w:val="Hyperlink"/>
          </w:rPr>
          <w:t>https://web-a-ebscohost-com.db25.linccweb.org/ehost/pdfviewer/pdfviewer?vid=1&amp;sid=9b0ba9bc-bc61-4434-8b15-9360c849537f%40sessionmgr4008</w:t>
        </w:r>
      </w:hyperlink>
      <w:r>
        <w:t xml:space="preserve"> . Accessed Nov. </w:t>
      </w:r>
      <w:r w:rsidR="00650FDF">
        <w:t>5</w:t>
      </w:r>
      <w:r>
        <w:t>, 2019</w:t>
      </w:r>
    </w:p>
    <w:p w:rsidR="00387B6F" w:rsidRPr="00F241DE" w:rsidRDefault="006D0845" w:rsidP="006D2F32">
      <w:pPr>
        <w:rPr>
          <w:rFonts w:ascii="Garamond" w:hAnsi="Garamond"/>
          <w:sz w:val="24"/>
        </w:rPr>
      </w:pPr>
      <w:proofErr w:type="spellStart"/>
      <w:r>
        <w:rPr>
          <w:rFonts w:ascii="Garamond" w:hAnsi="Garamond"/>
          <w:sz w:val="24"/>
        </w:rPr>
        <w:t>Raboteau</w:t>
      </w:r>
      <w:proofErr w:type="spellEnd"/>
      <w:r>
        <w:rPr>
          <w:rFonts w:ascii="Garamond" w:hAnsi="Garamond"/>
          <w:sz w:val="24"/>
        </w:rPr>
        <w:t xml:space="preserve"> discusses her time living in Amsterdam and her experiences living </w:t>
      </w:r>
      <w:r w:rsidR="00843E41">
        <w:rPr>
          <w:rFonts w:ascii="Garamond" w:hAnsi="Garamond"/>
          <w:sz w:val="24"/>
        </w:rPr>
        <w:t>amid</w:t>
      </w:r>
      <w:r>
        <w:rPr>
          <w:rFonts w:ascii="Garamond" w:hAnsi="Garamond"/>
          <w:sz w:val="24"/>
        </w:rPr>
        <w:t xml:space="preserve"> both Sinterklaas celebrations and large, controversial events rela</w:t>
      </w:r>
      <w:r w:rsidR="00843E41">
        <w:rPr>
          <w:rFonts w:ascii="Garamond" w:hAnsi="Garamond"/>
          <w:sz w:val="24"/>
        </w:rPr>
        <w:t>ted to the more recent backlash that the celebrations have received. She discusses how the Netherlands’ history and the Dutch schooling system may play a part in many Dutch people’s aversion to facing the racism that is Zwarte Piet. She tells</w:t>
      </w:r>
      <w:r w:rsidR="00AB08B0">
        <w:rPr>
          <w:rFonts w:ascii="Garamond" w:hAnsi="Garamond"/>
          <w:sz w:val="24"/>
        </w:rPr>
        <w:t xml:space="preserve"> a bit</w:t>
      </w:r>
      <w:r w:rsidR="00843E41">
        <w:rPr>
          <w:rFonts w:ascii="Garamond" w:hAnsi="Garamond"/>
          <w:sz w:val="24"/>
        </w:rPr>
        <w:t xml:space="preserve"> of</w:t>
      </w:r>
      <w:r w:rsidR="00AB08B0">
        <w:rPr>
          <w:rFonts w:ascii="Garamond" w:hAnsi="Garamond"/>
          <w:sz w:val="24"/>
        </w:rPr>
        <w:t xml:space="preserve"> how</w:t>
      </w:r>
      <w:r w:rsidR="00843E41">
        <w:rPr>
          <w:rFonts w:ascii="Garamond" w:hAnsi="Garamond"/>
          <w:sz w:val="24"/>
        </w:rPr>
        <w:t xml:space="preserve"> the history of Sinterklaas relates to nearby countries’ Christmas celebrations, further exemplifying how out of place and racist the character Zwarte Piet is. This article </w:t>
      </w:r>
      <w:r w:rsidR="00AB08B0">
        <w:rPr>
          <w:rFonts w:ascii="Garamond" w:hAnsi="Garamond"/>
          <w:sz w:val="24"/>
        </w:rPr>
        <w:t>discusses the mindset of many Dutch people and gives an insightful look into how they try to justify the continued existence of Zwarte Piet.</w:t>
      </w:r>
    </w:p>
    <w:sectPr w:rsidR="00387B6F" w:rsidRPr="00F241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E45" w:rsidRDefault="00284E45" w:rsidP="00807530">
      <w:pPr>
        <w:spacing w:line="240" w:lineRule="auto"/>
      </w:pPr>
      <w:r>
        <w:separator/>
      </w:r>
    </w:p>
  </w:endnote>
  <w:endnote w:type="continuationSeparator" w:id="0">
    <w:p w:rsidR="00284E45" w:rsidRDefault="00284E45" w:rsidP="00807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E45" w:rsidRDefault="00284E45" w:rsidP="00807530">
      <w:pPr>
        <w:spacing w:line="240" w:lineRule="auto"/>
      </w:pPr>
      <w:r>
        <w:separator/>
      </w:r>
    </w:p>
  </w:footnote>
  <w:footnote w:type="continuationSeparator" w:id="0">
    <w:p w:rsidR="00284E45" w:rsidRDefault="00284E45" w:rsidP="008075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D34" w:rsidRDefault="003B5D34">
    <w:pPr>
      <w:pStyle w:val="Header"/>
      <w:jc w:val="right"/>
    </w:pPr>
    <w:r>
      <w:t xml:space="preserve">  </w:t>
    </w:r>
    <w:sdt>
      <w:sdtPr>
        <w:id w:val="888696249"/>
        <w:docPartObj>
          <w:docPartGallery w:val="Page Numbers (Top of Page)"/>
          <w:docPartUnique/>
        </w:docPartObj>
      </w:sdtPr>
      <w:sdtEndPr>
        <w:rPr>
          <w:noProof/>
        </w:rPr>
      </w:sdtEndPr>
      <w:sdtContent>
        <w:r>
          <w:t xml:space="preserve"> Babcock </w:t>
        </w:r>
        <w:r>
          <w:fldChar w:fldCharType="begin"/>
        </w:r>
        <w:r>
          <w:instrText xml:space="preserve"> PAGE   \* MERGEFORMAT </w:instrText>
        </w:r>
        <w:r>
          <w:fldChar w:fldCharType="separate"/>
        </w:r>
        <w:r>
          <w:rPr>
            <w:noProof/>
          </w:rPr>
          <w:t>2</w:t>
        </w:r>
        <w:r>
          <w:rPr>
            <w:noProof/>
          </w:rPr>
          <w:fldChar w:fldCharType="end"/>
        </w:r>
      </w:sdtContent>
    </w:sdt>
  </w:p>
  <w:p w:rsidR="008721EE" w:rsidRDefault="008721EE" w:rsidP="0080753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30"/>
    <w:rsid w:val="00070F83"/>
    <w:rsid w:val="0009362A"/>
    <w:rsid w:val="00101766"/>
    <w:rsid w:val="00194698"/>
    <w:rsid w:val="001D7B5D"/>
    <w:rsid w:val="001F0B48"/>
    <w:rsid w:val="00237641"/>
    <w:rsid w:val="0028060F"/>
    <w:rsid w:val="00284E45"/>
    <w:rsid w:val="0028606E"/>
    <w:rsid w:val="0035033C"/>
    <w:rsid w:val="00387B6F"/>
    <w:rsid w:val="003B5D34"/>
    <w:rsid w:val="00470AAC"/>
    <w:rsid w:val="004A22E0"/>
    <w:rsid w:val="00515A68"/>
    <w:rsid w:val="005616D7"/>
    <w:rsid w:val="00617EBB"/>
    <w:rsid w:val="00623301"/>
    <w:rsid w:val="00641D95"/>
    <w:rsid w:val="00650FDF"/>
    <w:rsid w:val="0068321C"/>
    <w:rsid w:val="006C5653"/>
    <w:rsid w:val="006D0845"/>
    <w:rsid w:val="006D2F32"/>
    <w:rsid w:val="006D73F0"/>
    <w:rsid w:val="007C00CF"/>
    <w:rsid w:val="007C3FC5"/>
    <w:rsid w:val="007E107B"/>
    <w:rsid w:val="007F49A8"/>
    <w:rsid w:val="00807530"/>
    <w:rsid w:val="00843E41"/>
    <w:rsid w:val="008721EE"/>
    <w:rsid w:val="008752C4"/>
    <w:rsid w:val="00875A0C"/>
    <w:rsid w:val="008B43A6"/>
    <w:rsid w:val="008C6B16"/>
    <w:rsid w:val="008E4EB1"/>
    <w:rsid w:val="008F47A6"/>
    <w:rsid w:val="00956E87"/>
    <w:rsid w:val="00986D3D"/>
    <w:rsid w:val="009E09CD"/>
    <w:rsid w:val="00AB08B0"/>
    <w:rsid w:val="00AD6F9B"/>
    <w:rsid w:val="00AF2BBD"/>
    <w:rsid w:val="00B07F12"/>
    <w:rsid w:val="00B40BD6"/>
    <w:rsid w:val="00B41DE2"/>
    <w:rsid w:val="00BB030A"/>
    <w:rsid w:val="00BC3329"/>
    <w:rsid w:val="00BD4809"/>
    <w:rsid w:val="00C02DE9"/>
    <w:rsid w:val="00C24282"/>
    <w:rsid w:val="00C34D76"/>
    <w:rsid w:val="00C83E7D"/>
    <w:rsid w:val="00C862A2"/>
    <w:rsid w:val="00C97714"/>
    <w:rsid w:val="00CD476E"/>
    <w:rsid w:val="00CE19EA"/>
    <w:rsid w:val="00CF00CF"/>
    <w:rsid w:val="00D47FD9"/>
    <w:rsid w:val="00D514AA"/>
    <w:rsid w:val="00D7161A"/>
    <w:rsid w:val="00D76CA6"/>
    <w:rsid w:val="00DD190E"/>
    <w:rsid w:val="00E63D52"/>
    <w:rsid w:val="00E72D94"/>
    <w:rsid w:val="00F241DE"/>
    <w:rsid w:val="00F4325E"/>
    <w:rsid w:val="00F55642"/>
    <w:rsid w:val="00F81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AD36"/>
  <w15:chartTrackingRefBased/>
  <w15:docId w15:val="{E8E4AC6A-051E-4534-ACF0-E3CB9952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530"/>
    <w:pPr>
      <w:tabs>
        <w:tab w:val="center" w:pos="4680"/>
        <w:tab w:val="right" w:pos="9360"/>
      </w:tabs>
      <w:spacing w:line="240" w:lineRule="auto"/>
    </w:pPr>
  </w:style>
  <w:style w:type="character" w:customStyle="1" w:styleId="HeaderChar">
    <w:name w:val="Header Char"/>
    <w:basedOn w:val="DefaultParagraphFont"/>
    <w:link w:val="Header"/>
    <w:uiPriority w:val="99"/>
    <w:rsid w:val="00807530"/>
  </w:style>
  <w:style w:type="paragraph" w:styleId="Footer">
    <w:name w:val="footer"/>
    <w:basedOn w:val="Normal"/>
    <w:link w:val="FooterChar"/>
    <w:uiPriority w:val="99"/>
    <w:unhideWhenUsed/>
    <w:rsid w:val="00807530"/>
    <w:pPr>
      <w:tabs>
        <w:tab w:val="center" w:pos="4680"/>
        <w:tab w:val="right" w:pos="9360"/>
      </w:tabs>
      <w:spacing w:line="240" w:lineRule="auto"/>
    </w:pPr>
  </w:style>
  <w:style w:type="character" w:customStyle="1" w:styleId="FooterChar">
    <w:name w:val="Footer Char"/>
    <w:basedOn w:val="DefaultParagraphFont"/>
    <w:link w:val="Footer"/>
    <w:uiPriority w:val="99"/>
    <w:rsid w:val="00807530"/>
  </w:style>
  <w:style w:type="paragraph" w:styleId="Date">
    <w:name w:val="Date"/>
    <w:basedOn w:val="Normal"/>
    <w:next w:val="Normal"/>
    <w:link w:val="DateChar"/>
    <w:uiPriority w:val="99"/>
    <w:semiHidden/>
    <w:unhideWhenUsed/>
    <w:rsid w:val="001D7B5D"/>
  </w:style>
  <w:style w:type="character" w:customStyle="1" w:styleId="DateChar">
    <w:name w:val="Date Char"/>
    <w:basedOn w:val="DefaultParagraphFont"/>
    <w:link w:val="Date"/>
    <w:uiPriority w:val="99"/>
    <w:semiHidden/>
    <w:rsid w:val="001D7B5D"/>
  </w:style>
  <w:style w:type="character" w:styleId="Hyperlink">
    <w:name w:val="Hyperlink"/>
    <w:basedOn w:val="DefaultParagraphFont"/>
    <w:uiPriority w:val="99"/>
    <w:semiHidden/>
    <w:unhideWhenUsed/>
    <w:rsid w:val="00B40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ebscohost-com.db25.linccweb.org/ehost/pdfviewer/pdfviewer?vid=1&amp;sid=9b0ba9bc-bc61-4434-8b15-9360c849537f%40sessionmgr400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7332</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17</cp:revision>
  <dcterms:created xsi:type="dcterms:W3CDTF">2019-11-08T19:20:00Z</dcterms:created>
  <dcterms:modified xsi:type="dcterms:W3CDTF">2019-11-25T00:33:00Z</dcterms:modified>
</cp:coreProperties>
</file>