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b/>
          <w:bCs/>
          <w:color w:val="2E5496"/>
          <w:sz w:val="72"/>
          <w:szCs w:val="72"/>
        </w:rPr>
        <w:t xml:space="preserve">BITPADS</w:t>
      </w:r>
    </w:p>
    <w:p>
      <w:pPr>
        <w:spacing w:after="40" w:before="40"/>
        <w:jc w:val="center"/>
      </w:pPr>
      <w:r>
        <w:rPr>
          <w:rFonts w:ascii="Arial" w:cs="Arial" w:eastAsia="Arial" w:hAnsi="Arial"/>
          <w:b/>
          <w:bCs/>
          <w:color w:val="C8A951"/>
          <w:sz w:val="26"/>
          <w:szCs w:val="26"/>
        </w:rPr>
        <w:t xml:space="preserve">UNIVERSAL COMMUNICATION PROTOCOL</w:t>
      </w:r>
    </w:p>
    <w:p>
      <w:pPr>
        <w:pBdr>
          <w:bottom w:val="single" w:color="2E5496" w:sz="6" w:space="1"/>
        </w:pBdr>
        <w:spacing w:after="40" w:before="0"/>
        <w:jc w:val="center"/>
      </w:pPr>
      <w:r>
        <w:rPr>
          <w:rFonts w:ascii="Arial" w:cs="Arial" w:eastAsia="Arial" w:hAnsi="Arial"/>
          <w:i/>
          <w:iCs/>
          <w:color w:val="666666"/>
          <w:sz w:val="20"/>
          <w:szCs w:val="20"/>
        </w:rPr>
        <w:t xml:space="preserve">Specification v2.0  —  Updated for Enhancement Sub-Protocol Compatibility</w:t>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i/>
          <w:iCs/>
          <w:color w:val="666666"/>
          <w:sz w:val="19"/>
          <w:szCs w:val="19"/>
        </w:rPr>
        <w:t xml:space="preserve">From a single heartbeat byte to a fully identified,</w:t>
      </w:r>
    </w:p>
    <w:p>
      <w:pPr>
        <w:jc w:val="center"/>
      </w:pPr>
      <w:r>
        <w:rPr>
          <w:rFonts w:ascii="Arial" w:cs="Arial" w:eastAsia="Arial" w:hAnsi="Arial"/>
          <w:i/>
          <w:iCs/>
          <w:color w:val="666666"/>
          <w:sz w:val="19"/>
          <w:szCs w:val="19"/>
        </w:rPr>
        <w:t xml:space="preserve">timestamped, valued, tasked civilisational record —</w:t>
      </w:r>
    </w:p>
    <w:p>
      <w:pPr>
        <w:spacing w:after="60" w:before="0"/>
        <w:jc w:val="center"/>
      </w:pPr>
      <w:r>
        <w:rPr>
          <w:rFonts w:ascii="Arial" w:cs="Arial" w:eastAsia="Arial" w:hAnsi="Arial"/>
          <w:i/>
          <w:iCs/>
          <w:color w:val="666666"/>
          <w:sz w:val="19"/>
          <w:szCs w:val="19"/>
        </w:rPr>
        <w:t xml:space="preserve">in as few as one byte.</w:t>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color w:val="555555"/>
          <w:sz w:val="18"/>
          <w:szCs w:val="18"/>
        </w:rPr>
        <w:t xml:space="preserve">Companion to BitLedger Protocol Specification v3.0</w:t>
      </w:r>
    </w:p>
    <w:p>
      <w:pPr>
        <w:jc w:val="center"/>
      </w:pPr>
      <w:r>
        <w:rPr>
          <w:rFonts w:ascii="Arial" w:cs="Arial" w:eastAsia="Arial" w:hAnsi="Arial"/>
          <w:color w:val="555555"/>
          <w:sz w:val="18"/>
          <w:szCs w:val="18"/>
        </w:rPr>
        <w:t xml:space="preserve">and BitLedger Universal Domain Specification v1.0</w:t>
      </w:r>
    </w:p>
    <w:p>
      <w:pPr>
        <w:spacing w:before="40"/>
        <w:jc w:val="center"/>
      </w:pPr>
      <w:r>
        <w:rPr>
          <w:rFonts w:ascii="Arial" w:cs="Arial" w:eastAsia="Arial" w:hAnsi="Arial"/>
          <w:b/>
          <w:bCs/>
          <w:color w:val="1A6B6B"/>
          <w:sz w:val="18"/>
          <w:szCs w:val="18"/>
        </w:rPr>
        <w:t xml:space="preserve">Read with: BitPads Enhancement Sub-Protocol v2.0</w:t>
      </w:r>
    </w:p>
    <w:p>
      <w:pPr>
        <w:spacing w:after="0" w:before="0"/>
      </w:pPr>
      <w:r>
        <w:rPr>
          <w:sz w:val="8"/>
          <w:szCs w:val="8"/>
        </w:rPr>
        <w:t xml:space="preserve"/>
      </w:r>
    </w:p>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CHANGES: Meta byte 2 bit 8 reassigned. Layer 1 bit 12 reassigned as Session Enhancement Flag. Opposing Convention moved to extension byte. Categories 1100/1101/1110 formally assigned. Component ordering updated. Role A bit 6 corrected. Parser state machine updated for enhancement states. Transmission footprints include enhancement overhead. All changes marked with green shading throughout.</w:t>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  PHILOSOPHY AND FIRST PRINCIPLES</w:t>
      </w:r>
    </w:p>
    <w:p>
      <w:pPr>
        <w:spacing w:after="80" w:before="80"/>
      </w:pPr>
      <w:r>
        <w:rPr>
          <w:rFonts w:ascii="Arial" w:cs="Arial" w:eastAsia="Arial" w:hAnsi="Arial"/>
          <w:color w:val="111111"/>
          <w:sz w:val="19"/>
          <w:szCs w:val="19"/>
        </w:rPr>
        <w:t xml:space="preserve">BitPads is the outermost layer of the BitLedger protocol family. Where BitLedger defines how to encode a financial or physical transaction with perfect fidelity in 40 bits, and the Universal Domain extends that to any conserved quantity in any engineered system, BitPads defines the meta layer that wraps all of it — the civilisational unit of communication.</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 design draws its first principles from the oldest communication systems in human history. Sumerian accounting tokens, cuneiform clay tablets, and tally sticks all share a common architecture: a compact mark that carries expanded meaning at the receiver's end because both parties share a codebook. The mark itself is minimal. The meaning is rich. The codebook is held in shared context, not transmitted with every message.</w:t>
      </w:r>
    </w:p>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BitPads formalises this ancient principle in binary: a Meta byte declares the type and shape of what follows. The receiver, knowing the type, knows exactly how to expand the meaning. The common case costs one byte. Complexity attaches on demand, as modules, at exact cost proportional to the complexity it expresses.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  The Microservices Architecture Principle</w:t>
      </w:r>
    </w:p>
    <w:p>
      <w:pPr>
        <w:spacing w:after="80" w:before="80"/>
      </w:pPr>
      <w:r>
        <w:rPr>
          <w:rFonts w:ascii="Arial" w:cs="Arial" w:eastAsia="Arial" w:hAnsi="Arial"/>
          <w:color w:val="111111"/>
          <w:sz w:val="19"/>
          <w:szCs w:val="19"/>
        </w:rPr>
        <w:t xml:space="preserve">Every design decision in BitPads is governed by one architectural principle: the system bytes carry only invariant, load-bearing logic. Everything else is a module.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CORE INFRASTRUCTURE:</w:t>
      </w:r>
    </w:p>
    <w:p>
      <w:pPr>
        <w:shd w:fill="F0F4F8" w:val="clear"/>
        <w:spacing w:after="0" w:before="0"/>
      </w:pPr>
      <w:r>
        <w:rPr>
          <w:rFonts w:ascii="Courier New" w:cs="Courier New" w:eastAsia="Courier New" w:hAnsi="Courier New"/>
          <w:color w:val="1a1a2e"/>
          <w:sz w:val="17"/>
          <w:szCs w:val="17"/>
        </w:rPr>
        <w:t xml:space="preserve">    Meta byte 1    — universal transmission header</w:t>
      </w:r>
    </w:p>
    <w:p>
      <w:pPr>
        <w:shd w:fill="F0F4F8" w:val="clear"/>
        <w:spacing w:after="0" w:before="0"/>
      </w:pPr>
      <w:r>
        <w:rPr>
          <w:rFonts w:ascii="Courier New" w:cs="Courier New" w:eastAsia="Courier New" w:hAnsi="Courier New"/>
          <w:color w:val="1a1a2e"/>
          <w:sz w:val="17"/>
          <w:szCs w:val="17"/>
        </w:rPr>
        <w:t xml:space="preserve">    Meta byte 2    — extended context, Record mode only</w:t>
      </w:r>
    </w:p>
    <w:p>
      <w:pPr>
        <w:shd w:fill="F0F4F8" w:val="clear"/>
        <w:spacing w:after="0" w:before="0"/>
      </w:pPr>
      <w:r>
        <w:rPr>
          <w:rFonts w:ascii="Courier New" w:cs="Courier New" w:eastAsia="Courier New" w:hAnsi="Courier New"/>
          <w:color w:val="1a1a2e"/>
          <w:sz w:val="17"/>
          <w:szCs w:val="17"/>
        </w:rPr>
        <w:t xml:space="preserve">    Layer 1        — session identity and integrity</w:t>
      </w:r>
    </w:p>
    <w:p>
      <w:pPr>
        <w:shd w:fill="F0F4F8" w:val="clear"/>
        <w:spacing w:after="0" w:before="0"/>
      </w:pPr>
      <w:r>
        <w:rPr>
          <w:rFonts w:ascii="Courier New" w:cs="Courier New" w:eastAsia="Courier New" w:hAnsi="Courier New"/>
          <w:color w:val="1a1a2e"/>
          <w:sz w:val="17"/>
          <w:szCs w:val="17"/>
        </w:rPr>
        <w:t xml:space="preserve">    Layer 2        — batch context (inherited from BitLedger)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MODULES (present only when needed, zero cost when absent):</w:t>
      </w:r>
    </w:p>
    <w:p>
      <w:pPr>
        <w:shd w:fill="F0F4F8" w:val="clear"/>
        <w:spacing w:after="0" w:before="0"/>
      </w:pPr>
      <w:r>
        <w:rPr>
          <w:rFonts w:ascii="Courier New" w:cs="Courier New" w:eastAsia="Courier New" w:hAnsi="Courier New"/>
          <w:color w:val="1a1a2e"/>
          <w:sz w:val="17"/>
          <w:szCs w:val="17"/>
        </w:rPr>
        <w:t xml:space="preserve">    Signal Slot Presence byte — C0 enhancement slot declaration</w:t>
      </w:r>
    </w:p>
    <w:p>
      <w:pPr>
        <w:shd w:fill="F0F4F8" w:val="clear"/>
        <w:spacing w:after="0" w:before="0"/>
      </w:pPr>
      <w:r>
        <w:rPr>
          <w:rFonts w:ascii="Courier New" w:cs="Courier New" w:eastAsia="Courier New" w:hAnsi="Courier New"/>
          <w:color w:val="1a1a2e"/>
          <w:sz w:val="17"/>
          <w:szCs w:val="17"/>
        </w:rPr>
        <w:t xml:space="preserve">    System Context Extension  — when identity needs triangulation</w:t>
      </w:r>
    </w:p>
    <w:p>
      <w:pPr>
        <w:shd w:fill="F0F4F8" w:val="clear"/>
        <w:spacing w:after="0" w:before="0"/>
      </w:pPr>
      <w:r>
        <w:rPr>
          <w:rFonts w:ascii="Courier New" w:cs="Courier New" w:eastAsia="Courier New" w:hAnsi="Courier New"/>
          <w:color w:val="1a1a2e"/>
          <w:sz w:val="17"/>
          <w:szCs w:val="17"/>
        </w:rPr>
        <w:t xml:space="preserve">    Setup byte               — when value context is non-default</w:t>
      </w:r>
    </w:p>
    <w:p>
      <w:pPr>
        <w:shd w:fill="F0F4F8" w:val="clear"/>
        <w:spacing w:after="0" w:before="0"/>
      </w:pPr>
      <w:r>
        <w:rPr>
          <w:rFonts w:ascii="Courier New" w:cs="Courier New" w:eastAsia="Courier New" w:hAnsi="Courier New"/>
          <w:color w:val="1a1a2e"/>
          <w:sz w:val="17"/>
          <w:szCs w:val="17"/>
        </w:rPr>
        <w:t xml:space="preserve">    Value block              — when a quantity is being transmitted</w:t>
      </w:r>
    </w:p>
    <w:p>
      <w:pPr>
        <w:shd w:fill="F0F4F8" w:val="clear"/>
        <w:spacing w:after="0" w:before="0"/>
      </w:pPr>
      <w:r>
        <w:rPr>
          <w:rFonts w:ascii="Courier New" w:cs="Courier New" w:eastAsia="Courier New" w:hAnsi="Courier New"/>
          <w:color w:val="1a1a2e"/>
          <w:sz w:val="17"/>
          <w:szCs w:val="17"/>
        </w:rPr>
        <w:t xml:space="preserve">    Time field               — when temporal context matters</w:t>
      </w:r>
    </w:p>
    <w:p>
      <w:pPr>
        <w:shd w:fill="F0F4F8" w:val="clear"/>
        <w:spacing w:after="0" w:before="0"/>
      </w:pPr>
      <w:r>
        <w:rPr>
          <w:rFonts w:ascii="Courier New" w:cs="Courier New" w:eastAsia="Courier New" w:hAnsi="Courier New"/>
          <w:color w:val="1a1a2e"/>
          <w:sz w:val="17"/>
          <w:szCs w:val="17"/>
        </w:rPr>
        <w:t xml:space="preserve">    Task block               — when an action is being requested</w:t>
      </w:r>
    </w:p>
    <w:p>
      <w:pPr>
        <w:shd w:fill="F0F4F8" w:val="clear"/>
        <w:spacing w:after="0" w:before="0"/>
      </w:pPr>
      <w:r>
        <w:rPr>
          <w:rFonts w:ascii="Courier New" w:cs="Courier New" w:eastAsia="Courier New" w:hAnsi="Courier New"/>
          <w:color w:val="1a1a2e"/>
          <w:sz w:val="17"/>
          <w:szCs w:val="17"/>
        </w:rPr>
        <w:t xml:space="preserve">    Note block               — when narrative content is needed</w:t>
      </w:r>
    </w:p>
    <w:p>
      <w:pPr>
        <w:shd w:fill="F0F4F8" w:val="clear"/>
        <w:spacing w:after="0" w:before="0"/>
      </w:pPr>
      <w:r>
        <w:rPr>
          <w:rFonts w:ascii="Courier New" w:cs="Courier New" w:eastAsia="Courier New" w:hAnsi="Courier New"/>
          <w:color w:val="1a1a2e"/>
          <w:sz w:val="17"/>
          <w:szCs w:val="17"/>
        </w:rPr>
        <w:t xml:space="preserve">    Extension bytes          — when any module needs more detail</w:t>
      </w:r>
    </w:p>
    <w:p>
      <w:pPr>
        <w:shd w:fill="F0F4F8" w:val="clear"/>
        <w:spacing w:after="0" w:before="0"/>
      </w:pPr>
      <w:r>
        <w:rPr>
          <w:rFonts w:ascii="Courier New" w:cs="Courier New" w:eastAsia="Courier New" w:hAnsi="Courier New"/>
          <w:color w:val="1a1a2e"/>
          <w:sz w:val="17"/>
          <w:szCs w:val="17"/>
        </w:rPr>
        <w:t xml:space="preserve">    BitLedger Context ctrl   — when full double-entry accounting</w:t>
      </w:r>
    </w:p>
    <w:p>
      <w:pPr>
        <w:shd w:fill="F0F4F8" w:val="clear"/>
        <w:spacing w:after="0" w:before="0"/>
      </w:pPr>
      <w:r>
        <w:rPr>
          <w:rFonts w:ascii="Courier New" w:cs="Courier New" w:eastAsia="Courier New" w:hAnsi="Courier New"/>
          <w:color w:val="1a1a2e"/>
          <w:sz w:val="17"/>
          <w:szCs w:val="17"/>
        </w:rPr>
        <w:t xml:space="preserve">    C0 Enhancement Module    — when industrial-strength signalling</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  The Transmission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500"/>
        <w:gridCol w:w="2760"/>
      </w:tblGrid>
      <w:tr>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Type</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Min Size</w:t>
            </w:r>
          </w:p>
        </w:tc>
        <w:tc>
          <w:tcPr>
            <w:tcW w:type="dxa" w:w="3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c>
          <w:tcPr>
            <w:tcW w:type="dxa" w:w="2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Use Cases</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Pure Signal</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3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Single Meta byte. The byte IS the message.</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Heartbeat, ACK request, status flag, presence beacon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2-6 bytes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plus lightweight content.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Simple value, status, command, short message</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12-21 bytes</w:t>
            </w:r>
          </w:p>
        </w:tc>
        <w:tc>
          <w:tcPr>
            <w:tcW w:type="dxa" w:w="3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bytes plus Layer 1 identity and components.</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Identified transaction, logged event, measurement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BitLedger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 bytes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with complete BitLedger double-entry accounting.</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Financial transaction, resource flow, conservation-verified event</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2.  META BYTE 1 — THE UNIVERSAL HEADER</w:t>
      </w:r>
    </w:p>
    <w:p>
      <w:pPr>
        <w:spacing w:after="80" w:before="80"/>
      </w:pPr>
      <w:r>
        <w:rPr>
          <w:rFonts w:ascii="Arial" w:cs="Arial" w:eastAsia="Arial" w:hAnsi="Arial"/>
          <w:color w:val="111111"/>
          <w:sz w:val="19"/>
          <w:szCs w:val="19"/>
        </w:rPr>
        <w:t xml:space="preserve">Meta byte 1 is present at the start of every BitPads transmission without exception. It is the table of contents for everything that follows.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2.1  Complete Bit Layout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BitPad Mode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0=Wave mode. Lightweight. No Layer 1 required unless category demands it. 1=Record mode. Full BitPad. Meta byte 2 follows immediately. Layer 1 always expected.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Request / SysCtx</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DUAL ROLE. Wave (bit1=0): 1=ACK request. Single byte with only bit2=1 is the universal pulse. Record (bit1=1): 1=System Context Extension follows Layer 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Continuation</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0=Complete, self-contained. 1=Fragment. Receiver accumulates until bit3=0. Universal across Wave and Record.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Treatment Switch</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mode only. 0=Basic treatment, bits 5-8 are Role A descriptors. 1=Category mode, bits 5-8 are Role B category code. Ignored in Record mode — Role C always applies.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Content Field</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varies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Role A: descriptor flags when bit1=0, bit4=0. Role B: 4-bit category code when bit1=0, bit4=1. Role C: component expect flags when bit1=1.</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2.2  Bits 5-8 Role A — Wave Basic Treatment (bit1=0, bit4=0)</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5</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Flag</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0=Normal priority. 1=Elevated. Receiver processes before lower-priority pending items.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Cipher Active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E8FFE8"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UPDATED v2.0: 0=Plain stream. 1=Stream category obscuration active via rolling codebook. The active codebook has been shifted from session baseline. Not a cryptographic guarantee. See Enhancement Sub-Protocol Section 13.3.</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Extended Flags</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0=No extension. 1=Descriptor extension byte follows Meta byte 1 before content. Carries additional Wave-mode flags including Wave-layer signal slot declarations (P12/P13).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Defined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0=Standard protocol. 1=Profile-specific behaviour declared at session open applies to this transmission.</w:t>
            </w:r>
          </w:p>
        </w:tc>
      </w:tr>
    </w:tbl>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Bit 6 corrected from 'ACK Request' to 'Cipher Active'. ACK Request is carried by bit 2 in Wave mode. Cipher Active signals that the rolling codebook mechanism from the Enhancement Sub-Protocol is active for this stream.</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2.3  Bits 5-8 Role B — Wave Category Mode (bit1=0, bit4=1)</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000"/>
        <w:gridCol w:w="3000"/>
        <w:gridCol w:w="26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1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Category</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 1?</w:t>
            </w:r>
          </w:p>
        </w:tc>
        <w:tc>
          <w:tcPr>
            <w:tcW w:type="dxa" w:w="3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Content Structure</w:t>
            </w:r>
          </w:p>
        </w:tc>
        <w:tc>
          <w:tcPr>
            <w:tcW w:type="dxa" w:w="2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 Value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 byte (opt.) + Value block at declared tier</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Most common Wave category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Simple Message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1-byte length prefix + content</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Length-prefixed text or data</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 Log</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code or length + log content</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update or log entry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Command / Request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short form (1 byte) + optional extensions</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Single command or request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Basic Record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 opt. Layer 2 + value + opt. time</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Structured value record</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Transaction + Message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 Layer 2 + BL ctrl + value + note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with narrative</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Rich Log Entry</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 all four components</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components present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Alert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 value + task. Priority override.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Elevated priority record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Text 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Stream-length prefix + UTF-8 bytes</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Continuous text channel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Flag / Archetype Stream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Stream-Open ctrl + length + packed flags</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archetype stream</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 Field 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Stream-Open + length-prefixed fields</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Structured field stream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Binary Blob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 prefix + raw binary</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Unstructured binary data</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Compact Command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111111"/>
                <w:sz w:val="17"/>
                <w:szCs w:val="17"/>
              </w:rPr>
              <w:t xml:space="preserve">Command byte sequence. See Enhancement Sub-Protocol Section 11.</w:t>
            </w:r>
          </w:p>
        </w:tc>
        <w:tc>
          <w:tcPr>
            <w:tcW w:type="dxa" w:w="2660"/>
            <w:tcBorders>
              <w:top w:val="single" w:color="AAAAAA" w:sz="1"/>
              <w:left w:val="single" w:color="AAAAAA" w:sz="1"/>
              <w:bottom w:val="single" w:color="AAAAAA" w:sz="1"/>
              <w:right w:val="single" w:color="AAAAAA" w:sz="1"/>
            </w:tcBorders>
            <w:shd w:fill="D5F5D5"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v2.0: Discrete command queue. Upper 3 bits=class, lower 5=code. Enhancement grammar active.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Context Declaration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111111"/>
                <w:sz w:val="17"/>
                <w:szCs w:val="17"/>
              </w:rPr>
              <w:t xml:space="preserve">Context Declaration Block 1-4 bytes. See Enhancement Sub-Protocol Section 12.</w:t>
            </w:r>
          </w:p>
        </w:tc>
        <w:tc>
          <w:tcPr>
            <w:tcW w:type="dxa" w:w="2660"/>
            <w:tcBorders>
              <w:top w:val="single" w:color="AAAAAA" w:sz="1"/>
              <w:left w:val="single" w:color="AAAAAA" w:sz="1"/>
              <w:bottom w:val="single" w:color="AAAAAA" w:sz="1"/>
              <w:right w:val="single" w:color="AAAAAA" w:sz="1"/>
            </w:tcBorders>
            <w:shd w:fill="D5F5D5"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v2.0: Dynamic context management. Standalone Wave or in-band stream mechanism.</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Telegraph Emulation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111111"/>
                <w:sz w:val="17"/>
                <w:szCs w:val="17"/>
              </w:rPr>
              <w:t xml:space="preserve">C0 enhancement stream. See Enhancement Sub-Protocol Section 13.</w:t>
            </w:r>
          </w:p>
        </w:tc>
        <w:tc>
          <w:tcPr>
            <w:tcW w:type="dxa" w:w="2660"/>
            <w:tcBorders>
              <w:top w:val="single" w:color="AAAAAA" w:sz="1"/>
              <w:left w:val="single" w:color="AAAAAA" w:sz="1"/>
              <w:bottom w:val="single" w:color="AAAAAA" w:sz="1"/>
              <w:right w:val="single" w:color="AAAAAA" w:sz="1"/>
            </w:tcBorders>
            <w:shd w:fill="D5F5D5"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v2.0: Full C0 Enhancement Grammar. Every byte: upper 3=flags, lower 5=C0 code. Legacy compatible.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Extended Category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Depends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 8-bit extended category code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256 additional categories</w:t>
            </w:r>
          </w:p>
        </w:tc>
      </w:tr>
    </w:tbl>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Categories 1100, 1101, and 1110 are now formally assigned. They replace the placeholder Mission Specific A/B/C entries. Full specifications are in the BitPads Enhancement Sub-Protocol v2.0.</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2.4  Bits 5-8 Role C — Record Mode Component Expect Flags (bit1=1)</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5</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Present</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1=Value block follows. Triggers: BitLedger Context ctrl (when BL active), Setup byte check (Meta byte 2 bit 7), then value block at declared tier.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 Present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1=Time field follows Value block. Tier and reference declared in Meta byte 2 bits 5-6.</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Present</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1=Task short form follows Time. May include extension bytes for target and timing.</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Note Present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1=Note block follows Task. Note header declares encoding, language, and length.</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2.5  The Pure Signal — Single Byte Transmission</w:t>
      </w:r>
    </w:p>
    <w:p>
      <w:pPr>
        <w:spacing w:after="80" w:before="80"/>
      </w:pPr>
      <w:r>
        <w:rPr>
          <w:rFonts w:ascii="Arial" w:cs="Arial" w:eastAsia="Arial" w:hAnsi="Arial"/>
          <w:color w:val="111111"/>
          <w:sz w:val="19"/>
          <w:szCs w:val="19"/>
        </w:rPr>
        <w:t xml:space="preserve">When Meta byte 1 is transmitted alone the transmission closes immediately. The entire message is in 8 bits.</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1 0 0 0 0 0 0  =  0x40  =  Wave, ACK request, complete, basic, no flags</w:t>
      </w:r>
    </w:p>
    <w:p>
      <w:pPr>
        <w:shd w:fill="F0F4F8" w:val="clear"/>
        <w:spacing w:after="0" w:before="0"/>
      </w:pPr>
      <w:r>
        <w:rPr>
          <w:rFonts w:ascii="Courier New" w:cs="Courier New" w:eastAsia="Courier New" w:hAnsi="Courier New"/>
          <w:color w:val="1a1a2e"/>
          <w:sz w:val="17"/>
          <w:szCs w:val="17"/>
        </w:rPr>
        <w:t xml:space="preserve">  Meaning: I am here. Acknowledge me.</w:t>
      </w:r>
    </w:p>
    <w:p>
      <w:pPr>
        <w:shd w:fill="F0F4F8" w:val="clear"/>
        <w:spacing w:after="0" w:before="0"/>
      </w:pPr>
      <w:r>
        <w:rPr>
          <w:rFonts w:ascii="Courier New" w:cs="Courier New" w:eastAsia="Courier New" w:hAnsi="Courier New"/>
          <w:color w:val="1a1a2e"/>
          <w:sz w:val="17"/>
          <w:szCs w:val="17"/>
        </w:rPr>
        <w:t xml:space="preserve">  Response: ACK control record 0x31. Two bytes for verified handshake.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0 0 1 0111  =  Wave, no ACK, complete, category, Priority Alert</w:t>
      </w:r>
    </w:p>
    <w:p>
      <w:pPr>
        <w:shd w:fill="F0F4F8" w:val="clear"/>
        <w:spacing w:after="0" w:before="0"/>
      </w:pPr>
      <w:r>
        <w:rPr>
          <w:rFonts w:ascii="Courier New" w:cs="Courier New" w:eastAsia="Courier New" w:hAnsi="Courier New"/>
          <w:color w:val="1a1a2e"/>
          <w:sz w:val="17"/>
          <w:szCs w:val="17"/>
        </w:rPr>
        <w:t xml:space="preserve">  Meaning: Priority alert incoming. Receiver enters elevated mode.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3.  META BYTE 2 — EXTENDED RECORD CONTEXT</w:t>
      </w:r>
    </w:p>
    <w:p>
      <w:pPr>
        <w:spacing w:after="80" w:before="80"/>
      </w:pPr>
      <w:r>
        <w:rPr>
          <w:rFonts w:ascii="Arial" w:cs="Arial" w:eastAsia="Arial" w:hAnsi="Arial"/>
          <w:color w:val="111111"/>
          <w:sz w:val="19"/>
          <w:szCs w:val="19"/>
        </w:rPr>
        <w:t xml:space="preserve">Meta byte 2 is present in every Record mode transmission immediately after Meta byte 1. Together the two Meta bytes form 16 bits that fully declare the record structure.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3.1  Complete Bit Layout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Archetype / Extended Flags</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0000-1111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PRIMARY: When category is 1001 (Archetype Stream), bits 1-4 carry the active BitLedger relationship archetype (0000-1111). SECONDARY: For other Record categories, carries sub-type or sub-category declaration.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 Reference Selector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00=No timestamp. 01=Tier 1, session offset (8-bit follows). 10=Tier 1, external reference (8-bit follows). 11=Tier 2 Time Block (variable, header + ref byte + value fields).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 Byte Present</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0=Value uses session/Layer 2 defaults (Tier 3, SF x1, D=2, session type). 1=Setup byte follows before Value block, overriding defaults for this record.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Signal Slot Presence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E8FFE8"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UPDATED v2.0: Reassigned from Reserved=1. 0=No signal slots in this record (default). 1=Signal Slot Presence byte follows Meta byte 2, before Layer 1, declaring which of P4-P8 are active. See Section 3.3.</w:t>
            </w:r>
          </w:p>
        </w:tc>
      </w:tr>
    </w:tbl>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Bit 8 was previously Reserved (always transmit 1). It is now the Signal Slot Presence flag. When 0 (the common case) behaviour is identical to v1. When 1, a Signal Slot Presence byte follows Meta byte 2. All existing decoders that assumed bit 8=1 must be updated to check this bit before assuming legacy behaviour.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3.2  Bits 1-4 Secondary Role by Record Category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Category</w:t>
            </w:r>
          </w:p>
        </w:tc>
        <w:tc>
          <w:tcPr>
            <w:tcW w:type="dxa" w:w="6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 1-4 Secondary Meaning</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0100 Basic Record</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1-2: sub-type (00=measurement, 01=observation, 10=state, 11=event). Bits 3-4: spare.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0101 Transaction + Message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1-4: abbreviated BitLedger account pair (4-bit from Protocol v3.0 table). Pre-loads accounting context.</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0110 Rich Log Entry</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1-2: log level (00=debug, 01=info, 10=warn, 11=critical). Bits 3-4: domain.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0111 Priority Alert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1-2: alert type (00=threshold, 01=fault, 10=command, 11=emergency). Bits 3-4: escalation target.</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 Text Stream</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1-2: encoding (00=UTF-8, 01=ASCII-7, 10=packed-6-bit, 11=declared). Bits 3-4: language.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1010 Variable Field Stream</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1-4: field schema index referencing a pre-declared schema.</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3.3  Signal Slot Presence Byte</w:t>
      </w:r>
    </w:p>
    <w:p>
      <w:pPr>
        <w:spacing w:after="80" w:before="80"/>
      </w:pPr>
      <w:r>
        <w:rPr>
          <w:rFonts w:ascii="Arial" w:cs="Arial" w:eastAsia="Arial" w:hAnsi="Arial"/>
          <w:color w:val="111111"/>
          <w:sz w:val="19"/>
          <w:szCs w:val="19"/>
        </w:rPr>
        <w:t xml:space="preserve">Present when Meta byte 2 bit 8 = 1. Immediately follows Meta byte 2, before Layer 1. Declares which of the five record-layer signal slots (P4-P8) are active in this record.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P4 Pre-Value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active before Value block. Decoder reads enhanced C0 byte(s) at this position before reading the value.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P5 Post-Value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active after Value block, before Time field.</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P6 Post-Time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active after Time field, before Task block.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P7 Post-Task</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active after Task block, before Note block.</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5</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P8 Post-Record</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active after final component. The record close signal position.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6-8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Transmit as 1. Reserved for future slot positions P14-P16.</w:t>
            </w:r>
          </w:p>
        </w:tc>
      </w:tr>
    </w:tbl>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When Meta byte 2 bit 8 = 0, this byte is absent. The record sequence proceeds directly from Meta byte 2 to Layer 1. This is the common case — no overhead for transmissions that do not use signal slots.</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4.  LAYER 1 — REVISED UNIVERSAL SESSION HEADER  (64 bits)</w:t>
      </w:r>
    </w:p>
    <w:p>
      <w:pPr>
        <w:spacing w:after="80" w:before="80"/>
      </w:pPr>
      <w:r>
        <w:rPr>
          <w:rFonts w:ascii="Arial" w:cs="Arial" w:eastAsia="Arial" w:hAnsi="Arial"/>
          <w:color w:val="111111"/>
          <w:sz w:val="19"/>
          <w:szCs w:val="19"/>
        </w:rPr>
        <w:t xml:space="preserve">Layer 1 is the 64-bit session initialisation block. Bit 12 has been reassigned in v2.0. The Opposing Convention function has moved to a session extension byte, freeing bit 12 as the Session Enhancement Flag.</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4.1  Complete Bit Layout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 Marker</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1. Self-framing bootstrap anchor. In IDLE state byte 0x01 unconditionally opens Layer 1 read. The sole context-free signal in the protocol.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Wire Format Version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0=Wire format version 1 (current). 1=Non-standard. Version declaration control byte follows Layer 1 before any content.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Domain</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00=Financial (default). 01=Engineering. 10=Hybrid. 11=Custom (domain extension follows at session open).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Permissions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 flags</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5: Read/Observe. Bit 6: Write/Actuate. Bit 7: Correct/Override. Bit 8: Represent/Proxy.</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9</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Split Order Default</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0=Multiplicand first. 1=Multiplier first. Session default for value encoding split order.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10-11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Sender ID Split Mode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00=Flat 32-bit Node ID. 01=16/16 (System+Node). 10=8/8/16 (Network+System+Node). 11=Custom, System Context Extension declares boundaries.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Session Enhancement Flag</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5F5D5"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UPDATED v2.0: Reassigned from Opposing Convention. 0=No C0 Enhancement Grammar for this session (default). 1=C0 Enhancement Grammar active session-wide. All 13 signal slot positions P1-P13 available. See Enhancement Sub-Protocol. When 1, a Nesting Declaration follows Layer 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13-44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Sender ID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32-bit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Interpreted per bits 10-11 split mode. Flat: 4.29 billion nodes. 16/16: 65,535 systems x 65,535 nodes. 8/8/16: 255 x 255 x 65,535.</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45-49</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Sub-Entity ID</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5-bit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 sub-divisions within sender. Department, sub-system, or sub-node.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50-64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Checksum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15-bit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over bits 1-49, polynomial x^15+x+1. Zero remainder = valid. Non-zero = NACK and session rejection.</w:t>
            </w:r>
          </w:p>
        </w:tc>
      </w:tr>
    </w:tbl>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Bit 12 is now the Session Enhancement Flag. Opposing Convention has moved to the Session Configuration Extension byte (see Section 4.3). This frees bit 12 to carry the session-wide enhancement flag at zero additional overhead — it was already part of Layer 1 which is only transmitted once per session.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4.2  Layer 1 Requirement Matrix</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Scenario</w:t>
            </w:r>
          </w:p>
        </w:tc>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 1 Required?</w:t>
            </w:r>
          </w:p>
        </w:tc>
        <w:tc>
          <w:tcPr>
            <w:tcW w:type="dxa" w:w="4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Reason</w:t>
            </w:r>
          </w:p>
        </w:tc>
      </w:tr>
      <w:tr>
        <w:tc>
          <w:tcPr>
            <w:tcW w:type="dxa" w:w="3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First transmission of any new session</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context exists. Layer 1 bootstraps everything.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0000-0003 in established session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Identity known from prior Layer 1.</w:t>
            </w:r>
          </w:p>
        </w:tc>
      </w:tr>
      <w:tr>
        <w:tc>
          <w:tcPr>
            <w:tcW w:type="dxa" w:w="3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0000-0003 with no prior session</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identity established.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0100-0111 (Record categories)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categories always require formal identity.</w:t>
            </w:r>
          </w:p>
        </w:tc>
      </w:tr>
      <w:tr>
        <w:tc>
          <w:tcPr>
            <w:tcW w:type="dxa" w:w="3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 1000-1011 in established session</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context carries identity.</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 1000-1011 with no prior session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Without identity, stream cannot be attributed.</w:t>
            </w:r>
          </w:p>
        </w:tc>
      </w:tr>
      <w:tr>
        <w:tc>
          <w:tcPr>
            <w:tcW w:type="dxa" w:w="3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1100 Compact Command, established</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Commands interpreted in session context.</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1101 Context Declaration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declarations are structural, not identity-bearing.</w:t>
            </w:r>
          </w:p>
        </w:tc>
      </w:tr>
      <w:tr>
        <w:tc>
          <w:tcPr>
            <w:tcW w:type="dxa" w:w="3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Telegraph Emulation, established</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grammar scoped to stream.</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Telegraph Emulation, no session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First transmission requires session open.</w:t>
            </w:r>
          </w:p>
        </w:tc>
      </w:tr>
      <w:tr>
        <w:tc>
          <w:tcPr>
            <w:tcW w:type="dxa" w:w="3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mode (bit1=1) always</w:t>
            </w:r>
          </w:p>
        </w:tc>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mode is unconditionally formal.</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reset or reconnect after drop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 context may be stale.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4.3  Session Configuration Extension Byte</w:t>
      </w:r>
    </w:p>
    <w:p>
      <w:pPr>
        <w:spacing w:after="80" w:before="80"/>
      </w:pPr>
      <w:r>
        <w:rPr>
          <w:rFonts w:ascii="Arial" w:cs="Arial" w:eastAsia="Arial" w:hAnsi="Arial"/>
          <w:color w:val="111111"/>
          <w:sz w:val="19"/>
          <w:szCs w:val="19"/>
        </w:rPr>
        <w:t xml:space="preserve">When the session requires explicit opposing convention declaration or nesting configuration, a Session Configuration Extension byte follows Layer 1. This byte is present when bit 12 = 1 (Session Enhancement active) OR when the implementation needs to declare non-default opposing convention. The receiver checks for it before reading the first batch header.</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Nesting Level Code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00=Flat only (no nesting). 01=Depth 2. 10=Depth 4. 11=Extended — Nesting Declaration Extension byte follows (see Enhancement Sub-Protocol Section 8.5).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Opposing Convention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MOVED from Layer 1 bit 12. 0=Opposing account or node inferred from relationship pair and direction. 1=Opposing always transmitted explicitly in extension byte on every record.</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Mode Active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MOVED from Layer 1 session defaults. 0=Off. 1=1111 compound continuation markers valid in this session.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Block Optional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MOVED from Layer 1 session defaults. 0=BitLedger accounting block always present in records. 1=Optional — record may omit.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6-8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Transmit as 1.</w:t>
            </w:r>
          </w:p>
        </w:tc>
      </w:tr>
    </w:tbl>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The Session Configuration Extension byte consolidates the two displaced session defaults (Compound Mode, BL Block Optional) together with the moved Opposing Convention and the new Nesting Level Code. When bit 12=0 and no explicit opposing convention is needed, this byte is absent — the common case costs nothing.</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4.4  Displaced BitLedger Context Control Byte</w:t>
      </w:r>
    </w:p>
    <w:p>
      <w:pPr>
        <w:spacing w:after="80" w:before="80"/>
      </w:pPr>
      <w:r>
        <w:rPr>
          <w:rFonts w:ascii="Arial" w:cs="Arial" w:eastAsia="Arial" w:hAnsi="Arial"/>
          <w:color w:val="111111"/>
          <w:sz w:val="19"/>
          <w:szCs w:val="19"/>
        </w:rPr>
        <w:t xml:space="preserve">The BitLedger Context Control byte (type 110 control record) is now REMOVED — its content (Compound Mode and BitLedger Block Optional) has moved to the Session Configuration Extension byte. The BitLedger Context ctrl byte previously described in v1 Section 4.2 is superseded.</w:t>
      </w:r>
    </w:p>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The BitLedger Context Control byte is replaced by the Session Configuration Extension byte which carries the same information (compound mode, BL optional) alongside the new nesting level code and the displaced opposing convention field. Implementations using the v1 BitLedger Context ctrl byte must update to read the Session Configuration Extension byte instead.</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5.  IDENTITY SYSTEM — TRIANGULATING WHO</w:t>
      </w:r>
    </w:p>
    <w:p>
      <w:pPr>
        <w:spacing w:after="80" w:before="80"/>
      </w:pPr>
      <w:r>
        <w:rPr>
          <w:rFonts w:ascii="Arial" w:cs="Arial" w:eastAsia="Arial" w:hAnsi="Arial"/>
          <w:color w:val="111111"/>
          <w:sz w:val="19"/>
          <w:szCs w:val="19"/>
        </w:rPr>
        <w:t xml:space="preserve">A sender ID number without a namespace is a coordinate without a map. BitPads resolves identity at three levels using the Sender ID split mode in Layer 1 bits 10-11, optionally extended by a System Context Extension block.</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5.1  Identity as a Coordinate</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THREE LEVELS:</w:t>
      </w:r>
    </w:p>
    <w:p>
      <w:pPr>
        <w:shd w:fill="F0F4F8" w:val="clear"/>
        <w:spacing w:after="0" w:before="0"/>
      </w:pPr>
      <w:r>
        <w:rPr>
          <w:rFonts w:ascii="Courier New" w:cs="Courier New" w:eastAsia="Courier New" w:hAnsi="Courier New"/>
          <w:color w:val="1a1a2e"/>
          <w:sz w:val="17"/>
          <w:szCs w:val="17"/>
        </w:rPr>
        <w:t xml:space="preserve">    Level 1: Network ID  — which network or organisation</w:t>
      </w:r>
    </w:p>
    <w:p>
      <w:pPr>
        <w:shd w:fill="F0F4F8" w:val="clear"/>
        <w:spacing w:after="0" w:before="0"/>
      </w:pPr>
      <w:r>
        <w:rPr>
          <w:rFonts w:ascii="Courier New" w:cs="Courier New" w:eastAsia="Courier New" w:hAnsi="Courier New"/>
          <w:color w:val="1a1a2e"/>
          <w:sz w:val="17"/>
          <w:szCs w:val="17"/>
        </w:rPr>
        <w:t xml:space="preserve">    Level 2: System ID   — which system within the network</w:t>
      </w:r>
    </w:p>
    <w:p>
      <w:pPr>
        <w:shd w:fill="F0F4F8" w:val="clear"/>
        <w:spacing w:after="0" w:before="0"/>
      </w:pPr>
      <w:r>
        <w:rPr>
          <w:rFonts w:ascii="Courier New" w:cs="Courier New" w:eastAsia="Courier New" w:hAnsi="Courier New"/>
          <w:color w:val="1a1a2e"/>
          <w:sz w:val="17"/>
          <w:szCs w:val="17"/>
        </w:rPr>
        <w:t xml:space="preserve">    Level 3: Node ID     — which device within the system</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SPLIT MODE 01 (16/16):</w:t>
      </w:r>
    </w:p>
    <w:p>
      <w:pPr>
        <w:shd w:fill="F0F4F8" w:val="clear"/>
        <w:spacing w:after="0" w:before="0"/>
      </w:pPr>
      <w:r>
        <w:rPr>
          <w:rFonts w:ascii="Courier New" w:cs="Courier New" w:eastAsia="Courier New" w:hAnsi="Courier New"/>
          <w:color w:val="1a1a2e"/>
          <w:sz w:val="17"/>
          <w:szCs w:val="17"/>
        </w:rPr>
        <w:t xml:space="preserve">    Upper 16 = System ID  =  0-65,535 systems</w:t>
      </w:r>
    </w:p>
    <w:p>
      <w:pPr>
        <w:shd w:fill="F0F4F8" w:val="clear"/>
        <w:spacing w:after="0" w:before="0"/>
      </w:pPr>
      <w:r>
        <w:rPr>
          <w:rFonts w:ascii="Courier New" w:cs="Courier New" w:eastAsia="Courier New" w:hAnsi="Courier New"/>
          <w:color w:val="1a1a2e"/>
          <w:sz w:val="17"/>
          <w:szCs w:val="17"/>
        </w:rPr>
        <w:t xml:space="preserve">    Lower 16 = Node ID    =  0-65,535 nodes per system</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SPLIT MODE 10 (8/8/16):</w:t>
      </w:r>
    </w:p>
    <w:p>
      <w:pPr>
        <w:shd w:fill="F0F4F8" w:val="clear"/>
        <w:spacing w:after="0" w:before="0"/>
      </w:pPr>
      <w:r>
        <w:rPr>
          <w:rFonts w:ascii="Courier New" w:cs="Courier New" w:eastAsia="Courier New" w:hAnsi="Courier New"/>
          <w:color w:val="1a1a2e"/>
          <w:sz w:val="17"/>
          <w:szCs w:val="17"/>
        </w:rPr>
        <w:t xml:space="preserve">    Bits 13-20 = Network  =  0-255 networks</w:t>
      </w:r>
    </w:p>
    <w:p>
      <w:pPr>
        <w:shd w:fill="F0F4F8" w:val="clear"/>
        <w:spacing w:after="0" w:before="0"/>
      </w:pPr>
      <w:r>
        <w:rPr>
          <w:rFonts w:ascii="Courier New" w:cs="Courier New" w:eastAsia="Courier New" w:hAnsi="Courier New"/>
          <w:color w:val="1a1a2e"/>
          <w:sz w:val="17"/>
          <w:szCs w:val="17"/>
        </w:rPr>
        <w:t xml:space="preserve">    Bits 21-28 = System   =  0-255 systems</w:t>
      </w:r>
    </w:p>
    <w:p>
      <w:pPr>
        <w:shd w:fill="F0F4F8" w:val="clear"/>
        <w:spacing w:after="0" w:before="0"/>
      </w:pPr>
      <w:r>
        <w:rPr>
          <w:rFonts w:ascii="Courier New" w:cs="Courier New" w:eastAsia="Courier New" w:hAnsi="Courier New"/>
          <w:color w:val="1a1a2e"/>
          <w:sz w:val="17"/>
          <w:szCs w:val="17"/>
        </w:rPr>
        <w:t xml:space="preserve">    Bits 29-44 = Node     =  0-65,535 nodes</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5.2  System Context Extension Block</w:t>
      </w:r>
    </w:p>
    <w:p>
      <w:pPr>
        <w:spacing w:after="80" w:before="80"/>
      </w:pPr>
      <w:r>
        <w:rPr>
          <w:rFonts w:ascii="Arial" w:cs="Arial" w:eastAsia="Arial" w:hAnsi="Arial"/>
          <w:color w:val="111111"/>
          <w:sz w:val="19"/>
          <w:szCs w:val="19"/>
        </w:rPr>
        <w:t xml:space="preserve">When Meta byte 1 bit 2 = 1 in Record mode, a System Context Extension block follows Layer 1 (and the Session Config Extension if present). Provides human-resolvable namespace context for the numeric Sender ID.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Case</w:t>
            </w:r>
          </w:p>
        </w:tc>
        <w:tc>
          <w:tcPr>
            <w:tcW w:type="dxa" w:w="3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Structure</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Bytes</w:t>
            </w:r>
          </w:p>
        </w:tc>
        <w:tc>
          <w:tcPr>
            <w:tcW w:type="dxa" w:w="2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Example</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ID only (8-bit)</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Struct byte: 00 00 1111 + 1 ID byte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7 = Artemis IV</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Network + System (16-bit each)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Struct byte: 01 01 1111 + 2+2 ID bytes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Network 4 / System 7</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Three levels (8-bit each)</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Struct byte: 10 00 1111 + 3 ID bytes</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Network 4 / System 7 / Sub 3</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6.  VALUE BLOCK — FOUR TIERS AND SETUP BYTE</w:t>
      </w:r>
    </w:p>
    <w:p>
      <w:pPr>
        <w:spacing w:after="80" w:before="80"/>
      </w:pPr>
      <w:r>
        <w:rPr>
          <w:rFonts w:ascii="Arial" w:cs="Arial" w:eastAsia="Arial" w:hAnsi="Arial"/>
          <w:color w:val="111111"/>
          <w:sz w:val="19"/>
          <w:szCs w:val="19"/>
        </w:rPr>
        <w:t xml:space="preserve">The Value block encodes any conserved scalar quantity as a whole integer. Default is Tier 3 (24 bits). Tiers 1 and 2 are transmission optimisations. Tier 4 extends to full 32-bit range.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6.1  Value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2000"/>
        <w:gridCol w:w="2000"/>
        <w:gridCol w:w="34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Tier</w:t>
            </w:r>
          </w:p>
        </w:tc>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Max Integer</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Max at SF x1 D=2</w:t>
            </w:r>
          </w:p>
        </w:tc>
        <w:tc>
          <w:tcPr>
            <w:tcW w:type="dxa" w:w="34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When to Use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(explicit)</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255</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$2.55</w:t>
            </w:r>
          </w:p>
        </w:tc>
        <w:tc>
          <w:tcPr>
            <w:tcW w:type="dxa" w:w="34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codes, counts, deep space IoT — every byte counts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 (explicit)</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65,535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$655.35</w:t>
            </w:r>
          </w:p>
        </w:tc>
        <w:tc>
          <w:tcPr>
            <w:tcW w:type="dxa" w:w="34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Small measurements, local sensor values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 (DEFAULT)</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16,777,215</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$167,772.15</w:t>
            </w:r>
          </w:p>
        </w:tc>
        <w:tc>
          <w:tcPr>
            <w:tcW w:type="dxa" w:w="34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General purpose. Assumed when no Setup byte.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 (explicit)</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4,294,967,295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$42,949,672.95</w:t>
            </w:r>
          </w:p>
        </w:tc>
        <w:tc>
          <w:tcPr>
            <w:tcW w:type="dxa" w:w="34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Extended range, large assets, high-volume physical</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6.2  The Setup Byte</w:t>
      </w:r>
    </w:p>
    <w:p>
      <w:pPr>
        <w:spacing w:after="80" w:before="80"/>
      </w:pPr>
      <w:r>
        <w:rPr>
          <w:rFonts w:ascii="Arial" w:cs="Arial" w:eastAsia="Arial" w:hAnsi="Arial"/>
          <w:color w:val="111111"/>
          <w:sz w:val="19"/>
          <w:szCs w:val="19"/>
        </w:rPr>
        <w:t xml:space="preserve">Present when Meta byte 2 bit 7 = 1. Follows before the Value block. Overrides session defaults for this record's value encoding.</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Tier</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00=Tier 1  01=Tier 2  10=Tier 3 (explicit)  11=Tier 4</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 Factor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00=x1  01=x1,000  10=x1,000,000  11=x1,000,000,000</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5-6</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Position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 places  01=2 places (standard)  10=4 places  11=in extension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Source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0=Override Layer 2 for this record. 1=Standalone (no Layer 2 active).</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Rounding Conv.</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0=Account-type rounding. 1=Round to nearest (physical quantities).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6.3  Value Encoding Formula</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N  =  A x (2^S) + r</w:t>
      </w:r>
    </w:p>
    <w:p>
      <w:pPr>
        <w:shd w:fill="F0F4F8" w:val="clear"/>
        <w:spacing w:after="0" w:before="0"/>
      </w:pPr>
      <w:r>
        <w:rPr>
          <w:rFonts w:ascii="Courier New" w:cs="Courier New" w:eastAsia="Courier New" w:hAnsi="Courier New"/>
          <w:color w:val="1a1a2e"/>
          <w:sz w:val="17"/>
          <w:szCs w:val="17"/>
        </w:rPr>
        <w:t xml:space="preserve">  Real Value  =  (N x Scaling Factor) / 10^DecimalPosition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Default Tier 3: N max = 16,777,215.</w:t>
      </w:r>
    </w:p>
    <w:p>
      <w:pPr>
        <w:shd w:fill="F0F4F8" w:val="clear"/>
        <w:spacing w:after="0" w:before="0"/>
      </w:pPr>
      <w:r>
        <w:rPr>
          <w:rFonts w:ascii="Courier New" w:cs="Courier New" w:eastAsia="Courier New" w:hAnsi="Courier New"/>
          <w:color w:val="1a1a2e"/>
          <w:sz w:val="17"/>
          <w:szCs w:val="17"/>
        </w:rPr>
        <w:t xml:space="preserve">  At SF x1B, D=2: max = $167 trillion in a single 3-byte block.</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7.  TIME SYSTEM — TWO-TIER ARCHITECTURE</w:t>
      </w:r>
    </w:p>
    <w:p>
      <w:pPr>
        <w:spacing w:after="80" w:before="80"/>
      </w:pPr>
      <w:r>
        <w:rPr>
          <w:rFonts w:ascii="Arial" w:cs="Arial" w:eastAsia="Arial" w:hAnsi="Arial"/>
          <w:color w:val="111111"/>
          <w:sz w:val="19"/>
          <w:szCs w:val="19"/>
        </w:rPr>
        <w:t xml:space="preserve">Tier 1 handles the common case in one byte. Tier 2 handles complex temporal requirements including task execution timing, duration windows, and validity/expiry deadlines.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7.1  Tier Selection — Meta Byte 2 Bits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61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 5-6</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Tier</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Cost</w:t>
            </w:r>
          </w:p>
        </w:tc>
        <w:tc>
          <w:tcPr>
            <w:tcW w:type="dxa" w:w="6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Use</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bytes</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timestamp in this record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Tier 1, session offset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8-bit offset from session open. Most common.</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Tier 1, external reference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8-bit offset from mission epoch or system time.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Tier 2 Time Block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temporal specification. Multiple purposes.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7.2  Tier 1 — 8-Bit Integer</w:t>
      </w:r>
    </w:p>
    <w:p>
      <w:pPr>
        <w:spacing w:after="80" w:before="80"/>
      </w:pPr>
      <w:r>
        <w:rPr>
          <w:rFonts w:ascii="Arial" w:cs="Arial" w:eastAsia="Arial" w:hAnsi="Arial"/>
          <w:color w:val="111111"/>
          <w:sz w:val="19"/>
          <w:szCs w:val="19"/>
        </w:rPr>
        <w:t xml:space="preserve">A pure 8-bit integer. Reference from Meta byte 2 bits 5-6. Unit from session profile (seconds, minutes, hours, 10ms ticks). Range 0-255 units.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7.3  Tier 2 Time Block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6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timestamp</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1=timestamp for when this record occurred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exec time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1=when declared Task should be performed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duration</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1=task window end or duration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Validity / expiry</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1=after this time, discard as stale — critical for deep space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Quality</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0=estimated  1=verified/synced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Shared unit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00=milliseconds  01=seconds  10=minutes  11=in next byte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Mixed references</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0=all fields same reference  1=per-field reference selector</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8.  TASK AND NOTE COMPONENTS</w:t>
      </w:r>
    </w:p>
    <w:p>
      <w:pPr>
        <w:pStyle w:val="Heading2"/>
        <w:spacing w:after="120" w:before="280"/>
      </w:pPr>
      <w:r>
        <w:rPr>
          <w:rFonts w:ascii="Arial" w:cs="Arial" w:eastAsia="Arial" w:hAnsi="Arial"/>
          <w:b/>
          <w:bCs/>
          <w:color w:val="1B2A4A"/>
          <w:sz w:val="24"/>
          <w:szCs w:val="24"/>
        </w:rPr>
        <w:t xml:space="preserve">8.1  Task Short Form (8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6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Category</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0000=Execute. 0001=Acknowledge. 0010=Request. 0011=Cancel/Abort. 0100=Schedule. 0101=Delegate. 0110=Monitor. 0111=Alert. 1000=Approve. 1001=Reject. 1010=Transfer. 1011=Hold. 1100=Resume. 1101=Close. 1110=Correction. 1111=Extended.</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00=Routine  01=Elevated  10=Urgent  11=Critical</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Target Specified</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0=Default node  1=Target node ID in extension byte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Timing Specified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0=Immediate. 1=TIME component carries task execution time.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8.2  Note Component</w:t>
      </w:r>
    </w:p>
    <w:p>
      <w:pPr>
        <w:spacing w:after="80" w:before="80"/>
      </w:pPr>
      <w:r>
        <w:rPr>
          <w:rFonts w:ascii="Arial" w:cs="Arial" w:eastAsia="Arial" w:hAnsi="Arial"/>
          <w:color w:val="111111"/>
          <w:sz w:val="19"/>
          <w:szCs w:val="19"/>
        </w:rPr>
        <w:t xml:space="preserve">Note Header (8 bits): encoding type (bits 1-2), language (bits 3-4), length (bits 5-8, escape 1111 for next-byte length up to 255).</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8.2.1  Binary Pictography</w:t>
      </w:r>
    </w:p>
    <w:p>
      <w:pPr>
        <w:spacing w:after="80" w:before="80"/>
      </w:pPr>
      <w:r>
        <w:rPr>
          <w:rFonts w:ascii="Arial" w:cs="Arial" w:eastAsia="Arial" w:hAnsi="Arial"/>
          <w:color w:val="111111"/>
          <w:sz w:val="19"/>
          <w:szCs w:val="19"/>
        </w:rPr>
        <w:t xml:space="preserve">When Note encoding type = 10 (Stream category reference), note content is a nibble stream decoded through the active codebook. 4 bits per symbol. 16-entry codebook maps to full semantic concepts declared at session open.</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Codebook 0001 (example):</w:t>
      </w:r>
    </w:p>
    <w:p>
      <w:pPr>
        <w:shd w:fill="F0F4F8" w:val="clear"/>
        <w:spacing w:after="0" w:before="0"/>
      </w:pPr>
      <w:r>
        <w:rPr>
          <w:rFonts w:ascii="Courier New" w:cs="Courier New" w:eastAsia="Courier New" w:hAnsi="Courier New"/>
          <w:color w:val="1a1a2e"/>
          <w:sz w:val="17"/>
          <w:szCs w:val="17"/>
        </w:rPr>
        <w:t xml:space="preserve">    0000=Nominal  0001=Warning  0010=Critical  0011=Burn complete</w:t>
      </w:r>
    </w:p>
    <w:p>
      <w:pPr>
        <w:shd w:fill="F0F4F8" w:val="clear"/>
        <w:spacing w:after="0" w:before="0"/>
      </w:pPr>
      <w:r>
        <w:rPr>
          <w:rFonts w:ascii="Courier New" w:cs="Courier New" w:eastAsia="Courier New" w:hAnsi="Courier New"/>
          <w:color w:val="1a1a2e"/>
          <w:sz w:val="17"/>
          <w:szCs w:val="17"/>
        </w:rPr>
        <w:t xml:space="preserve">    0100=Fuel low  0101=Power nominal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Note content 2 bytes: 0011 0101 0110 0000</w:t>
      </w:r>
    </w:p>
    <w:p>
      <w:pPr>
        <w:shd w:fill="F0F4F8" w:val="clear"/>
        <w:spacing w:after="0" w:before="0"/>
      </w:pPr>
      <w:r>
        <w:rPr>
          <w:rFonts w:ascii="Courier New" w:cs="Courier New" w:eastAsia="Courier New" w:hAnsi="Courier New"/>
          <w:color w:val="1a1a2e"/>
          <w:sz w:val="17"/>
          <w:szCs w:val="17"/>
        </w:rPr>
        <w:t xml:space="preserve">  = Burn complete / Power nominal / Comms nominal / Nominal</w:t>
      </w:r>
    </w:p>
    <w:p>
      <w:pPr>
        <w:shd w:fill="F0F4F8" w:val="clear"/>
        <w:spacing w:after="0" w:before="0"/>
      </w:pPr>
      <w:r>
        <w:rPr>
          <w:rFonts w:ascii="Courier New" w:cs="Courier New" w:eastAsia="Courier New" w:hAnsi="Courier New"/>
          <w:color w:val="1a1a2e"/>
          <w:sz w:val="17"/>
          <w:szCs w:val="17"/>
        </w:rPr>
        <w:t xml:space="preserve">  4 status reports in 2 bytes.</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v2.0: Mid-Note codebook shifts use SO/SI enhanced C0 signals in the P7 (Post-Task/Pre-Note) signal slot when the Session Enhancement Flag is active. The SO signal shifts to an alternate codebook for the note content. SI restores primary codebook after the note. See Enhancement Sub-Protocol Section 7.6.</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9.  STREAM ARCHITECTURE AND BINARY PICTOGRAPHY</w:t>
      </w:r>
    </w:p>
    <w:p>
      <w:pPr>
        <w:spacing w:after="80" w:before="80"/>
      </w:pPr>
      <w:r>
        <w:rPr>
          <w:rFonts w:ascii="Arial" w:cs="Arial" w:eastAsia="Arial" w:hAnsi="Arial"/>
          <w:color w:val="111111"/>
          <w:sz w:val="19"/>
          <w:szCs w:val="19"/>
        </w:rPr>
        <w:t xml:space="preserve">Stream categories (1000-1011, 1100, 1110) open a continuous channel typed by its category code and, for flag streams, by the active relationship archetype and codebook.</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9.1  Stream Open Sequence</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1. Meta byte 1 declares stream category</w:t>
      </w:r>
    </w:p>
    <w:p>
      <w:pPr>
        <w:shd w:fill="F0F4F8" w:val="clear"/>
        <w:spacing w:after="0" w:before="0"/>
      </w:pPr>
      <w:r>
        <w:rPr>
          <w:rFonts w:ascii="Courier New" w:cs="Courier New" w:eastAsia="Courier New" w:hAnsi="Courier New"/>
          <w:color w:val="1a1a2e"/>
          <w:sz w:val="17"/>
          <w:szCs w:val="17"/>
        </w:rPr>
        <w:t xml:space="preserve">  2. If Record mode: Meta byte 2 bits 1-4 carry archetype</w:t>
      </w:r>
    </w:p>
    <w:p>
      <w:pPr>
        <w:shd w:fill="F0F4F8" w:val="clear"/>
        <w:spacing w:after="0" w:before="0"/>
      </w:pPr>
      <w:r>
        <w:rPr>
          <w:rFonts w:ascii="Courier New" w:cs="Courier New" w:eastAsia="Courier New" w:hAnsi="Courier New"/>
          <w:color w:val="1a1a2e"/>
          <w:sz w:val="17"/>
          <w:szCs w:val="17"/>
        </w:rPr>
        <w:t xml:space="preserve">  3. Stream-Open Control byte (for category 1001, 1100, 1110)</w:t>
      </w:r>
    </w:p>
    <w:p>
      <w:pPr>
        <w:shd w:fill="F0F4F8" w:val="clear"/>
        <w:spacing w:after="0" w:before="0"/>
      </w:pPr>
      <w:r>
        <w:rPr>
          <w:rFonts w:ascii="Courier New" w:cs="Courier New" w:eastAsia="Courier New" w:hAnsi="Courier New"/>
          <w:color w:val="1a1a2e"/>
          <w:sz w:val="17"/>
          <w:szCs w:val="17"/>
        </w:rPr>
        <w:t xml:space="preserve">  4. Length prefix or terminator</w:t>
      </w:r>
    </w:p>
    <w:p>
      <w:pPr>
        <w:shd w:fill="F0F4F8" w:val="clear"/>
        <w:spacing w:after="0" w:before="0"/>
      </w:pPr>
      <w:r>
        <w:rPr>
          <w:rFonts w:ascii="Courier New" w:cs="Courier New" w:eastAsia="Courier New" w:hAnsi="Courier New"/>
          <w:color w:val="1a1a2e"/>
          <w:sz w:val="17"/>
          <w:szCs w:val="17"/>
        </w:rPr>
        <w:t xml:space="preserve">  5. Stream content</w:t>
      </w:r>
    </w:p>
    <w:p>
      <w:pPr>
        <w:shd w:fill="F0F4F8" w:val="clear"/>
        <w:spacing w:after="0" w:before="0"/>
      </w:pPr>
      <w:r>
        <w:rPr>
          <w:rFonts w:ascii="Courier New" w:cs="Courier New" w:eastAsia="Courier New" w:hAnsi="Courier New"/>
          <w:color w:val="1a1a2e"/>
          <w:sz w:val="17"/>
          <w:szCs w:val="17"/>
        </w:rPr>
        <w:t xml:space="preserve">  6. Category update control bytes may shift codebook mid-stream</w:t>
      </w:r>
    </w:p>
    <w:p>
      <w:pPr>
        <w:shd w:fill="F0F4F8" w:val="clear"/>
        <w:spacing w:after="0" w:before="0"/>
      </w:pPr>
      <w:r>
        <w:rPr>
          <w:rFonts w:ascii="Courier New" w:cs="Courier New" w:eastAsia="Courier New" w:hAnsi="Courier New"/>
          <w:color w:val="1a1a2e"/>
          <w:sz w:val="17"/>
          <w:szCs w:val="17"/>
        </w:rPr>
        <w:t xml:space="preserve">  7. Stream closes at length or new Meta byte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9.2  Stream-Open Control Byte — Category 1001 and 1110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6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 Archetype</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0000-1111, BitLedger Universal Domain archetype codes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Codebook</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00=Universal  01=Session-declared  10=Shift offset (cipher)  11=Extended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Cipher Shift</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0=Literal archetype  1=Offset from session baseline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Update Flag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0=Fixed for stream  1=Mid-stream updates permitted</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9.3  Rolling Codebook and Semantic Obscuration</w:t>
      </w:r>
    </w:p>
    <w:p>
      <w:pPr>
        <w:spacing w:after="80" w:before="80"/>
      </w:pPr>
      <w:r>
        <w:rPr>
          <w:rFonts w:ascii="Arial" w:cs="Arial" w:eastAsia="Arial" w:hAnsi="Arial"/>
          <w:color w:val="111111"/>
          <w:sz w:val="19"/>
          <w:szCs w:val="19"/>
        </w:rPr>
        <w:t xml:space="preserve">Enhancement field 110 bytes within an active enhancement stream update the active codebook. Lower 5 bits carry the new codebook index. Both sender and receiver derive the shift sequence from the session key. An interceptor without session context cannot determine which codebook is active at any point.</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This is semantic obscuration, not cryptographic security. It must not be relied upon as the sole protection mechanism. It provides meaningful resistance to casual interception on low-threat channels.</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10.  COMPONENT ORDER AND DECODER RULES</w:t>
      </w:r>
    </w:p>
    <w:p>
      <w:pPr>
        <w:spacing w:after="80" w:before="80"/>
      </w:pPr>
      <w:r>
        <w:rPr>
          <w:rFonts w:ascii="Arial" w:cs="Arial" w:eastAsia="Arial" w:hAnsi="Arial"/>
          <w:color w:val="111111"/>
          <w:sz w:val="19"/>
          <w:szCs w:val="19"/>
        </w:rPr>
        <w:t xml:space="preserve">All components appear in fixed sequence. Position plus expect flags fully determine what each byte means without field-type identifiers.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10.1  Fixed Component Sequence — Updated v2.0</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2800"/>
        <w:gridCol w:w="15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Component</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Size</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Present When</w:t>
            </w:r>
          </w:p>
        </w:tc>
        <w:tc>
          <w:tcPr>
            <w:tcW w:type="dxa" w:w="1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v2 Change?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1=1 (Record mode)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3</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Signal Slot Presence byte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Meta2 bit8=1</w:t>
            </w:r>
          </w:p>
        </w:tc>
        <w:tc>
          <w:tcPr>
            <w:tcW w:type="dxa" w:w="1560"/>
            <w:tcBorders>
              <w:top w:val="single" w:color="AAAAAA" w:sz="1"/>
              <w:left w:val="single" w:color="AAAAAA" w:sz="1"/>
              <w:bottom w:val="single" w:color="AAAAAA" w:sz="1"/>
              <w:right w:val="single" w:color="AAAAAA" w:sz="1"/>
            </w:tcBorders>
            <w:shd w:fill="D5F5D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NEW v2.0</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bytes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mode always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5</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Session Config Extension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 bytes</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When bit12=1 OR opposing non-default</w:t>
            </w:r>
          </w:p>
        </w:tc>
        <w:tc>
          <w:tcPr>
            <w:tcW w:type="dxa" w:w="1560"/>
            <w:tcBorders>
              <w:top w:val="single" w:color="AAAAAA" w:sz="1"/>
              <w:left w:val="single" w:color="AAAAAA" w:sz="1"/>
              <w:bottom w:val="single" w:color="AAAAAA" w:sz="1"/>
              <w:right w:val="single" w:color="AAAAAA" w:sz="1"/>
            </w:tcBorders>
            <w:shd w:fill="D5F5D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NEW v2.0 (replaces BL ctrl byte)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Context Extension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2-17 bytes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Meta1 bit2=1 in Record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Set B Header</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 bytes</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When batch context needed</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 byte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Meta2 bit7=1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block</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 bytes</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Meta1 bit5=1</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 field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1-10 bytes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Meta2 bits5-6 != 00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block</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bytes</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Meta1 bit7=1</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NOTE block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Meta1 bit8=1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bytes</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each</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component flags</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r>
    </w:tbl>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Position 3 is the new Signal Slot Presence byte (conditional on Meta byte 2 bit 8=1). Position 5 is the Session Configuration Extension byte (replaces the BitLedger Context Control byte from v1). All other positions shift accordingly when these new conditional bytes are present.</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10.2  Decoder Decision Tree</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READ Meta byte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bit 1 = 1 (Record mode):</w:t>
      </w:r>
    </w:p>
    <w:p>
      <w:pPr>
        <w:shd w:fill="F0F4F8" w:val="clear"/>
        <w:spacing w:after="0" w:before="0"/>
      </w:pPr>
      <w:r>
        <w:rPr>
          <w:rFonts w:ascii="Courier New" w:cs="Courier New" w:eastAsia="Courier New" w:hAnsi="Courier New"/>
          <w:color w:val="1a1a2e"/>
          <w:sz w:val="17"/>
          <w:szCs w:val="17"/>
        </w:rPr>
        <w:t xml:space="preserve">    READ Meta byte 2</w:t>
      </w:r>
    </w:p>
    <w:p>
      <w:pPr>
        <w:shd w:fill="F0F4F8" w:val="clear"/>
        <w:spacing w:after="0" w:before="0"/>
      </w:pPr>
      <w:r>
        <w:rPr>
          <w:rFonts w:ascii="Courier New" w:cs="Courier New" w:eastAsia="Courier New" w:hAnsi="Courier New"/>
          <w:color w:val="1a1a2e"/>
          <w:sz w:val="17"/>
          <w:szCs w:val="17"/>
        </w:rPr>
        <w:t xml:space="preserve">    IF Meta2 bit8=1: READ Signal Slot Presence byte (NEW v2.0)</w:t>
      </w:r>
    </w:p>
    <w:p>
      <w:pPr>
        <w:shd w:fill="F0F4F8" w:val="clear"/>
        <w:spacing w:after="0" w:before="0"/>
      </w:pPr>
      <w:r>
        <w:rPr>
          <w:rFonts w:ascii="Courier New" w:cs="Courier New" w:eastAsia="Courier New" w:hAnsi="Courier New"/>
          <w:color w:val="1a1a2e"/>
          <w:sz w:val="17"/>
          <w:szCs w:val="17"/>
        </w:rPr>
        <w:t xml:space="preserve">    EXPECT Layer 1 (read 64 bits, CRC-15)</w:t>
      </w:r>
    </w:p>
    <w:p>
      <w:pPr>
        <w:shd w:fill="F0F4F8" w:val="clear"/>
        <w:spacing w:after="0" w:before="0"/>
      </w:pPr>
      <w:r>
        <w:rPr>
          <w:rFonts w:ascii="Courier New" w:cs="Courier New" w:eastAsia="Courier New" w:hAnsi="Courier New"/>
          <w:color w:val="1a1a2e"/>
          <w:sz w:val="17"/>
          <w:szCs w:val="17"/>
        </w:rPr>
        <w:t xml:space="preserve">    IF Layer1 bit12=1 OR opposing non-default:</w:t>
      </w:r>
    </w:p>
    <w:p>
      <w:pPr>
        <w:shd w:fill="F0F4F8" w:val="clear"/>
        <w:spacing w:after="0" w:before="0"/>
      </w:pPr>
      <w:r>
        <w:rPr>
          <w:rFonts w:ascii="Courier New" w:cs="Courier New" w:eastAsia="Courier New" w:hAnsi="Courier New"/>
          <w:color w:val="1a1a2e"/>
          <w:sz w:val="17"/>
          <w:szCs w:val="17"/>
        </w:rPr>
        <w:t xml:space="preserve">      READ Session Config Extension byte(s) (NEW v2.0)</w:t>
      </w:r>
    </w:p>
    <w:p>
      <w:pPr>
        <w:shd w:fill="F0F4F8" w:val="clear"/>
        <w:spacing w:after="0" w:before="0"/>
      </w:pPr>
      <w:r>
        <w:rPr>
          <w:rFonts w:ascii="Courier New" w:cs="Courier New" w:eastAsia="Courier New" w:hAnsi="Courier New"/>
          <w:color w:val="1a1a2e"/>
          <w:sz w:val="17"/>
          <w:szCs w:val="17"/>
        </w:rPr>
        <w:t xml:space="preserve">      IF nesting code=11: READ Nesting Declaration Extension</w:t>
      </w:r>
    </w:p>
    <w:p>
      <w:pPr>
        <w:shd w:fill="F0F4F8" w:val="clear"/>
        <w:spacing w:after="0" w:before="0"/>
      </w:pPr>
      <w:r>
        <w:rPr>
          <w:rFonts w:ascii="Courier New" w:cs="Courier New" w:eastAsia="Courier New" w:hAnsi="Courier New"/>
          <w:color w:val="1a1a2e"/>
          <w:sz w:val="17"/>
          <w:szCs w:val="17"/>
        </w:rPr>
        <w:t xml:space="preserve">    IF Meta1 bit2=1: READ System Context Extension</w:t>
      </w:r>
    </w:p>
    <w:p>
      <w:pPr>
        <w:shd w:fill="F0F4F8" w:val="clear"/>
        <w:spacing w:after="0" w:before="0"/>
      </w:pPr>
      <w:r>
        <w:rPr>
          <w:rFonts w:ascii="Courier New" w:cs="Courier New" w:eastAsia="Courier New" w:hAnsi="Courier New"/>
          <w:color w:val="1a1a2e"/>
          <w:sz w:val="17"/>
          <w:szCs w:val="17"/>
        </w:rPr>
        <w:t xml:space="preserve">    IF Layer 2 needed: READ Layer 2 Set B (48 bits)</w:t>
      </w:r>
    </w:p>
    <w:p>
      <w:pPr>
        <w:shd w:fill="F0F4F8" w:val="clear"/>
        <w:spacing w:after="0" w:before="0"/>
      </w:pPr>
      <w:r>
        <w:rPr>
          <w:rFonts w:ascii="Courier New" w:cs="Courier New" w:eastAsia="Courier New" w:hAnsi="Courier New"/>
          <w:color w:val="1a1a2e"/>
          <w:sz w:val="17"/>
          <w:szCs w:val="17"/>
        </w:rPr>
        <w:t xml:space="preserve">    IF Meta2 bit7=1: READ Setup byte</w:t>
      </w:r>
    </w:p>
    <w:p>
      <w:pPr>
        <w:shd w:fill="F0F4F8" w:val="clear"/>
        <w:spacing w:after="0" w:before="0"/>
      </w:pPr>
      <w:r>
        <w:rPr>
          <w:rFonts w:ascii="Courier New" w:cs="Courier New" w:eastAsia="Courier New" w:hAnsi="Courier New"/>
          <w:color w:val="1a1a2e"/>
          <w:sz w:val="17"/>
          <w:szCs w:val="17"/>
        </w:rPr>
        <w:t xml:space="preserve">    IF Meta1 bit5=1: READ Value block at declared tier</w:t>
      </w:r>
    </w:p>
    <w:p>
      <w:pPr>
        <w:shd w:fill="F0F4F8" w:val="clear"/>
        <w:spacing w:after="0" w:before="0"/>
      </w:pPr>
      <w:r>
        <w:rPr>
          <w:rFonts w:ascii="Courier New" w:cs="Courier New" w:eastAsia="Courier New" w:hAnsi="Courier New"/>
          <w:color w:val="1a1a2e"/>
          <w:sz w:val="17"/>
          <w:szCs w:val="17"/>
        </w:rPr>
        <w:t xml:space="preserve">      IF Layer1 bit12=1 AND slot P4 active: READ P4 signal(s)</w:t>
      </w:r>
    </w:p>
    <w:p>
      <w:pPr>
        <w:shd w:fill="F0F4F8" w:val="clear"/>
        <w:spacing w:after="0" w:before="0"/>
      </w:pPr>
      <w:r>
        <w:rPr>
          <w:rFonts w:ascii="Courier New" w:cs="Courier New" w:eastAsia="Courier New" w:hAnsi="Courier New"/>
          <w:color w:val="1a1a2e"/>
          <w:sz w:val="17"/>
          <w:szCs w:val="17"/>
        </w:rPr>
        <w:t xml:space="preserve">    IF Meta2 bits5-6 != 00: READ Time field</w:t>
      </w:r>
    </w:p>
    <w:p>
      <w:pPr>
        <w:shd w:fill="F0F4F8" w:val="clear"/>
        <w:spacing w:after="0" w:before="0"/>
      </w:pPr>
      <w:r>
        <w:rPr>
          <w:rFonts w:ascii="Courier New" w:cs="Courier New" w:eastAsia="Courier New" w:hAnsi="Courier New"/>
          <w:color w:val="1a1a2e"/>
          <w:sz w:val="17"/>
          <w:szCs w:val="17"/>
        </w:rPr>
        <w:t xml:space="preserve">      IF Layer1 bit12=1 AND slot P5 active: READ P5 signal(s)</w:t>
      </w:r>
    </w:p>
    <w:p>
      <w:pPr>
        <w:shd w:fill="F0F4F8" w:val="clear"/>
        <w:spacing w:after="0" w:before="0"/>
      </w:pPr>
      <w:r>
        <w:rPr>
          <w:rFonts w:ascii="Courier New" w:cs="Courier New" w:eastAsia="Courier New" w:hAnsi="Courier New"/>
          <w:color w:val="1a1a2e"/>
          <w:sz w:val="17"/>
          <w:szCs w:val="17"/>
        </w:rPr>
        <w:t xml:space="preserve">    IF Meta1 bit7=1: READ Task block</w:t>
      </w:r>
    </w:p>
    <w:p>
      <w:pPr>
        <w:shd w:fill="F0F4F8" w:val="clear"/>
        <w:spacing w:after="0" w:before="0"/>
      </w:pPr>
      <w:r>
        <w:rPr>
          <w:rFonts w:ascii="Courier New" w:cs="Courier New" w:eastAsia="Courier New" w:hAnsi="Courier New"/>
          <w:color w:val="1a1a2e"/>
          <w:sz w:val="17"/>
          <w:szCs w:val="17"/>
        </w:rPr>
        <w:t xml:space="preserve">      IF Layer1 bit12=1 AND slot P6 active: READ P6 signal(s)</w:t>
      </w:r>
    </w:p>
    <w:p>
      <w:pPr>
        <w:shd w:fill="F0F4F8" w:val="clear"/>
        <w:spacing w:after="0" w:before="0"/>
      </w:pPr>
      <w:r>
        <w:rPr>
          <w:rFonts w:ascii="Courier New" w:cs="Courier New" w:eastAsia="Courier New" w:hAnsi="Courier New"/>
          <w:color w:val="1a1a2e"/>
          <w:sz w:val="17"/>
          <w:szCs w:val="17"/>
        </w:rPr>
        <w:t xml:space="preserve">    IF Meta1 bit8=1: READ Note block</w:t>
      </w:r>
    </w:p>
    <w:p>
      <w:pPr>
        <w:shd w:fill="F0F4F8" w:val="clear"/>
        <w:spacing w:after="0" w:before="0"/>
      </w:pPr>
      <w:r>
        <w:rPr>
          <w:rFonts w:ascii="Courier New" w:cs="Courier New" w:eastAsia="Courier New" w:hAnsi="Courier New"/>
          <w:color w:val="1a1a2e"/>
          <w:sz w:val="17"/>
          <w:szCs w:val="17"/>
        </w:rPr>
        <w:t xml:space="preserve">      IF Layer1 bit12=1 AND slot P7 active: READ P7 signal(s)</w:t>
      </w:r>
    </w:p>
    <w:p>
      <w:pPr>
        <w:shd w:fill="F0F4F8" w:val="clear"/>
        <w:spacing w:after="0" w:before="0"/>
      </w:pPr>
      <w:r>
        <w:rPr>
          <w:rFonts w:ascii="Courier New" w:cs="Courier New" w:eastAsia="Courier New" w:hAnsi="Courier New"/>
          <w:color w:val="1a1a2e"/>
          <w:sz w:val="17"/>
          <w:szCs w:val="17"/>
        </w:rPr>
        <w:t xml:space="preserve">    IF Layer1 bit12=1 AND slot P8 active: READ P8 signal(s)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ELSE (Wave mode):</w:t>
      </w:r>
    </w:p>
    <w:p>
      <w:pPr>
        <w:shd w:fill="F0F4F8" w:val="clear"/>
        <w:spacing w:after="0" w:before="0"/>
      </w:pPr>
      <w:r>
        <w:rPr>
          <w:rFonts w:ascii="Courier New" w:cs="Courier New" w:eastAsia="Courier New" w:hAnsi="Courier New"/>
          <w:color w:val="1a1a2e"/>
          <w:sz w:val="17"/>
          <w:szCs w:val="17"/>
        </w:rPr>
        <w:t xml:space="preserve">    IF bit4=0: process Role A descriptors</w:t>
      </w:r>
    </w:p>
    <w:p>
      <w:pPr>
        <w:shd w:fill="F0F4F8" w:val="clear"/>
        <w:spacing w:after="0" w:before="0"/>
      </w:pPr>
      <w:r>
        <w:rPr>
          <w:rFonts w:ascii="Courier New" w:cs="Courier New" w:eastAsia="Courier New" w:hAnsi="Courier New"/>
          <w:color w:val="1a1a2e"/>
          <w:sz w:val="17"/>
          <w:szCs w:val="17"/>
        </w:rPr>
        <w:t xml:space="preserve">    IF bit4=1: read category, process per category rules</w:t>
      </w:r>
    </w:p>
    <w:p>
      <w:pPr>
        <w:shd w:fill="F0F4F8" w:val="clear"/>
        <w:spacing w:after="0" w:before="0"/>
      </w:pPr>
      <w:r>
        <w:rPr>
          <w:rFonts w:ascii="Courier New" w:cs="Courier New" w:eastAsia="Courier New" w:hAnsi="Courier New"/>
          <w:color w:val="1a1a2e"/>
          <w:sz w:val="17"/>
          <w:szCs w:val="17"/>
        </w:rPr>
        <w:t xml:space="preserve">    For categories 1100/1101/1110: see Enhancement Sub-Protocol</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11.  TRANSMISSION FOOTPRINTS</w:t>
      </w:r>
    </w:p>
    <w:p>
      <w:pPr>
        <w:pStyle w:val="Heading2"/>
        <w:spacing w:after="120" w:before="280"/>
      </w:pPr>
      <w:r>
        <w:rPr>
          <w:rFonts w:ascii="Arial" w:cs="Arial" w:eastAsia="Arial" w:hAnsi="Arial"/>
          <w:b/>
          <w:bCs/>
          <w:color w:val="1B2A4A"/>
          <w:sz w:val="24"/>
          <w:szCs w:val="24"/>
        </w:rPr>
        <w:t xml:space="preserve">11.1  Baseline Footprints (No Enhancement)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000"/>
        <w:gridCol w:w="4260"/>
      </w:tblGrid>
      <w:tr>
        <w:tc>
          <w:tcPr>
            <w:tcW w:type="dxa" w:w="3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Transmission</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Bytes</w:t>
            </w:r>
          </w:p>
        </w:tc>
        <w:tc>
          <w:tcPr>
            <w:tcW w:type="dxa" w:w="42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Contents</w:t>
            </w:r>
          </w:p>
        </w:tc>
      </w:tr>
      <w:tr>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Pure signal</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only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Anonymous value (Tier 3)</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+ 24-bit value</w:t>
            </w:r>
          </w:p>
        </w:tc>
      </w:tr>
      <w:tr>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Anonymous value + setup</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 Setup + value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with time</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+ 8-bit time + value</w:t>
            </w:r>
          </w:p>
        </w:tc>
      </w:tr>
      <w:tr>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Simple message (est. session)</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 length + content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Minimal full record</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x2 + Layer 1 + Tier 3</w:t>
            </w:r>
          </w:p>
        </w:tc>
      </w:tr>
      <w:tr>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with time</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120</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x2 + L1 + time + value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with time + task</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x2 + L1 + time + value + task</w:t>
            </w:r>
          </w:p>
        </w:tc>
      </w:tr>
      <w:tr>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record all components</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232</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29</w:t>
            </w:r>
          </w:p>
        </w:tc>
        <w:tc>
          <w:tcPr>
            <w:tcW w:type="dxa" w:w="4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x2 + L1 + SysCtx + Setup + Value + Time + Task + Note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BitLedger in BitPads</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224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w:t>
            </w:r>
          </w:p>
        </w:tc>
        <w:tc>
          <w:tcPr>
            <w:tcW w:type="dxa" w:w="4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x2 + L1 + L2 + SessCfg + L3 record</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11.2  Enhancement Overhead — Additive Costs</w:t>
      </w:r>
    </w:p>
    <w:p>
      <w:pPr>
        <w:spacing w:after="0" w:before="0"/>
      </w:pPr>
      <w:r>
        <w:rPr>
          <w:sz w:val="8"/>
          <w:szCs w:val="8"/>
        </w:rPr>
        <w:t xml:space="preserve"/>
      </w:r>
    </w:p>
    <w:p>
      <w:pPr>
        <w:pBdr>
          <w:left w:val="single" w:color="006600" w:sz="14" w:space="10"/>
        </w:pBdr>
        <w:shd w:fill="F0FFF4" w:val="clear"/>
        <w:spacing w:after="100" w:before="100"/>
        <w:ind w:left="400"/>
      </w:pPr>
      <w:r>
        <w:rPr>
          <w:rFonts w:ascii="Arial" w:cs="Arial" w:eastAsia="Arial" w:hAnsi="Arial"/>
          <w:i/>
          <w:iCs/>
          <w:color w:val="004400"/>
          <w:sz w:val="18"/>
          <w:szCs w:val="18"/>
        </w:rPr>
        <w:t xml:space="preserve">v2.0: The following overhead applies when the C0 Enhancement Module is active. All footprints above are baseline costs. Enhancement overhead is strictly additive and only incurred when specific enhancement features are used.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W w:type="dxa" w:w="3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Enhancement Element</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Additional Bits</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Additional Bytes</w:t>
            </w:r>
          </w:p>
        </w:tc>
        <w:tc>
          <w:tcPr>
            <w:tcW w:type="dxa" w:w="2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Frequency</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 (Layer 1 bit 12=1)</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&lt;1</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Config Extension byte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 (when bit12=1 or opposing non-default)</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Nesting Declaration Extension byte</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 (when nesting depth &gt; 4 needed)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 (Meta2 bit8=1)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record with any slot active</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Individual signal slot (plain C0)</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declared active slot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Individual signal slot (enhanced C0)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declared active slot</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sequence continuation (C flag)</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additional signal in a C=1 sequence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Stream-Open Control byte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stream (1001, 1100, 1110)</w:t>
            </w:r>
          </w:p>
        </w:tc>
      </w:tr>
    </w:tbl>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For full overhead analysis at each of the 6 industrial strength levels (0-5) see Enhancement Sub-Protocol Section 15. Break-even analysis (session vs batch vs record activation scope) is also in Section 15.3.</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12.  v2.0 CHANGE SUMMARY</w:t>
      </w:r>
    </w:p>
    <w:p>
      <w:pPr>
        <w:spacing w:after="80" w:before="80"/>
      </w:pPr>
      <w:r>
        <w:rPr>
          <w:rFonts w:ascii="Arial" w:cs="Arial" w:eastAsia="Arial" w:hAnsi="Arial"/>
          <w:color w:val="111111"/>
          <w:sz w:val="19"/>
          <w:szCs w:val="19"/>
        </w:rPr>
        <w:t xml:space="preserve">This section consolidates all changes between BitPads Protocol v1.0 and v2.0. Each change is cross-referenced to its new location and to the Enhancement Sub-Protocol section that motivated it.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gridCol w:w="9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Change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 / Section</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v1.0 State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v2.0 State</w:t>
            </w:r>
          </w:p>
        </w:tc>
        <w:tc>
          <w:tcPr>
            <w:tcW w:type="dxa" w:w="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Motivated By</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2 bit 8 reassigned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3.1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 = always 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flag. 0=no slots. 1=Presence byte follows.</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6.6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 added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3.3 (NEW)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 present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 byte at position 3 in component sequence. Declares P4-P8 slot presence.</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6.6</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bit 12 reassigned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4.1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Opposing Convention flag</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 0=no enhancement. 1=C0 grammar active session-wide.</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10.2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Opposing Convention displaced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4.3 (NEW)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bit 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Config Extension byte bit 3. Present when bit12=1 or non-default.</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Architecture consistency</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Mode displaced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4.3 (NEW)</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session defaults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Config Extension byte bit 4.</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Architecture consistency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BL Block Optional displaced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4.3 (NEW)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session defaults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Config Extension byte bit 5.</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Architecture consistency</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Context ctrl byte removed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4.4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Type 110 control record with compound+optional flags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Superseded by Session Config Extension byte.</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Architecture simplification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Config Extension byte added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4.3 (NEW)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 present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conditional byte following Layer 1 when bit12=1 or opposing non-default.</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8.5</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Role A bit 6 corrected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2.2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Request (incorrect)</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Cipher Active — rolling codebook mechanism active.</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2.2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1100 assigned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Mission Specific A (placeholder)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Compact Command Mode — discrete command queue.</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11</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1101 assigned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2.3</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Mission Specific B (placeholder)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Declaration — dynamic context management.</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12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assigned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Mission Specific C (placeholder)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Telegraph Emulation Mode — full C0 enhancement.</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13</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Component ordering updated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10.1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 positions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 positions. Position 3=Signal Slot Presence (conditional). Position 5=Session Config Ext (conditional).</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bytes from above changes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Decoder decision tree updated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enhancement path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signal slot reads added at each component boundary when bit12=1.</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architecture</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Footprints updated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11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Baseline costs only</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Baseline costs + Enhancement overhead table.</w:t>
            </w:r>
          </w:p>
        </w:tc>
        <w:tc>
          <w:tcPr>
            <w:tcW w:type="dxa" w:w="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15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Binary pictography note added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Section 8.2.1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codebook shift info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Note on SO/SI signals in P7 slot for mid-Note codebook shifts.</w:t>
            </w:r>
          </w:p>
        </w:tc>
        <w:tc>
          <w:tcPr>
            <w:tcW w:type="dxa" w:w="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Sub-Protocol Section 7.6</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Term</w:t>
            </w:r>
          </w:p>
        </w:tc>
        <w:tc>
          <w:tcPr>
            <w:tcW w:type="dxa" w:w="6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Definition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Binary Pictography</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Encoding of rich semantic content in compact nibble streams decoded through a shared codebook. Note encoding type 10. The Sumerian principle applied to binary data transmission.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Grammar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mechanism by which C0 controls carry 3-bit flag matrices (Priority, ACK Request, Continuation) at declared signal slot positions. Specified fully in Enhancement Sub-Protocol v2.0.</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Module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microservice module providing industrial-strength signalling. Activatable at session, batch, category, record, or inline scope. Specified in Enhancement Sub-Protocol.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Component Escalation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field 101 in a stream signal slot. Triggers delivery of a full BitPads Record within the active stream. Requires parser stack push.</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Continuation Flag</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Flag C (bit 3) of enhanced C0 bytes. When set, more signals follow at the same slot position. Creates variable-length signal sequences without structural nesting.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first byte of every BitPads transmission. Declares mode, continuation, treatment, and content field role. The universal table-of-contents.</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Microservices Principle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bytes carry only invariant logic. Everything else is a module — attached on demand, costing zero when absent, costing exactly its declared size when present.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Parser Stack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Fixed-size LIFO structure of ParserStateFrame objects required for nested sequence handling. Maximum depth is min(hardware_max, policy_max, negotiated_max). Specified in Enhancement Sub-Protocol Section 8.</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Pure Signal</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transmission consisting of Meta byte 1 alone. 8 bits. The universal heartbeat, pulse request, and status beacon.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Mode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bit 1=1. Full BitPad. Meta byte 2, Layer 1, Signal Slot Presence byte (conditional), Session Config Extension (conditional), and components follow.</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Rolling Codebook</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Mid-stream codebook update via enhancement field 110. Creates semantic obscuration. Session-derived shift sequence. Not a cryptographic guarantee.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Configuration Extension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New in v2.0. Follows Layer 1 when bit 12=1 or opposing convention is non-default. Carries Nesting Level Code, Opposing Convention, Compound Mode Active, and BL Block Optional.</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bit 12 in v2.0. When set, C0 Enhancement Grammar is active session-wide. All 13 signal slot positions P1-P13 available. Triggers Session Configuration Extension byte.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position in the BitPads transmission structure where enhanced C0 bytes appear. 13 positions P1-P13. Specified in Enhancement Sub-Protocol Section 6.</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 byte at position 3 in Record mode sequence. Present when Meta byte 2 bit 8=1. Bits 1-5 declare which of P4-P8 are active.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 Byte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8-bit configuration byte preceding Value block when Meta byte 2 bit 7=1. Declares Tier, SF, Decimal Position, context source, and rounding convention.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Telegraph Emulation Mode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Full C0 Enhancement Grammar active for stream duration. Legacy receivers see standard C0 controls. BitPads receivers decode flag matrices.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Mode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bit 1=0. Lightweight. No Layer 1 required in established session. Suitable for values, status, commands, messages, and streams.</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49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2026-04-16T08:13:33.688Z</dcterms:created>
  <dcterms:modified xsi:type="dcterms:W3CDTF">2026-04-16T08:13:33.689Z</dcterms:modified>
</cp:coreProperties>
</file>

<file path=docProps/custom.xml><?xml version="1.0" encoding="utf-8"?>
<Properties xmlns="http://schemas.openxmlformats.org/officeDocument/2006/custom-properties" xmlns:vt="http://schemas.openxmlformats.org/officeDocument/2006/docPropsVTypes"/>
</file>