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3AB91" w14:textId="77777777" w:rsidR="00A743BB" w:rsidRDefault="00A743BB" w:rsidP="00D0700E">
      <w:pPr>
        <w:pStyle w:val="Heading2"/>
        <w:numPr>
          <w:ilvl w:val="1"/>
          <w:numId w:val="0"/>
        </w:numPr>
        <w:spacing w:after="120"/>
        <w:jc w:val="center"/>
      </w:pPr>
      <w:r>
        <w:t xml:space="preserve">MIS 4173 </w:t>
      </w:r>
    </w:p>
    <w:p w14:paraId="0F79B936" w14:textId="77777777" w:rsidR="00110475" w:rsidRDefault="006A5458" w:rsidP="00D0700E">
      <w:pPr>
        <w:pStyle w:val="Heading2"/>
        <w:numPr>
          <w:ilvl w:val="1"/>
          <w:numId w:val="0"/>
        </w:numPr>
        <w:spacing w:after="120"/>
        <w:jc w:val="center"/>
      </w:pPr>
      <w:r>
        <w:t xml:space="preserve">Team Project </w:t>
      </w:r>
      <w:r w:rsidR="00110475">
        <w:t>Peer Evaluation</w:t>
      </w:r>
      <w:r w:rsidR="00D0700E">
        <w:t xml:space="preserve"> Form</w:t>
      </w:r>
    </w:p>
    <w:p w14:paraId="4BC316CC" w14:textId="77777777" w:rsidR="00EE3B3E" w:rsidRPr="009E3B97" w:rsidRDefault="002A5382" w:rsidP="009E3B97">
      <w:pPr>
        <w:ind w:left="-360" w:right="-360"/>
        <w:jc w:val="both"/>
        <w:rPr>
          <w:rFonts w:asciiTheme="minorHAnsi" w:hAnsiTheme="minorHAnsi"/>
        </w:rPr>
      </w:pPr>
      <w:r w:rsidRPr="009E3B97">
        <w:rPr>
          <w:rFonts w:asciiTheme="minorHAnsi" w:hAnsiTheme="minorHAnsi"/>
        </w:rPr>
        <w:t>Using this form</w:t>
      </w:r>
      <w:r w:rsidR="00110475" w:rsidRPr="009E3B97">
        <w:rPr>
          <w:rFonts w:asciiTheme="minorHAnsi" w:hAnsiTheme="minorHAnsi"/>
        </w:rPr>
        <w:t xml:space="preserve">, each team member will evaluate the percentage of work performed by every team member, as well as every team member’s contribution to the project. </w:t>
      </w:r>
      <w:r w:rsidRPr="009E3B97">
        <w:rPr>
          <w:rFonts w:asciiTheme="minorHAnsi" w:hAnsiTheme="minorHAnsi"/>
        </w:rPr>
        <w:t xml:space="preserve"> </w:t>
      </w:r>
      <w:r w:rsidR="00EE3B3E" w:rsidRPr="009E3B97">
        <w:rPr>
          <w:rFonts w:asciiTheme="minorHAnsi" w:hAnsiTheme="minorHAnsi"/>
        </w:rPr>
        <w:t xml:space="preserve">I will </w:t>
      </w:r>
      <w:r w:rsidR="00281E9C" w:rsidRPr="009E3B97">
        <w:rPr>
          <w:rFonts w:asciiTheme="minorHAnsi" w:hAnsiTheme="minorHAnsi"/>
        </w:rPr>
        <w:t xml:space="preserve">arrive at each member’s grade for the deliverable by </w:t>
      </w:r>
      <w:r w:rsidR="00EE3B3E" w:rsidRPr="009E3B97">
        <w:rPr>
          <w:rFonts w:asciiTheme="minorHAnsi" w:hAnsiTheme="minorHAnsi"/>
        </w:rPr>
        <w:t>multiply</w:t>
      </w:r>
      <w:r w:rsidR="00281E9C" w:rsidRPr="009E3B97">
        <w:rPr>
          <w:rFonts w:asciiTheme="minorHAnsi" w:hAnsiTheme="minorHAnsi"/>
        </w:rPr>
        <w:t>ing</w:t>
      </w:r>
      <w:r w:rsidR="00EE3B3E" w:rsidRPr="009E3B97">
        <w:rPr>
          <w:rFonts w:asciiTheme="minorHAnsi" w:hAnsiTheme="minorHAnsi"/>
        </w:rPr>
        <w:t xml:space="preserve"> the individual </w:t>
      </w:r>
      <w:r w:rsidR="00281E9C" w:rsidRPr="009E3B97">
        <w:rPr>
          <w:rFonts w:asciiTheme="minorHAnsi" w:hAnsiTheme="minorHAnsi"/>
        </w:rPr>
        <w:t xml:space="preserve">member’s </w:t>
      </w:r>
      <w:r w:rsidR="00EE3B3E" w:rsidRPr="009E3B97">
        <w:rPr>
          <w:rFonts w:asciiTheme="minorHAnsi" w:hAnsiTheme="minorHAnsi"/>
        </w:rPr>
        <w:t xml:space="preserve">participation percentage by </w:t>
      </w:r>
      <w:r w:rsidR="00281E9C" w:rsidRPr="009E3B97">
        <w:rPr>
          <w:rFonts w:asciiTheme="minorHAnsi" w:hAnsiTheme="minorHAnsi"/>
        </w:rPr>
        <w:t>the</w:t>
      </w:r>
      <w:r w:rsidR="00EE3B3E" w:rsidRPr="009E3B97">
        <w:rPr>
          <w:rFonts w:asciiTheme="minorHAnsi" w:hAnsiTheme="minorHAnsi"/>
        </w:rPr>
        <w:t xml:space="preserve"> gr</w:t>
      </w:r>
      <w:r w:rsidR="00281E9C" w:rsidRPr="009E3B97">
        <w:rPr>
          <w:rFonts w:asciiTheme="minorHAnsi" w:hAnsiTheme="minorHAnsi"/>
        </w:rPr>
        <w:t>oup’s grade for the milestone</w:t>
      </w:r>
      <w:r w:rsidR="00EE3B3E" w:rsidRPr="009E3B97">
        <w:rPr>
          <w:rFonts w:asciiTheme="minorHAnsi" w:hAnsiTheme="minorHAnsi"/>
        </w:rPr>
        <w:t xml:space="preserve">.  IF YOU DON’T ACCURATELY EVALUATE YOUR GROUP MEMBERS, THEN </w:t>
      </w:r>
      <w:r w:rsidR="00EE3B3E" w:rsidRPr="00125925">
        <w:rPr>
          <w:rFonts w:asciiTheme="minorHAnsi" w:hAnsiTheme="minorHAnsi"/>
          <w:b/>
          <w:i/>
          <w:color w:val="A00000"/>
        </w:rPr>
        <w:t xml:space="preserve">YOU ARE DOING YOURSELF </w:t>
      </w:r>
      <w:r w:rsidR="00281E9C" w:rsidRPr="00125925">
        <w:rPr>
          <w:rFonts w:asciiTheme="minorHAnsi" w:hAnsiTheme="minorHAnsi"/>
          <w:b/>
          <w:i/>
          <w:color w:val="A00000"/>
        </w:rPr>
        <w:t>AND</w:t>
      </w:r>
      <w:r w:rsidR="00EE3B3E" w:rsidRPr="00125925">
        <w:rPr>
          <w:rFonts w:asciiTheme="minorHAnsi" w:hAnsiTheme="minorHAnsi"/>
          <w:b/>
          <w:i/>
          <w:color w:val="A00000"/>
        </w:rPr>
        <w:t xml:space="preserve"> THEM A MAJOR DISSERVICE</w:t>
      </w:r>
      <w:r w:rsidR="00EE3B3E" w:rsidRPr="009E3B97">
        <w:rPr>
          <w:rFonts w:asciiTheme="minorHAnsi" w:hAnsiTheme="minorHAnsi"/>
        </w:rPr>
        <w:t>.</w:t>
      </w:r>
    </w:p>
    <w:p w14:paraId="164E6335" w14:textId="77777777" w:rsidR="00EE3B3E" w:rsidRPr="009E3B97" w:rsidRDefault="00EE3B3E" w:rsidP="00EE3B3E">
      <w:pPr>
        <w:rPr>
          <w:rFonts w:asciiTheme="minorHAnsi" w:hAnsiTheme="minorHAnsi"/>
        </w:rPr>
      </w:pPr>
    </w:p>
    <w:p w14:paraId="5840AC96" w14:textId="47584403" w:rsidR="00852B89" w:rsidRPr="007F39AC" w:rsidRDefault="00852B89" w:rsidP="00852B89">
      <w:pPr>
        <w:rPr>
          <w:rFonts w:asciiTheme="minorHAnsi" w:hAnsiTheme="minorHAnsi"/>
          <w:u w:val="single"/>
        </w:rPr>
      </w:pPr>
      <w:r w:rsidRPr="009E3B97">
        <w:rPr>
          <w:rFonts w:asciiTheme="minorHAnsi" w:hAnsiTheme="minorHAnsi"/>
        </w:rPr>
        <w:t>Group</w:t>
      </w:r>
      <w:r w:rsidR="007F39AC">
        <w:rPr>
          <w:rFonts w:asciiTheme="minorHAnsi" w:hAnsiTheme="minorHAnsi"/>
        </w:rPr>
        <w:t xml:space="preserve">: </w:t>
      </w:r>
      <w:r w:rsidR="007F39AC">
        <w:rPr>
          <w:rFonts w:asciiTheme="minorHAnsi" w:hAnsiTheme="minorHAnsi"/>
          <w:u w:val="single"/>
        </w:rPr>
        <w:t xml:space="preserve">Team </w:t>
      </w:r>
      <w:proofErr w:type="spellStart"/>
      <w:r w:rsidR="007F39AC">
        <w:rPr>
          <w:rFonts w:asciiTheme="minorHAnsi" w:hAnsiTheme="minorHAnsi"/>
          <w:u w:val="single"/>
        </w:rPr>
        <w:t>Tricylic</w:t>
      </w:r>
      <w:proofErr w:type="spellEnd"/>
      <w:r w:rsidRPr="009E3B97">
        <w:rPr>
          <w:rFonts w:asciiTheme="minorHAnsi" w:hAnsiTheme="minorHAnsi"/>
        </w:rPr>
        <w:t xml:space="preserve"> </w:t>
      </w:r>
      <w:r w:rsidRPr="009E3B97">
        <w:rPr>
          <w:rFonts w:asciiTheme="minorHAnsi" w:hAnsiTheme="minorHAnsi"/>
        </w:rPr>
        <w:tab/>
      </w:r>
      <w:r w:rsidRPr="009E3B97">
        <w:rPr>
          <w:rFonts w:asciiTheme="minorHAnsi" w:hAnsiTheme="minorHAnsi"/>
        </w:rPr>
        <w:tab/>
        <w:t>Member Name</w:t>
      </w:r>
      <w:r w:rsidR="007F39AC">
        <w:rPr>
          <w:rFonts w:asciiTheme="minorHAnsi" w:hAnsiTheme="minorHAnsi"/>
        </w:rPr>
        <w:t xml:space="preserve">: </w:t>
      </w:r>
      <w:r w:rsidR="007F39AC">
        <w:rPr>
          <w:rFonts w:asciiTheme="minorHAnsi" w:hAnsiTheme="minorHAnsi"/>
          <w:u w:val="single"/>
        </w:rPr>
        <w:t>Jordan Babcock</w:t>
      </w:r>
    </w:p>
    <w:p w14:paraId="4429E982" w14:textId="77777777" w:rsidR="00852B89" w:rsidRPr="009E3B97" w:rsidRDefault="00852B89" w:rsidP="00852B89">
      <w:pPr>
        <w:rPr>
          <w:rFonts w:asciiTheme="minorHAnsi" w:hAnsiTheme="minorHAnsi"/>
        </w:rPr>
      </w:pPr>
    </w:p>
    <w:p w14:paraId="16EFF31A" w14:textId="7FE83DAA" w:rsidR="00852B89" w:rsidRPr="007F39AC" w:rsidRDefault="00852B89" w:rsidP="00852B89">
      <w:pPr>
        <w:rPr>
          <w:rFonts w:ascii="Edwardian Script ITC" w:hAnsi="Edwardian Script ITC"/>
          <w:sz w:val="36"/>
          <w:szCs w:val="36"/>
          <w:u w:val="single"/>
        </w:rPr>
      </w:pPr>
      <w:r w:rsidRPr="009E3B97">
        <w:rPr>
          <w:rFonts w:asciiTheme="minorHAnsi" w:hAnsiTheme="minorHAnsi"/>
        </w:rPr>
        <w:t>Milestone</w:t>
      </w:r>
      <w:r w:rsidR="00E2065E">
        <w:rPr>
          <w:rFonts w:asciiTheme="minorHAnsi" w:hAnsiTheme="minorHAnsi"/>
        </w:rPr>
        <w:t xml:space="preserve">:  </w:t>
      </w:r>
      <w:r w:rsidR="00E2065E" w:rsidRPr="00E2065E">
        <w:rPr>
          <w:rFonts w:ascii="Algerian" w:hAnsi="Algerian"/>
          <w:sz w:val="36"/>
          <w:szCs w:val="36"/>
        </w:rPr>
        <w:t>2</w:t>
      </w:r>
      <w:r w:rsidRPr="00E2065E">
        <w:rPr>
          <w:rFonts w:ascii="Algerian" w:hAnsi="Algerian"/>
          <w:sz w:val="36"/>
          <w:szCs w:val="36"/>
        </w:rPr>
        <w:t xml:space="preserve"> </w:t>
      </w:r>
      <w:r w:rsidRPr="009E3B97">
        <w:rPr>
          <w:rFonts w:asciiTheme="minorHAnsi" w:hAnsiTheme="minorHAnsi"/>
        </w:rPr>
        <w:tab/>
      </w:r>
      <w:r w:rsidRPr="009E3B97">
        <w:rPr>
          <w:rFonts w:asciiTheme="minorHAnsi" w:hAnsiTheme="minorHAnsi"/>
        </w:rPr>
        <w:tab/>
        <w:t>Signature</w:t>
      </w:r>
      <w:r w:rsidR="007F39AC">
        <w:rPr>
          <w:rFonts w:asciiTheme="minorHAnsi" w:hAnsiTheme="minorHAnsi"/>
        </w:rPr>
        <w:t xml:space="preserve">: </w:t>
      </w:r>
      <w:r w:rsidR="007F39AC" w:rsidRPr="007F39AC">
        <w:rPr>
          <w:rFonts w:ascii="Edwardian Script ITC" w:hAnsi="Edwardian Script ITC"/>
          <w:sz w:val="36"/>
          <w:szCs w:val="36"/>
          <w:u w:val="single"/>
        </w:rPr>
        <w:t>Jordan Babcock</w:t>
      </w:r>
    </w:p>
    <w:p w14:paraId="0E4DDBE1" w14:textId="77777777" w:rsidR="00852B89" w:rsidRDefault="00852B89" w:rsidP="00852B89"/>
    <w:p w14:paraId="5BF8F963" w14:textId="77777777" w:rsidR="00110475" w:rsidRDefault="00110475" w:rsidP="00110475">
      <w:pPr>
        <w:rPr>
          <w:rFonts w:ascii="Arial" w:hAnsi="Arial"/>
        </w:rPr>
      </w:pPr>
    </w:p>
    <w:tbl>
      <w:tblPr>
        <w:tblW w:w="11473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7"/>
        <w:gridCol w:w="1260"/>
        <w:gridCol w:w="1226"/>
        <w:gridCol w:w="1474"/>
        <w:gridCol w:w="1200"/>
        <w:gridCol w:w="1512"/>
        <w:gridCol w:w="1512"/>
        <w:gridCol w:w="1512"/>
      </w:tblGrid>
      <w:tr w:rsidR="00A743BB" w14:paraId="66912155" w14:textId="77777777" w:rsidTr="00A743BB">
        <w:trPr>
          <w:cantSplit/>
          <w:jc w:val="center"/>
        </w:trPr>
        <w:tc>
          <w:tcPr>
            <w:tcW w:w="1777" w:type="dxa"/>
            <w:shd w:val="pct5" w:color="auto" w:fill="FFFFFF"/>
          </w:tcPr>
          <w:p w14:paraId="79844312" w14:textId="77777777" w:rsidR="00A743BB" w:rsidRDefault="00A743BB" w:rsidP="00110475">
            <w:pPr>
              <w:pStyle w:val="Table-ColHead"/>
              <w:jc w:val="center"/>
            </w:pPr>
            <w:r>
              <w:t>Team Members</w:t>
            </w:r>
          </w:p>
          <w:p w14:paraId="620E1042" w14:textId="77777777" w:rsidR="00A743BB" w:rsidRDefault="00A743BB" w:rsidP="00110475">
            <w:pPr>
              <w:pStyle w:val="Table-ColHead"/>
              <w:jc w:val="center"/>
            </w:pPr>
            <w:r>
              <w:t>(include yourself)</w:t>
            </w:r>
          </w:p>
        </w:tc>
        <w:tc>
          <w:tcPr>
            <w:tcW w:w="1260" w:type="dxa"/>
            <w:shd w:val="pct5" w:color="auto" w:fill="FFFFFF"/>
          </w:tcPr>
          <w:p w14:paraId="5092A498" w14:textId="77777777" w:rsidR="00A743BB" w:rsidRDefault="00A743BB" w:rsidP="00110475">
            <w:pPr>
              <w:pStyle w:val="Table-ColHead"/>
              <w:jc w:val="center"/>
            </w:pPr>
            <w:r>
              <w:t>(1) *</w:t>
            </w:r>
          </w:p>
          <w:p w14:paraId="24C13549" w14:textId="77777777" w:rsidR="00A743BB" w:rsidRDefault="00A743BB" w:rsidP="00110475">
            <w:pPr>
              <w:pStyle w:val="Table-ColHead"/>
              <w:jc w:val="center"/>
            </w:pPr>
            <w:r>
              <w:t>Preparation</w:t>
            </w:r>
          </w:p>
        </w:tc>
        <w:tc>
          <w:tcPr>
            <w:tcW w:w="1226" w:type="dxa"/>
            <w:shd w:val="pct5" w:color="auto" w:fill="FFFFFF"/>
          </w:tcPr>
          <w:p w14:paraId="2325F1BC" w14:textId="77777777" w:rsidR="00A743BB" w:rsidRDefault="00A743BB" w:rsidP="00110475">
            <w:pPr>
              <w:pStyle w:val="Table-ColHead"/>
              <w:jc w:val="center"/>
            </w:pPr>
            <w:r>
              <w:t>(2) *</w:t>
            </w:r>
          </w:p>
          <w:p w14:paraId="01B78654" w14:textId="77777777" w:rsidR="00A743BB" w:rsidRDefault="00A743BB" w:rsidP="00110475">
            <w:pPr>
              <w:pStyle w:val="Table-ColHead"/>
              <w:jc w:val="center"/>
            </w:pPr>
            <w:r>
              <w:t>Creativity</w:t>
            </w:r>
          </w:p>
        </w:tc>
        <w:tc>
          <w:tcPr>
            <w:tcW w:w="1474" w:type="dxa"/>
            <w:shd w:val="pct5" w:color="auto" w:fill="FFFFFF"/>
          </w:tcPr>
          <w:p w14:paraId="78A8ED80" w14:textId="77777777" w:rsidR="00A743BB" w:rsidRDefault="00A743BB" w:rsidP="00110475">
            <w:pPr>
              <w:pStyle w:val="Table-ColHead"/>
              <w:jc w:val="center"/>
            </w:pPr>
            <w:r>
              <w:t>(3) *</w:t>
            </w:r>
          </w:p>
          <w:p w14:paraId="03AC2F0F" w14:textId="77777777" w:rsidR="00A743BB" w:rsidRDefault="00A743BB" w:rsidP="00110475">
            <w:pPr>
              <w:pStyle w:val="Table-ColHead"/>
              <w:jc w:val="center"/>
            </w:pPr>
            <w:r>
              <w:t>Accountability</w:t>
            </w:r>
          </w:p>
        </w:tc>
        <w:tc>
          <w:tcPr>
            <w:tcW w:w="1200" w:type="dxa"/>
            <w:shd w:val="pct5" w:color="auto" w:fill="FFFFFF"/>
          </w:tcPr>
          <w:p w14:paraId="7F95F7AF" w14:textId="77777777" w:rsidR="00A743BB" w:rsidRDefault="00A743BB" w:rsidP="00110475">
            <w:pPr>
              <w:pStyle w:val="Table-ColHead"/>
              <w:jc w:val="center"/>
            </w:pPr>
            <w:r>
              <w:t>(4)*</w:t>
            </w:r>
          </w:p>
          <w:p w14:paraId="374BFF58" w14:textId="77777777" w:rsidR="00A743BB" w:rsidRDefault="00A743BB" w:rsidP="00110475">
            <w:pPr>
              <w:pStyle w:val="Table-ColHead"/>
              <w:jc w:val="center"/>
            </w:pPr>
            <w:r>
              <w:t>Knowledge</w:t>
            </w:r>
          </w:p>
        </w:tc>
        <w:tc>
          <w:tcPr>
            <w:tcW w:w="1512" w:type="dxa"/>
            <w:shd w:val="pct5" w:color="auto" w:fill="FFFFFF"/>
          </w:tcPr>
          <w:p w14:paraId="798F95BA" w14:textId="77777777" w:rsidR="00A743BB" w:rsidRDefault="00A743BB" w:rsidP="00110475">
            <w:pPr>
              <w:pStyle w:val="Table-ColHead"/>
              <w:jc w:val="center"/>
            </w:pPr>
            <w:r>
              <w:t>(5)*</w:t>
            </w:r>
          </w:p>
          <w:p w14:paraId="146FFAB5" w14:textId="77777777" w:rsidR="00A743BB" w:rsidRDefault="00A743BB" w:rsidP="00A743BB">
            <w:pPr>
              <w:pStyle w:val="Table-ColHead"/>
              <w:jc w:val="center"/>
            </w:pPr>
            <w:r>
              <w:t>Engagement/</w:t>
            </w:r>
          </w:p>
          <w:p w14:paraId="26F1A83B" w14:textId="77777777" w:rsidR="00A743BB" w:rsidRDefault="00A743BB" w:rsidP="00A743BB">
            <w:pPr>
              <w:pStyle w:val="Table-ColHead"/>
              <w:jc w:val="center"/>
            </w:pPr>
            <w:r>
              <w:t>Participation</w:t>
            </w:r>
          </w:p>
        </w:tc>
        <w:tc>
          <w:tcPr>
            <w:tcW w:w="1512" w:type="dxa"/>
            <w:shd w:val="pct5" w:color="auto" w:fill="FFFFFF"/>
          </w:tcPr>
          <w:p w14:paraId="1FCF94EF" w14:textId="77777777" w:rsidR="00A743BB" w:rsidRDefault="00A743BB" w:rsidP="00110475">
            <w:pPr>
              <w:pStyle w:val="Table-ColHead"/>
              <w:jc w:val="center"/>
            </w:pPr>
            <w:r>
              <w:t>(6*)</w:t>
            </w:r>
          </w:p>
          <w:p w14:paraId="799162D2" w14:textId="77777777" w:rsidR="00A743BB" w:rsidRDefault="00A743BB" w:rsidP="00110475">
            <w:pPr>
              <w:pStyle w:val="Table-ColHead"/>
              <w:jc w:val="center"/>
            </w:pPr>
            <w:r>
              <w:t>Punctuality/</w:t>
            </w:r>
          </w:p>
          <w:p w14:paraId="598915DD" w14:textId="77777777" w:rsidR="00A743BB" w:rsidRDefault="00A743BB" w:rsidP="00110475">
            <w:pPr>
              <w:pStyle w:val="Table-ColHead"/>
              <w:jc w:val="center"/>
            </w:pPr>
            <w:r>
              <w:t>Attendance</w:t>
            </w:r>
          </w:p>
        </w:tc>
        <w:tc>
          <w:tcPr>
            <w:tcW w:w="1512" w:type="dxa"/>
            <w:shd w:val="pct5" w:color="auto" w:fill="FFFFFF"/>
          </w:tcPr>
          <w:p w14:paraId="7B18979F" w14:textId="77777777" w:rsidR="00A743BB" w:rsidRDefault="00A743BB" w:rsidP="00110475">
            <w:pPr>
              <w:pStyle w:val="Table-ColHead"/>
              <w:jc w:val="center"/>
            </w:pPr>
            <w:r>
              <w:t>Contribution toward</w:t>
            </w:r>
          </w:p>
          <w:p w14:paraId="797DB4E1" w14:textId="77777777" w:rsidR="00A743BB" w:rsidRDefault="00A743BB" w:rsidP="00110475">
            <w:pPr>
              <w:pStyle w:val="Table-ColHead"/>
              <w:jc w:val="center"/>
            </w:pPr>
            <w:r>
              <w:t>Total Effort</w:t>
            </w:r>
          </w:p>
        </w:tc>
      </w:tr>
      <w:tr w:rsidR="00A743BB" w14:paraId="47664D29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68B8B4FC" w14:textId="7B35B7F9" w:rsidR="00A743BB" w:rsidRDefault="007F39AC" w:rsidP="00125925">
            <w:pPr>
              <w:rPr>
                <w:rFonts w:ascii="Arial" w:hAnsi="Arial"/>
              </w:rPr>
            </w:pPr>
            <w:r w:rsidRPr="007F39AC">
              <w:rPr>
                <w:rFonts w:ascii="Arial" w:hAnsi="Arial"/>
              </w:rPr>
              <w:t>Jordan B</w:t>
            </w:r>
            <w:r>
              <w:rPr>
                <w:rFonts w:ascii="Arial" w:hAnsi="Arial"/>
              </w:rPr>
              <w:t>abcock</w:t>
            </w:r>
          </w:p>
        </w:tc>
        <w:tc>
          <w:tcPr>
            <w:tcW w:w="1260" w:type="dxa"/>
            <w:vAlign w:val="center"/>
          </w:tcPr>
          <w:p w14:paraId="11041219" w14:textId="56DFCD3B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226" w:type="dxa"/>
            <w:vAlign w:val="center"/>
          </w:tcPr>
          <w:p w14:paraId="643707CC" w14:textId="62D14159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74" w:type="dxa"/>
            <w:vAlign w:val="center"/>
          </w:tcPr>
          <w:p w14:paraId="2E32F839" w14:textId="6D35D228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200" w:type="dxa"/>
            <w:vAlign w:val="center"/>
          </w:tcPr>
          <w:p w14:paraId="746977BF" w14:textId="6A5D197F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12" w:type="dxa"/>
            <w:vAlign w:val="center"/>
          </w:tcPr>
          <w:p w14:paraId="0D23E0D0" w14:textId="17EE38A8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12" w:type="dxa"/>
            <w:vAlign w:val="center"/>
          </w:tcPr>
          <w:p w14:paraId="347439F2" w14:textId="0B5BE42F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12" w:type="dxa"/>
            <w:vAlign w:val="center"/>
          </w:tcPr>
          <w:p w14:paraId="69DFBD19" w14:textId="0B2B4432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36%</w:t>
            </w:r>
          </w:p>
        </w:tc>
      </w:tr>
      <w:tr w:rsidR="00A743BB" w14:paraId="1DBF4BBE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3AAAF902" w14:textId="66585FBA" w:rsidR="00A743BB" w:rsidRDefault="007F39AC" w:rsidP="001259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Tyler Sholar</w:t>
            </w:r>
          </w:p>
        </w:tc>
        <w:tc>
          <w:tcPr>
            <w:tcW w:w="1260" w:type="dxa"/>
            <w:vAlign w:val="center"/>
          </w:tcPr>
          <w:p w14:paraId="4C1F96C5" w14:textId="112BDF03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226" w:type="dxa"/>
            <w:vAlign w:val="center"/>
          </w:tcPr>
          <w:p w14:paraId="72E7E39F" w14:textId="09E2D3C5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74" w:type="dxa"/>
            <w:vAlign w:val="center"/>
          </w:tcPr>
          <w:p w14:paraId="451445B8" w14:textId="737BDCAF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200" w:type="dxa"/>
            <w:vAlign w:val="center"/>
          </w:tcPr>
          <w:p w14:paraId="35C38088" w14:textId="3E739730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512" w:type="dxa"/>
            <w:vAlign w:val="center"/>
          </w:tcPr>
          <w:p w14:paraId="2826AF55" w14:textId="4A084DC8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512" w:type="dxa"/>
            <w:vAlign w:val="center"/>
          </w:tcPr>
          <w:p w14:paraId="6F21261E" w14:textId="0AEF6506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512" w:type="dxa"/>
            <w:vAlign w:val="center"/>
          </w:tcPr>
          <w:p w14:paraId="65C04FB9" w14:textId="05EDB451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31%</w:t>
            </w:r>
          </w:p>
        </w:tc>
      </w:tr>
      <w:tr w:rsidR="00A743BB" w14:paraId="22DF5CAB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4EC98234" w14:textId="6A391646" w:rsidR="00A743BB" w:rsidRDefault="007F39AC" w:rsidP="0012592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Thomas Uenking</w:t>
            </w:r>
          </w:p>
        </w:tc>
        <w:tc>
          <w:tcPr>
            <w:tcW w:w="1260" w:type="dxa"/>
            <w:vAlign w:val="center"/>
          </w:tcPr>
          <w:p w14:paraId="2394D7FD" w14:textId="2140E142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226" w:type="dxa"/>
            <w:vAlign w:val="center"/>
          </w:tcPr>
          <w:p w14:paraId="202EC93F" w14:textId="5DE2D8D9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474" w:type="dxa"/>
            <w:vAlign w:val="center"/>
          </w:tcPr>
          <w:p w14:paraId="3DEB428A" w14:textId="64B6A1AF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200" w:type="dxa"/>
            <w:vAlign w:val="center"/>
          </w:tcPr>
          <w:p w14:paraId="05647B02" w14:textId="3CE52971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512" w:type="dxa"/>
            <w:vAlign w:val="center"/>
          </w:tcPr>
          <w:p w14:paraId="7ACFAB27" w14:textId="519AA80B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512" w:type="dxa"/>
            <w:vAlign w:val="center"/>
          </w:tcPr>
          <w:p w14:paraId="0BE5F68D" w14:textId="64389468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512" w:type="dxa"/>
            <w:vAlign w:val="center"/>
          </w:tcPr>
          <w:p w14:paraId="10302A9C" w14:textId="2650D44F" w:rsidR="00A743BB" w:rsidRDefault="007F39AC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33%</w:t>
            </w:r>
          </w:p>
        </w:tc>
      </w:tr>
      <w:tr w:rsidR="00A743BB" w14:paraId="46267297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6DF2D639" w14:textId="77777777" w:rsidR="00A743BB" w:rsidRDefault="00A743BB" w:rsidP="00125925">
            <w:pPr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18113B33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26" w:type="dxa"/>
            <w:vAlign w:val="center"/>
          </w:tcPr>
          <w:p w14:paraId="6818DBFB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474" w:type="dxa"/>
            <w:vAlign w:val="center"/>
          </w:tcPr>
          <w:p w14:paraId="1CBC1ED4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00" w:type="dxa"/>
            <w:vAlign w:val="center"/>
          </w:tcPr>
          <w:p w14:paraId="77F75B0B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676C9F64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4D2BBCD5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21F81ABC" w14:textId="121E0FCD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</w:tr>
      <w:tr w:rsidR="00A743BB" w14:paraId="7E148D6A" w14:textId="77777777" w:rsidTr="00125925">
        <w:trPr>
          <w:cantSplit/>
          <w:jc w:val="center"/>
        </w:trPr>
        <w:tc>
          <w:tcPr>
            <w:tcW w:w="1777" w:type="dxa"/>
            <w:vAlign w:val="center"/>
          </w:tcPr>
          <w:p w14:paraId="4C06F1F5" w14:textId="77777777" w:rsidR="00A743BB" w:rsidRDefault="00A743BB" w:rsidP="00125925">
            <w:pPr>
              <w:rPr>
                <w:rFonts w:ascii="Arial" w:hAnsi="Arial"/>
              </w:rPr>
            </w:pPr>
          </w:p>
        </w:tc>
        <w:tc>
          <w:tcPr>
            <w:tcW w:w="1260" w:type="dxa"/>
            <w:vAlign w:val="center"/>
          </w:tcPr>
          <w:p w14:paraId="417D1B72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26" w:type="dxa"/>
            <w:vAlign w:val="center"/>
          </w:tcPr>
          <w:p w14:paraId="7792BD47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474" w:type="dxa"/>
            <w:vAlign w:val="center"/>
          </w:tcPr>
          <w:p w14:paraId="537436F7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200" w:type="dxa"/>
            <w:vAlign w:val="center"/>
          </w:tcPr>
          <w:p w14:paraId="2C6D8A68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0163881C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626942DB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</w:p>
        </w:tc>
        <w:tc>
          <w:tcPr>
            <w:tcW w:w="1512" w:type="dxa"/>
            <w:vAlign w:val="center"/>
          </w:tcPr>
          <w:p w14:paraId="7B36BD99" w14:textId="77777777" w:rsidR="00A743BB" w:rsidRDefault="00A743BB" w:rsidP="00125925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</w:tr>
    </w:tbl>
    <w:p w14:paraId="75821F01" w14:textId="77777777" w:rsidR="00110475" w:rsidRDefault="00110475" w:rsidP="00110475">
      <w:pPr>
        <w:rPr>
          <w:rFonts w:ascii="Arial" w:hAnsi="Arial"/>
        </w:rPr>
      </w:pPr>
    </w:p>
    <w:p w14:paraId="1BEC612D" w14:textId="77777777" w:rsidR="00110475" w:rsidRPr="009E3B97" w:rsidRDefault="00110475" w:rsidP="009E3B97">
      <w:pPr>
        <w:pStyle w:val="FootnoteText"/>
        <w:ind w:left="720" w:firstLine="720"/>
        <w:rPr>
          <w:rFonts w:asciiTheme="minorHAnsi" w:hAnsiTheme="minorHAnsi"/>
        </w:rPr>
      </w:pPr>
      <w:r w:rsidRPr="009E3B97">
        <w:rPr>
          <w:rFonts w:asciiTheme="minorHAnsi" w:hAnsiTheme="minorHAnsi"/>
        </w:rPr>
        <w:t xml:space="preserve">*  </w:t>
      </w:r>
      <w:r w:rsidR="00A743BB" w:rsidRPr="009E3B97">
        <w:rPr>
          <w:rFonts w:asciiTheme="minorHAnsi" w:hAnsiTheme="minorHAnsi"/>
        </w:rPr>
        <w:t>R</w:t>
      </w:r>
      <w:r w:rsidRPr="009E3B97">
        <w:rPr>
          <w:rFonts w:asciiTheme="minorHAnsi" w:hAnsiTheme="minorHAnsi"/>
        </w:rPr>
        <w:t>ate each member of the team on the following scale:</w:t>
      </w:r>
    </w:p>
    <w:p w14:paraId="5658BFE8" w14:textId="77777777" w:rsidR="00110475" w:rsidRPr="009E3B97" w:rsidRDefault="00110475" w:rsidP="00110475">
      <w:pPr>
        <w:pStyle w:val="FootnoteText"/>
        <w:ind w:left="1440"/>
        <w:rPr>
          <w:rFonts w:asciiTheme="minorHAnsi" w:hAnsiTheme="minorHAnsi"/>
        </w:rPr>
      </w:pPr>
      <w:r w:rsidRPr="009E3B97">
        <w:rPr>
          <w:rFonts w:asciiTheme="minorHAnsi" w:hAnsiTheme="minorHAnsi"/>
        </w:rPr>
        <w:t>1 = Consistently Poor, 5 = Acceptable, 9 = Excellent, 10 = Above and Beyond</w:t>
      </w:r>
    </w:p>
    <w:p w14:paraId="25C708D7" w14:textId="77777777" w:rsidR="00592D92" w:rsidRPr="009E3B97" w:rsidRDefault="00A743BB" w:rsidP="009E3B97">
      <w:pPr>
        <w:pStyle w:val="FootnoteText"/>
        <w:ind w:left="720" w:firstLine="720"/>
        <w:rPr>
          <w:rFonts w:asciiTheme="minorHAnsi" w:hAnsiTheme="minorHAnsi"/>
        </w:rPr>
      </w:pPr>
      <w:r w:rsidRPr="009E3B97">
        <w:rPr>
          <w:rFonts w:asciiTheme="minorHAnsi" w:hAnsiTheme="minorHAnsi"/>
        </w:rPr>
        <w:t>Please include comments and/ or justification of your comments below</w:t>
      </w:r>
    </w:p>
    <w:p w14:paraId="5FAAE69D" w14:textId="77777777" w:rsidR="00110475" w:rsidRPr="009E3B97" w:rsidRDefault="00110475" w:rsidP="00110475">
      <w:pPr>
        <w:pStyle w:val="FootnoteText"/>
        <w:ind w:left="720"/>
        <w:rPr>
          <w:rFonts w:asciiTheme="minorHAnsi" w:hAnsiTheme="minorHAnsi"/>
        </w:rPr>
      </w:pPr>
    </w:p>
    <w:p w14:paraId="3A5DEBF4" w14:textId="77777777" w:rsidR="00110475" w:rsidRPr="009E3B97" w:rsidRDefault="00110475" w:rsidP="00110475">
      <w:pPr>
        <w:rPr>
          <w:rFonts w:asciiTheme="minorHAnsi" w:hAnsiTheme="minorHAnsi"/>
        </w:rPr>
      </w:pPr>
      <w:r w:rsidRPr="009E3B97">
        <w:rPr>
          <w:rFonts w:asciiTheme="minorHAnsi" w:hAnsiTheme="minorHAnsi"/>
        </w:rPr>
        <w:t>Please use this space to expand further or to provide any additional comments:</w:t>
      </w:r>
    </w:p>
    <w:p w14:paraId="4F565903" w14:textId="3B59D8D2" w:rsidR="00110475" w:rsidRDefault="00110475" w:rsidP="00110475">
      <w:pPr>
        <w:spacing w:line="480" w:lineRule="atLeast"/>
      </w:pPr>
    </w:p>
    <w:p w14:paraId="00DFC4D0" w14:textId="0B929D32" w:rsidR="007F39AC" w:rsidRPr="00E2065E" w:rsidRDefault="007F39AC" w:rsidP="00E2065E">
      <w:pPr>
        <w:spacing w:line="480" w:lineRule="atLeast"/>
        <w:ind w:firstLine="720"/>
      </w:pPr>
      <w:r w:rsidRPr="00E2065E">
        <w:t>All team members have room for improvement in preparation; some more than others. Granted we</w:t>
      </w:r>
      <w:r w:rsidR="00E2065E">
        <w:t xml:space="preserve"> did have</w:t>
      </w:r>
      <w:r w:rsidRPr="00E2065E">
        <w:t xml:space="preserve"> a</w:t>
      </w:r>
      <w:bookmarkStart w:id="0" w:name="_GoBack"/>
      <w:bookmarkEnd w:id="0"/>
      <w:r w:rsidRPr="00E2065E">
        <w:t xml:space="preserve"> obstacl</w:t>
      </w:r>
      <w:r w:rsidR="00E2065E">
        <w:t>es</w:t>
      </w:r>
      <w:r w:rsidRPr="00E2065E">
        <w:t xml:space="preserve"> in the way of our </w:t>
      </w:r>
      <w:r w:rsidR="00E2065E">
        <w:t xml:space="preserve">optimal </w:t>
      </w:r>
      <w:r w:rsidRPr="00E2065E">
        <w:t>preparation, being the unavailability of our contact</w:t>
      </w:r>
      <w:r w:rsidR="00E2065E">
        <w:t xml:space="preserve">, </w:t>
      </w:r>
      <w:r w:rsidR="00E2065E" w:rsidRPr="00E2065E">
        <w:t>busy personal schedules</w:t>
      </w:r>
      <w:r w:rsidR="00E2065E">
        <w:t xml:space="preserve"> and deadlines for other classes</w:t>
      </w:r>
      <w:r w:rsidR="00E2065E" w:rsidRPr="00E2065E">
        <w:t>. When we were able to meet in our free time, my team members’ engagement was lacking at times. I had to direct my group mates to get to work on the project multiple times in and out of group meetings.</w:t>
      </w:r>
    </w:p>
    <w:sectPr w:rsidR="007F39AC" w:rsidRPr="00E206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475"/>
    <w:rsid w:val="00110475"/>
    <w:rsid w:val="00125925"/>
    <w:rsid w:val="00281E9C"/>
    <w:rsid w:val="002A5382"/>
    <w:rsid w:val="004927C1"/>
    <w:rsid w:val="00592D92"/>
    <w:rsid w:val="006471FD"/>
    <w:rsid w:val="006A5458"/>
    <w:rsid w:val="007F39AC"/>
    <w:rsid w:val="00852B89"/>
    <w:rsid w:val="009E3B97"/>
    <w:rsid w:val="00A72474"/>
    <w:rsid w:val="00A743BB"/>
    <w:rsid w:val="00B40494"/>
    <w:rsid w:val="00C830AF"/>
    <w:rsid w:val="00D0700E"/>
    <w:rsid w:val="00D4129B"/>
    <w:rsid w:val="00DA659B"/>
    <w:rsid w:val="00E2065E"/>
    <w:rsid w:val="00EE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660EF"/>
  <w15:chartTrackingRefBased/>
  <w15:docId w15:val="{DC82DCD9-4A0D-47BA-9D8F-6047603B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0475"/>
    <w:rPr>
      <w:sz w:val="24"/>
      <w:szCs w:val="24"/>
    </w:rPr>
  </w:style>
  <w:style w:type="paragraph" w:styleId="Heading2">
    <w:name w:val="heading 2"/>
    <w:basedOn w:val="Normal"/>
    <w:next w:val="Normal"/>
    <w:qFormat/>
    <w:rsid w:val="0011047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-ColHead">
    <w:name w:val="Table - Col. Head"/>
    <w:basedOn w:val="Normal"/>
    <w:rsid w:val="00110475"/>
    <w:pPr>
      <w:keepNext/>
      <w:spacing w:before="60" w:after="60"/>
    </w:pPr>
    <w:rPr>
      <w:rFonts w:ascii="Arial" w:hAnsi="Arial"/>
      <w:b/>
      <w:sz w:val="18"/>
      <w:szCs w:val="20"/>
    </w:rPr>
  </w:style>
  <w:style w:type="paragraph" w:styleId="FootnoteText">
    <w:name w:val="footnote text"/>
    <w:basedOn w:val="Normal"/>
    <w:semiHidden/>
    <w:rsid w:val="00110475"/>
    <w:pPr>
      <w:spacing w:after="120"/>
      <w:jc w:val="both"/>
    </w:pPr>
    <w:rPr>
      <w:sz w:val="18"/>
      <w:szCs w:val="20"/>
    </w:rPr>
  </w:style>
  <w:style w:type="paragraph" w:styleId="BalloonText">
    <w:name w:val="Balloon Text"/>
    <w:basedOn w:val="Normal"/>
    <w:link w:val="BalloonTextChar"/>
    <w:rsid w:val="00DA65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A65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</vt:lpstr>
    </vt:vector>
  </TitlesOfParts>
  <Company>East Carolina University</Company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Ravi Paul</dc:creator>
  <cp:keywords/>
  <cp:lastModifiedBy>Jordan Babcock</cp:lastModifiedBy>
  <cp:revision>2</cp:revision>
  <cp:lastPrinted>2017-11-14T15:09:00Z</cp:lastPrinted>
  <dcterms:created xsi:type="dcterms:W3CDTF">2018-10-03T23:34:00Z</dcterms:created>
  <dcterms:modified xsi:type="dcterms:W3CDTF">2018-10-03T23:34:00Z</dcterms:modified>
</cp:coreProperties>
</file>