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45655DD4" w14:textId="55DFFB98" w:rsidR="00C16394" w:rsidRDefault="00ED4517" w:rsidP="00090BDA">
      <w:pPr>
        <w:pStyle w:val="BodyText"/>
      </w:pPr>
      <w:r w:rsidRPr="00ED4517">
        <w:t xml:space="preserve">Document </w:t>
      </w:r>
      <w:r>
        <w:t>history</w:t>
      </w:r>
      <w:r w:rsidRPr="00ED4517">
        <w:t xml:space="preserve">: </w:t>
      </w:r>
    </w:p>
    <w:p w14:paraId="2E6B27BE" w14:textId="5C3F4B7D" w:rsidR="00225DDD" w:rsidRDefault="00F9018B" w:rsidP="00225DDD">
      <w:pPr>
        <w:pStyle w:val="BodyText"/>
      </w:pPr>
      <w:r>
        <w:t xml:space="preserve">Apr-2022: v.2022-04: added automatic </w:t>
      </w:r>
      <w:r w:rsidRPr="00F9018B">
        <w:t>check for new Compass version</w:t>
      </w:r>
      <w:r>
        <w:t xml:space="preserve"> and </w:t>
      </w:r>
      <w:r w:rsidRPr="00D644BB">
        <w:rPr>
          <w:b/>
        </w:rPr>
        <w:t>-</w:t>
      </w:r>
      <w:proofErr w:type="spellStart"/>
      <w:r w:rsidRPr="00D644BB">
        <w:rPr>
          <w:b/>
        </w:rPr>
        <w:t>noupdatechk</w:t>
      </w:r>
      <w:proofErr w:type="spellEnd"/>
      <w:r w:rsidR="00B13710">
        <w:rPr>
          <w:b/>
        </w:rPr>
        <w:t xml:space="preserve"> </w:t>
      </w:r>
      <w:r w:rsidR="00B13710" w:rsidRPr="00B13710">
        <w:t>option</w:t>
      </w:r>
      <w:r>
        <w:br/>
        <w:t xml:space="preserve">Mar-2022: v.2022-03: added </w:t>
      </w:r>
      <w:r w:rsidRPr="00361BCF">
        <w:rPr>
          <w:b/>
        </w:rPr>
        <w:t>-recursive</w:t>
      </w:r>
      <w:r>
        <w:t xml:space="preserve">, </w:t>
      </w:r>
      <w:r w:rsidRPr="00361BCF">
        <w:rPr>
          <w:b/>
        </w:rPr>
        <w:t>-include</w:t>
      </w:r>
      <w:r>
        <w:t xml:space="preserve">, </w:t>
      </w:r>
      <w:r w:rsidRPr="00361BCF">
        <w:rPr>
          <w:b/>
        </w:rPr>
        <w:t>-exclude</w:t>
      </w:r>
      <w:r>
        <w:t xml:space="preserve"> options</w:t>
      </w:r>
      <w:r>
        <w:br/>
      </w:r>
      <w:r w:rsidR="00DF6A7A">
        <w:t>Feb-2022: v.2022-02: new Compass version numbering</w:t>
      </w:r>
      <w:r w:rsidR="00DF6A7A">
        <w:br/>
      </w:r>
      <w:r w:rsidR="00225DDD">
        <w:t>Jan-2022: added compatibility matrix with Babelfish</w:t>
      </w:r>
      <w:r w:rsidR="00225DDD">
        <w:br/>
        <w:t>Dec</w:t>
      </w:r>
      <w:r w:rsidR="00225DDD" w:rsidRPr="00ED4517">
        <w:t>-2021</w:t>
      </w:r>
      <w:r w:rsidR="00225DDD">
        <w:t xml:space="preserve">: v.1.2: added </w:t>
      </w:r>
      <w:r w:rsidR="00225DDD" w:rsidRPr="00090BDA">
        <w:rPr>
          <w:b/>
        </w:rPr>
        <w:t>-rewrite</w:t>
      </w:r>
      <w:r w:rsidR="00225DDD">
        <w:t xml:space="preserve"> option</w:t>
      </w:r>
      <w:r w:rsidR="00225DDD">
        <w:br/>
        <w:t>Nov</w:t>
      </w:r>
      <w:r w:rsidR="00225DDD" w:rsidRPr="00ED4517">
        <w:t>-2021</w:t>
      </w:r>
      <w:r w:rsidR="00225DDD">
        <w:t xml:space="preserve">: 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25DDD">
        <w:t xml:space="preserve">: 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25DDD">
        <w:t>: 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330E5111" w14:textId="6B428ABF" w:rsidR="0066450C"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00793345" w:history="1">
        <w:r w:rsidR="0066450C" w:rsidRPr="00CB5C8A">
          <w:rPr>
            <w:rStyle w:val="Hyperlink"/>
            <w:noProof/>
          </w:rPr>
          <w:t>What Is Babelfish Compass?</w:t>
        </w:r>
        <w:r w:rsidR="0066450C">
          <w:rPr>
            <w:noProof/>
            <w:webHidden/>
          </w:rPr>
          <w:tab/>
        </w:r>
        <w:r w:rsidR="0066450C">
          <w:rPr>
            <w:noProof/>
            <w:webHidden/>
          </w:rPr>
          <w:fldChar w:fldCharType="begin"/>
        </w:r>
        <w:r w:rsidR="0066450C">
          <w:rPr>
            <w:noProof/>
            <w:webHidden/>
          </w:rPr>
          <w:instrText xml:space="preserve"> PAGEREF _Toc100793345 \h </w:instrText>
        </w:r>
        <w:r w:rsidR="0066450C">
          <w:rPr>
            <w:noProof/>
            <w:webHidden/>
          </w:rPr>
        </w:r>
        <w:r w:rsidR="0066450C">
          <w:rPr>
            <w:noProof/>
            <w:webHidden/>
          </w:rPr>
          <w:fldChar w:fldCharType="separate"/>
        </w:r>
        <w:r w:rsidR="000D6938">
          <w:rPr>
            <w:noProof/>
            <w:webHidden/>
          </w:rPr>
          <w:t>2</w:t>
        </w:r>
        <w:r w:rsidR="0066450C">
          <w:rPr>
            <w:noProof/>
            <w:webHidden/>
          </w:rPr>
          <w:fldChar w:fldCharType="end"/>
        </w:r>
      </w:hyperlink>
    </w:p>
    <w:p w14:paraId="4748CA53" w14:textId="611AAF6D" w:rsidR="0066450C" w:rsidRDefault="00DA5F0B">
      <w:pPr>
        <w:pStyle w:val="TOC1"/>
        <w:rPr>
          <w:rFonts w:eastAsiaTheme="minorEastAsia" w:cstheme="minorBidi"/>
          <w:bCs w:val="0"/>
          <w:noProof/>
          <w:kern w:val="0"/>
          <w:sz w:val="22"/>
          <w:szCs w:val="22"/>
          <w:lang w:eastAsia="en-US" w:bidi="ar-SA"/>
        </w:rPr>
      </w:pPr>
      <w:hyperlink w:anchor="_Toc100793346" w:history="1">
        <w:r w:rsidR="0066450C" w:rsidRPr="00CB5C8A">
          <w:rPr>
            <w:rStyle w:val="Hyperlink"/>
            <w:noProof/>
          </w:rPr>
          <w:t>Compatibility with Babelfish for PostgreSQL</w:t>
        </w:r>
        <w:r w:rsidR="0066450C">
          <w:rPr>
            <w:noProof/>
            <w:webHidden/>
          </w:rPr>
          <w:tab/>
        </w:r>
        <w:r w:rsidR="0066450C">
          <w:rPr>
            <w:noProof/>
            <w:webHidden/>
          </w:rPr>
          <w:fldChar w:fldCharType="begin"/>
        </w:r>
        <w:r w:rsidR="0066450C">
          <w:rPr>
            <w:noProof/>
            <w:webHidden/>
          </w:rPr>
          <w:instrText xml:space="preserve"> PAGEREF _Toc100793346 \h </w:instrText>
        </w:r>
        <w:r w:rsidR="0066450C">
          <w:rPr>
            <w:noProof/>
            <w:webHidden/>
          </w:rPr>
        </w:r>
        <w:r w:rsidR="0066450C">
          <w:rPr>
            <w:noProof/>
            <w:webHidden/>
          </w:rPr>
          <w:fldChar w:fldCharType="separate"/>
        </w:r>
        <w:r w:rsidR="000D6938">
          <w:rPr>
            <w:noProof/>
            <w:webHidden/>
          </w:rPr>
          <w:t>2</w:t>
        </w:r>
        <w:r w:rsidR="0066450C">
          <w:rPr>
            <w:noProof/>
            <w:webHidden/>
          </w:rPr>
          <w:fldChar w:fldCharType="end"/>
        </w:r>
      </w:hyperlink>
    </w:p>
    <w:p w14:paraId="4E86A120" w14:textId="4ED4B1F5" w:rsidR="0066450C" w:rsidRDefault="00DA5F0B">
      <w:pPr>
        <w:pStyle w:val="TOC1"/>
        <w:rPr>
          <w:rFonts w:eastAsiaTheme="minorEastAsia" w:cstheme="minorBidi"/>
          <w:bCs w:val="0"/>
          <w:noProof/>
          <w:kern w:val="0"/>
          <w:sz w:val="22"/>
          <w:szCs w:val="22"/>
          <w:lang w:eastAsia="en-US" w:bidi="ar-SA"/>
        </w:rPr>
      </w:pPr>
      <w:hyperlink w:anchor="_Toc100793347" w:history="1">
        <w:r w:rsidR="0066450C" w:rsidRPr="00CB5C8A">
          <w:rPr>
            <w:rStyle w:val="Hyperlink"/>
            <w:noProof/>
          </w:rPr>
          <w:t>Installing Babelfish Compass</w:t>
        </w:r>
        <w:r w:rsidR="0066450C">
          <w:rPr>
            <w:noProof/>
            <w:webHidden/>
          </w:rPr>
          <w:tab/>
        </w:r>
        <w:r w:rsidR="0066450C">
          <w:rPr>
            <w:noProof/>
            <w:webHidden/>
          </w:rPr>
          <w:fldChar w:fldCharType="begin"/>
        </w:r>
        <w:r w:rsidR="0066450C">
          <w:rPr>
            <w:noProof/>
            <w:webHidden/>
          </w:rPr>
          <w:instrText xml:space="preserve"> PAGEREF _Toc100793347 \h </w:instrText>
        </w:r>
        <w:r w:rsidR="0066450C">
          <w:rPr>
            <w:noProof/>
            <w:webHidden/>
          </w:rPr>
        </w:r>
        <w:r w:rsidR="0066450C">
          <w:rPr>
            <w:noProof/>
            <w:webHidden/>
          </w:rPr>
          <w:fldChar w:fldCharType="separate"/>
        </w:r>
        <w:r w:rsidR="000D6938">
          <w:rPr>
            <w:noProof/>
            <w:webHidden/>
          </w:rPr>
          <w:t>3</w:t>
        </w:r>
        <w:r w:rsidR="0066450C">
          <w:rPr>
            <w:noProof/>
            <w:webHidden/>
          </w:rPr>
          <w:fldChar w:fldCharType="end"/>
        </w:r>
      </w:hyperlink>
    </w:p>
    <w:p w14:paraId="1DE033B3" w14:textId="549BDDB9" w:rsidR="0066450C" w:rsidRDefault="00DA5F0B">
      <w:pPr>
        <w:pStyle w:val="TOC2"/>
        <w:tabs>
          <w:tab w:val="right" w:leader="dot" w:pos="9962"/>
        </w:tabs>
        <w:rPr>
          <w:rFonts w:eastAsiaTheme="minorEastAsia" w:cstheme="minorBidi"/>
          <w:noProof/>
          <w:kern w:val="0"/>
          <w:szCs w:val="22"/>
          <w:lang w:eastAsia="en-US" w:bidi="ar-SA"/>
        </w:rPr>
      </w:pPr>
      <w:hyperlink w:anchor="_Toc100793348" w:history="1">
        <w:r w:rsidR="0066450C" w:rsidRPr="00CB5C8A">
          <w:rPr>
            <w:rStyle w:val="Hyperlink"/>
            <w:noProof/>
          </w:rPr>
          <w:t>Prerequisites</w:t>
        </w:r>
        <w:r w:rsidR="0066450C">
          <w:rPr>
            <w:noProof/>
            <w:webHidden/>
          </w:rPr>
          <w:tab/>
        </w:r>
        <w:r w:rsidR="0066450C">
          <w:rPr>
            <w:noProof/>
            <w:webHidden/>
          </w:rPr>
          <w:fldChar w:fldCharType="begin"/>
        </w:r>
        <w:r w:rsidR="0066450C">
          <w:rPr>
            <w:noProof/>
            <w:webHidden/>
          </w:rPr>
          <w:instrText xml:space="preserve"> PAGEREF _Toc100793348 \h </w:instrText>
        </w:r>
        <w:r w:rsidR="0066450C">
          <w:rPr>
            <w:noProof/>
            <w:webHidden/>
          </w:rPr>
        </w:r>
        <w:r w:rsidR="0066450C">
          <w:rPr>
            <w:noProof/>
            <w:webHidden/>
          </w:rPr>
          <w:fldChar w:fldCharType="separate"/>
        </w:r>
        <w:r w:rsidR="000D6938">
          <w:rPr>
            <w:noProof/>
            <w:webHidden/>
          </w:rPr>
          <w:t>3</w:t>
        </w:r>
        <w:r w:rsidR="0066450C">
          <w:rPr>
            <w:noProof/>
            <w:webHidden/>
          </w:rPr>
          <w:fldChar w:fldCharType="end"/>
        </w:r>
      </w:hyperlink>
    </w:p>
    <w:p w14:paraId="3D2C2328" w14:textId="6363BBCE" w:rsidR="0066450C" w:rsidRDefault="00DA5F0B">
      <w:pPr>
        <w:pStyle w:val="TOC2"/>
        <w:tabs>
          <w:tab w:val="right" w:leader="dot" w:pos="9962"/>
        </w:tabs>
        <w:rPr>
          <w:rFonts w:eastAsiaTheme="minorEastAsia" w:cstheme="minorBidi"/>
          <w:noProof/>
          <w:kern w:val="0"/>
          <w:szCs w:val="22"/>
          <w:lang w:eastAsia="en-US" w:bidi="ar-SA"/>
        </w:rPr>
      </w:pPr>
      <w:hyperlink w:anchor="_Toc100793349" w:history="1">
        <w:r w:rsidR="0066450C" w:rsidRPr="00CB5C8A">
          <w:rPr>
            <w:rStyle w:val="Hyperlink"/>
            <w:noProof/>
          </w:rPr>
          <w:t>Downloading Babelfish Compass</w:t>
        </w:r>
        <w:r w:rsidR="0066450C">
          <w:rPr>
            <w:noProof/>
            <w:webHidden/>
          </w:rPr>
          <w:tab/>
        </w:r>
        <w:r w:rsidR="0066450C">
          <w:rPr>
            <w:noProof/>
            <w:webHidden/>
          </w:rPr>
          <w:fldChar w:fldCharType="begin"/>
        </w:r>
        <w:r w:rsidR="0066450C">
          <w:rPr>
            <w:noProof/>
            <w:webHidden/>
          </w:rPr>
          <w:instrText xml:space="preserve"> PAGEREF _Toc100793349 \h </w:instrText>
        </w:r>
        <w:r w:rsidR="0066450C">
          <w:rPr>
            <w:noProof/>
            <w:webHidden/>
          </w:rPr>
        </w:r>
        <w:r w:rsidR="0066450C">
          <w:rPr>
            <w:noProof/>
            <w:webHidden/>
          </w:rPr>
          <w:fldChar w:fldCharType="separate"/>
        </w:r>
        <w:r w:rsidR="000D6938">
          <w:rPr>
            <w:noProof/>
            <w:webHidden/>
          </w:rPr>
          <w:t>3</w:t>
        </w:r>
        <w:r w:rsidR="0066450C">
          <w:rPr>
            <w:noProof/>
            <w:webHidden/>
          </w:rPr>
          <w:fldChar w:fldCharType="end"/>
        </w:r>
      </w:hyperlink>
    </w:p>
    <w:p w14:paraId="614D9A29" w14:textId="27B25E24" w:rsidR="0066450C" w:rsidRDefault="00DA5F0B">
      <w:pPr>
        <w:pStyle w:val="TOC2"/>
        <w:tabs>
          <w:tab w:val="right" w:leader="dot" w:pos="9962"/>
        </w:tabs>
        <w:rPr>
          <w:rFonts w:eastAsiaTheme="minorEastAsia" w:cstheme="minorBidi"/>
          <w:noProof/>
          <w:kern w:val="0"/>
          <w:szCs w:val="22"/>
          <w:lang w:eastAsia="en-US" w:bidi="ar-SA"/>
        </w:rPr>
      </w:pPr>
      <w:hyperlink w:anchor="_Toc100793350" w:history="1">
        <w:r w:rsidR="0066450C" w:rsidRPr="00CB5C8A">
          <w:rPr>
            <w:rStyle w:val="Hyperlink"/>
            <w:noProof/>
          </w:rPr>
          <w:t>Installation</w:t>
        </w:r>
        <w:r w:rsidR="0066450C">
          <w:rPr>
            <w:noProof/>
            <w:webHidden/>
          </w:rPr>
          <w:tab/>
        </w:r>
        <w:r w:rsidR="0066450C">
          <w:rPr>
            <w:noProof/>
            <w:webHidden/>
          </w:rPr>
          <w:fldChar w:fldCharType="begin"/>
        </w:r>
        <w:r w:rsidR="0066450C">
          <w:rPr>
            <w:noProof/>
            <w:webHidden/>
          </w:rPr>
          <w:instrText xml:space="preserve"> PAGEREF _Toc100793350 \h </w:instrText>
        </w:r>
        <w:r w:rsidR="0066450C">
          <w:rPr>
            <w:noProof/>
            <w:webHidden/>
          </w:rPr>
        </w:r>
        <w:r w:rsidR="0066450C">
          <w:rPr>
            <w:noProof/>
            <w:webHidden/>
          </w:rPr>
          <w:fldChar w:fldCharType="separate"/>
        </w:r>
        <w:r w:rsidR="000D6938">
          <w:rPr>
            <w:noProof/>
            <w:webHidden/>
          </w:rPr>
          <w:t>3</w:t>
        </w:r>
        <w:r w:rsidR="0066450C">
          <w:rPr>
            <w:noProof/>
            <w:webHidden/>
          </w:rPr>
          <w:fldChar w:fldCharType="end"/>
        </w:r>
      </w:hyperlink>
    </w:p>
    <w:p w14:paraId="791FEE8F" w14:textId="1FCA3BD3" w:rsidR="0066450C" w:rsidRDefault="00DA5F0B">
      <w:pPr>
        <w:pStyle w:val="TOC1"/>
        <w:rPr>
          <w:rFonts w:eastAsiaTheme="minorEastAsia" w:cstheme="minorBidi"/>
          <w:bCs w:val="0"/>
          <w:noProof/>
          <w:kern w:val="0"/>
          <w:sz w:val="22"/>
          <w:szCs w:val="22"/>
          <w:lang w:eastAsia="en-US" w:bidi="ar-SA"/>
        </w:rPr>
      </w:pPr>
      <w:hyperlink w:anchor="_Toc100793351" w:history="1">
        <w:r w:rsidR="0066450C" w:rsidRPr="00CB5C8A">
          <w:rPr>
            <w:rStyle w:val="Hyperlink"/>
            <w:noProof/>
          </w:rPr>
          <w:t>Running Babelfish Compass on Windows</w:t>
        </w:r>
        <w:r w:rsidR="0066450C">
          <w:rPr>
            <w:noProof/>
            <w:webHidden/>
          </w:rPr>
          <w:tab/>
        </w:r>
        <w:r w:rsidR="0066450C">
          <w:rPr>
            <w:noProof/>
            <w:webHidden/>
          </w:rPr>
          <w:fldChar w:fldCharType="begin"/>
        </w:r>
        <w:r w:rsidR="0066450C">
          <w:rPr>
            <w:noProof/>
            <w:webHidden/>
          </w:rPr>
          <w:instrText xml:space="preserve"> PAGEREF _Toc100793351 \h </w:instrText>
        </w:r>
        <w:r w:rsidR="0066450C">
          <w:rPr>
            <w:noProof/>
            <w:webHidden/>
          </w:rPr>
        </w:r>
        <w:r w:rsidR="0066450C">
          <w:rPr>
            <w:noProof/>
            <w:webHidden/>
          </w:rPr>
          <w:fldChar w:fldCharType="separate"/>
        </w:r>
        <w:r w:rsidR="000D6938">
          <w:rPr>
            <w:noProof/>
            <w:webHidden/>
          </w:rPr>
          <w:t>4</w:t>
        </w:r>
        <w:r w:rsidR="0066450C">
          <w:rPr>
            <w:noProof/>
            <w:webHidden/>
          </w:rPr>
          <w:fldChar w:fldCharType="end"/>
        </w:r>
      </w:hyperlink>
    </w:p>
    <w:p w14:paraId="590FD1B8" w14:textId="59DF476F" w:rsidR="0066450C" w:rsidRDefault="00DA5F0B">
      <w:pPr>
        <w:pStyle w:val="TOC1"/>
        <w:rPr>
          <w:rFonts w:eastAsiaTheme="minorEastAsia" w:cstheme="minorBidi"/>
          <w:bCs w:val="0"/>
          <w:noProof/>
          <w:kern w:val="0"/>
          <w:sz w:val="22"/>
          <w:szCs w:val="22"/>
          <w:lang w:eastAsia="en-US" w:bidi="ar-SA"/>
        </w:rPr>
      </w:pPr>
      <w:hyperlink w:anchor="_Toc100793352" w:history="1">
        <w:r w:rsidR="0066450C" w:rsidRPr="00CB5C8A">
          <w:rPr>
            <w:rStyle w:val="Hyperlink"/>
            <w:noProof/>
          </w:rPr>
          <w:t>Running Babelfish Compass (Mac/Linux)</w:t>
        </w:r>
        <w:r w:rsidR="0066450C">
          <w:rPr>
            <w:noProof/>
            <w:webHidden/>
          </w:rPr>
          <w:tab/>
        </w:r>
        <w:r w:rsidR="0066450C">
          <w:rPr>
            <w:noProof/>
            <w:webHidden/>
          </w:rPr>
          <w:fldChar w:fldCharType="begin"/>
        </w:r>
        <w:r w:rsidR="0066450C">
          <w:rPr>
            <w:noProof/>
            <w:webHidden/>
          </w:rPr>
          <w:instrText xml:space="preserve"> PAGEREF _Toc100793352 \h </w:instrText>
        </w:r>
        <w:r w:rsidR="0066450C">
          <w:rPr>
            <w:noProof/>
            <w:webHidden/>
          </w:rPr>
        </w:r>
        <w:r w:rsidR="0066450C">
          <w:rPr>
            <w:noProof/>
            <w:webHidden/>
          </w:rPr>
          <w:fldChar w:fldCharType="separate"/>
        </w:r>
        <w:r w:rsidR="000D6938">
          <w:rPr>
            <w:noProof/>
            <w:webHidden/>
          </w:rPr>
          <w:t>5</w:t>
        </w:r>
        <w:r w:rsidR="0066450C">
          <w:rPr>
            <w:noProof/>
            <w:webHidden/>
          </w:rPr>
          <w:fldChar w:fldCharType="end"/>
        </w:r>
      </w:hyperlink>
    </w:p>
    <w:p w14:paraId="4EED5DBA" w14:textId="35204116" w:rsidR="0066450C" w:rsidRDefault="00DA5F0B">
      <w:pPr>
        <w:pStyle w:val="TOC1"/>
        <w:rPr>
          <w:rFonts w:eastAsiaTheme="minorEastAsia" w:cstheme="minorBidi"/>
          <w:bCs w:val="0"/>
          <w:noProof/>
          <w:kern w:val="0"/>
          <w:sz w:val="22"/>
          <w:szCs w:val="22"/>
          <w:lang w:eastAsia="en-US" w:bidi="ar-SA"/>
        </w:rPr>
      </w:pPr>
      <w:hyperlink w:anchor="_Toc100793353" w:history="1">
        <w:r w:rsidR="0066450C" w:rsidRPr="00CB5C8A">
          <w:rPr>
            <w:rStyle w:val="Hyperlink"/>
            <w:noProof/>
          </w:rPr>
          <w:t>Reports, applications, and input files</w:t>
        </w:r>
        <w:r w:rsidR="0066450C">
          <w:rPr>
            <w:noProof/>
            <w:webHidden/>
          </w:rPr>
          <w:tab/>
        </w:r>
        <w:r w:rsidR="0066450C">
          <w:rPr>
            <w:noProof/>
            <w:webHidden/>
          </w:rPr>
          <w:fldChar w:fldCharType="begin"/>
        </w:r>
        <w:r w:rsidR="0066450C">
          <w:rPr>
            <w:noProof/>
            <w:webHidden/>
          </w:rPr>
          <w:instrText xml:space="preserve"> PAGEREF _Toc100793353 \h </w:instrText>
        </w:r>
        <w:r w:rsidR="0066450C">
          <w:rPr>
            <w:noProof/>
            <w:webHidden/>
          </w:rPr>
        </w:r>
        <w:r w:rsidR="0066450C">
          <w:rPr>
            <w:noProof/>
            <w:webHidden/>
          </w:rPr>
          <w:fldChar w:fldCharType="separate"/>
        </w:r>
        <w:r w:rsidR="000D6938">
          <w:rPr>
            <w:noProof/>
            <w:webHidden/>
          </w:rPr>
          <w:t>6</w:t>
        </w:r>
        <w:r w:rsidR="0066450C">
          <w:rPr>
            <w:noProof/>
            <w:webHidden/>
          </w:rPr>
          <w:fldChar w:fldCharType="end"/>
        </w:r>
      </w:hyperlink>
    </w:p>
    <w:p w14:paraId="03319944" w14:textId="58D88E12" w:rsidR="0066450C" w:rsidRDefault="00DA5F0B">
      <w:pPr>
        <w:pStyle w:val="TOC2"/>
        <w:tabs>
          <w:tab w:val="right" w:leader="dot" w:pos="9962"/>
        </w:tabs>
        <w:rPr>
          <w:rFonts w:eastAsiaTheme="minorEastAsia" w:cstheme="minorBidi"/>
          <w:noProof/>
          <w:kern w:val="0"/>
          <w:szCs w:val="22"/>
          <w:lang w:eastAsia="en-US" w:bidi="ar-SA"/>
        </w:rPr>
      </w:pPr>
      <w:hyperlink w:anchor="_Toc100793354" w:history="1">
        <w:r w:rsidR="0066450C" w:rsidRPr="00CB5C8A">
          <w:rPr>
            <w:rStyle w:val="Hyperlink"/>
            <w:noProof/>
          </w:rPr>
          <w:t>Report directory location</w:t>
        </w:r>
        <w:r w:rsidR="0066450C">
          <w:rPr>
            <w:noProof/>
            <w:webHidden/>
          </w:rPr>
          <w:tab/>
        </w:r>
        <w:r w:rsidR="0066450C">
          <w:rPr>
            <w:noProof/>
            <w:webHidden/>
          </w:rPr>
          <w:fldChar w:fldCharType="begin"/>
        </w:r>
        <w:r w:rsidR="0066450C">
          <w:rPr>
            <w:noProof/>
            <w:webHidden/>
          </w:rPr>
          <w:instrText xml:space="preserve"> PAGEREF _Toc100793354 \h </w:instrText>
        </w:r>
        <w:r w:rsidR="0066450C">
          <w:rPr>
            <w:noProof/>
            <w:webHidden/>
          </w:rPr>
        </w:r>
        <w:r w:rsidR="0066450C">
          <w:rPr>
            <w:noProof/>
            <w:webHidden/>
          </w:rPr>
          <w:fldChar w:fldCharType="separate"/>
        </w:r>
        <w:r w:rsidR="000D6938">
          <w:rPr>
            <w:noProof/>
            <w:webHidden/>
          </w:rPr>
          <w:t>6</w:t>
        </w:r>
        <w:r w:rsidR="0066450C">
          <w:rPr>
            <w:noProof/>
            <w:webHidden/>
          </w:rPr>
          <w:fldChar w:fldCharType="end"/>
        </w:r>
      </w:hyperlink>
    </w:p>
    <w:p w14:paraId="20D18060" w14:textId="5407ADAB" w:rsidR="0066450C" w:rsidRDefault="00DA5F0B">
      <w:pPr>
        <w:pStyle w:val="TOC1"/>
        <w:rPr>
          <w:rFonts w:eastAsiaTheme="minorEastAsia" w:cstheme="minorBidi"/>
          <w:bCs w:val="0"/>
          <w:noProof/>
          <w:kern w:val="0"/>
          <w:sz w:val="22"/>
          <w:szCs w:val="22"/>
          <w:lang w:eastAsia="en-US" w:bidi="ar-SA"/>
        </w:rPr>
      </w:pPr>
      <w:hyperlink w:anchor="_Toc100793355" w:history="1">
        <w:r w:rsidR="0066450C" w:rsidRPr="00CB5C8A">
          <w:rPr>
            <w:rStyle w:val="Hyperlink"/>
            <w:noProof/>
          </w:rPr>
          <w:t>Specifying the Babelfish version</w:t>
        </w:r>
        <w:r w:rsidR="0066450C">
          <w:rPr>
            <w:noProof/>
            <w:webHidden/>
          </w:rPr>
          <w:tab/>
        </w:r>
        <w:r w:rsidR="0066450C">
          <w:rPr>
            <w:noProof/>
            <w:webHidden/>
          </w:rPr>
          <w:fldChar w:fldCharType="begin"/>
        </w:r>
        <w:r w:rsidR="0066450C">
          <w:rPr>
            <w:noProof/>
            <w:webHidden/>
          </w:rPr>
          <w:instrText xml:space="preserve"> PAGEREF _Toc100793355 \h </w:instrText>
        </w:r>
        <w:r w:rsidR="0066450C">
          <w:rPr>
            <w:noProof/>
            <w:webHidden/>
          </w:rPr>
        </w:r>
        <w:r w:rsidR="0066450C">
          <w:rPr>
            <w:noProof/>
            <w:webHidden/>
          </w:rPr>
          <w:fldChar w:fldCharType="separate"/>
        </w:r>
        <w:r w:rsidR="000D6938">
          <w:rPr>
            <w:noProof/>
            <w:webHidden/>
          </w:rPr>
          <w:t>7</w:t>
        </w:r>
        <w:r w:rsidR="0066450C">
          <w:rPr>
            <w:noProof/>
            <w:webHidden/>
          </w:rPr>
          <w:fldChar w:fldCharType="end"/>
        </w:r>
      </w:hyperlink>
    </w:p>
    <w:p w14:paraId="20369EF9" w14:textId="65B93AD9" w:rsidR="0066450C" w:rsidRDefault="00DA5F0B">
      <w:pPr>
        <w:pStyle w:val="TOC1"/>
        <w:rPr>
          <w:rFonts w:eastAsiaTheme="minorEastAsia" w:cstheme="minorBidi"/>
          <w:bCs w:val="0"/>
          <w:noProof/>
          <w:kern w:val="0"/>
          <w:sz w:val="22"/>
          <w:szCs w:val="22"/>
          <w:lang w:eastAsia="en-US" w:bidi="ar-SA"/>
        </w:rPr>
      </w:pPr>
      <w:hyperlink w:anchor="_Toc100793356" w:history="1">
        <w:r w:rsidR="0066450C" w:rsidRPr="00CB5C8A">
          <w:rPr>
            <w:rStyle w:val="Hyperlink"/>
            <w:noProof/>
          </w:rPr>
          <w:t>Command-line options</w:t>
        </w:r>
        <w:r w:rsidR="0066450C">
          <w:rPr>
            <w:noProof/>
            <w:webHidden/>
          </w:rPr>
          <w:tab/>
        </w:r>
        <w:r w:rsidR="0066450C">
          <w:rPr>
            <w:noProof/>
            <w:webHidden/>
          </w:rPr>
          <w:fldChar w:fldCharType="begin"/>
        </w:r>
        <w:r w:rsidR="0066450C">
          <w:rPr>
            <w:noProof/>
            <w:webHidden/>
          </w:rPr>
          <w:instrText xml:space="preserve"> PAGEREF _Toc100793356 \h </w:instrText>
        </w:r>
        <w:r w:rsidR="0066450C">
          <w:rPr>
            <w:noProof/>
            <w:webHidden/>
          </w:rPr>
        </w:r>
        <w:r w:rsidR="0066450C">
          <w:rPr>
            <w:noProof/>
            <w:webHidden/>
          </w:rPr>
          <w:fldChar w:fldCharType="separate"/>
        </w:r>
        <w:r w:rsidR="000D6938">
          <w:rPr>
            <w:noProof/>
            <w:webHidden/>
          </w:rPr>
          <w:t>7</w:t>
        </w:r>
        <w:r w:rsidR="0066450C">
          <w:rPr>
            <w:noProof/>
            <w:webHidden/>
          </w:rPr>
          <w:fldChar w:fldCharType="end"/>
        </w:r>
      </w:hyperlink>
    </w:p>
    <w:p w14:paraId="6A7D747F" w14:textId="1DAAA792" w:rsidR="0066450C" w:rsidRDefault="00DA5F0B">
      <w:pPr>
        <w:pStyle w:val="TOC2"/>
        <w:tabs>
          <w:tab w:val="right" w:leader="dot" w:pos="9962"/>
        </w:tabs>
        <w:rPr>
          <w:rFonts w:eastAsiaTheme="minorEastAsia" w:cstheme="minorBidi"/>
          <w:noProof/>
          <w:kern w:val="0"/>
          <w:szCs w:val="22"/>
          <w:lang w:eastAsia="en-US" w:bidi="ar-SA"/>
        </w:rPr>
      </w:pPr>
      <w:hyperlink w:anchor="_Toc100793357" w:history="1">
        <w:r w:rsidR="0066450C" w:rsidRPr="00CB5C8A">
          <w:rPr>
            <w:rStyle w:val="Hyperlink"/>
            <w:noProof/>
          </w:rPr>
          <w:t>Examples</w:t>
        </w:r>
        <w:r w:rsidR="0066450C">
          <w:rPr>
            <w:noProof/>
            <w:webHidden/>
          </w:rPr>
          <w:tab/>
        </w:r>
        <w:r w:rsidR="0066450C">
          <w:rPr>
            <w:noProof/>
            <w:webHidden/>
          </w:rPr>
          <w:fldChar w:fldCharType="begin"/>
        </w:r>
        <w:r w:rsidR="0066450C">
          <w:rPr>
            <w:noProof/>
            <w:webHidden/>
          </w:rPr>
          <w:instrText xml:space="preserve"> PAGEREF _Toc100793357 \h </w:instrText>
        </w:r>
        <w:r w:rsidR="0066450C">
          <w:rPr>
            <w:noProof/>
            <w:webHidden/>
          </w:rPr>
        </w:r>
        <w:r w:rsidR="0066450C">
          <w:rPr>
            <w:noProof/>
            <w:webHidden/>
          </w:rPr>
          <w:fldChar w:fldCharType="separate"/>
        </w:r>
        <w:r w:rsidR="000D6938">
          <w:rPr>
            <w:noProof/>
            <w:webHidden/>
          </w:rPr>
          <w:t>11</w:t>
        </w:r>
        <w:r w:rsidR="0066450C">
          <w:rPr>
            <w:noProof/>
            <w:webHidden/>
          </w:rPr>
          <w:fldChar w:fldCharType="end"/>
        </w:r>
      </w:hyperlink>
    </w:p>
    <w:p w14:paraId="69EB1542" w14:textId="7977C20E" w:rsidR="0066450C" w:rsidRDefault="00DA5F0B">
      <w:pPr>
        <w:pStyle w:val="TOC1"/>
        <w:rPr>
          <w:rFonts w:eastAsiaTheme="minorEastAsia" w:cstheme="minorBidi"/>
          <w:bCs w:val="0"/>
          <w:noProof/>
          <w:kern w:val="0"/>
          <w:sz w:val="22"/>
          <w:szCs w:val="22"/>
          <w:lang w:eastAsia="en-US" w:bidi="ar-SA"/>
        </w:rPr>
      </w:pPr>
      <w:hyperlink w:anchor="_Toc100793358" w:history="1">
        <w:r w:rsidR="0066450C" w:rsidRPr="00CB5C8A">
          <w:rPr>
            <w:rStyle w:val="Hyperlink"/>
            <w:noProof/>
          </w:rPr>
          <w:t>Automatic rewriting of unsupported features</w:t>
        </w:r>
        <w:r w:rsidR="0066450C">
          <w:rPr>
            <w:noProof/>
            <w:webHidden/>
          </w:rPr>
          <w:tab/>
        </w:r>
        <w:r w:rsidR="0066450C">
          <w:rPr>
            <w:noProof/>
            <w:webHidden/>
          </w:rPr>
          <w:fldChar w:fldCharType="begin"/>
        </w:r>
        <w:r w:rsidR="0066450C">
          <w:rPr>
            <w:noProof/>
            <w:webHidden/>
          </w:rPr>
          <w:instrText xml:space="preserve"> PAGEREF _Toc100793358 \h </w:instrText>
        </w:r>
        <w:r w:rsidR="0066450C">
          <w:rPr>
            <w:noProof/>
            <w:webHidden/>
          </w:rPr>
        </w:r>
        <w:r w:rsidR="0066450C">
          <w:rPr>
            <w:noProof/>
            <w:webHidden/>
          </w:rPr>
          <w:fldChar w:fldCharType="separate"/>
        </w:r>
        <w:r w:rsidR="000D6938">
          <w:rPr>
            <w:noProof/>
            <w:webHidden/>
          </w:rPr>
          <w:t>11</w:t>
        </w:r>
        <w:r w:rsidR="0066450C">
          <w:rPr>
            <w:noProof/>
            <w:webHidden/>
          </w:rPr>
          <w:fldChar w:fldCharType="end"/>
        </w:r>
      </w:hyperlink>
    </w:p>
    <w:p w14:paraId="7A9B7F1B" w14:textId="31AB70BD" w:rsidR="0066450C" w:rsidRDefault="00DA5F0B">
      <w:pPr>
        <w:pStyle w:val="TOC1"/>
        <w:rPr>
          <w:rFonts w:eastAsiaTheme="minorEastAsia" w:cstheme="minorBidi"/>
          <w:bCs w:val="0"/>
          <w:noProof/>
          <w:kern w:val="0"/>
          <w:sz w:val="22"/>
          <w:szCs w:val="22"/>
          <w:lang w:eastAsia="en-US" w:bidi="ar-SA"/>
        </w:rPr>
      </w:pPr>
      <w:hyperlink w:anchor="_Toc100793359" w:history="1">
        <w:r w:rsidR="0066450C" w:rsidRPr="00CB5C8A">
          <w:rPr>
            <w:rStyle w:val="Hyperlink"/>
            <w:noProof/>
          </w:rPr>
          <w:t>File handling</w:t>
        </w:r>
        <w:r w:rsidR="0066450C">
          <w:rPr>
            <w:noProof/>
            <w:webHidden/>
          </w:rPr>
          <w:tab/>
        </w:r>
        <w:r w:rsidR="0066450C">
          <w:rPr>
            <w:noProof/>
            <w:webHidden/>
          </w:rPr>
          <w:fldChar w:fldCharType="begin"/>
        </w:r>
        <w:r w:rsidR="0066450C">
          <w:rPr>
            <w:noProof/>
            <w:webHidden/>
          </w:rPr>
          <w:instrText xml:space="preserve"> PAGEREF _Toc100793359 \h </w:instrText>
        </w:r>
        <w:r w:rsidR="0066450C">
          <w:rPr>
            <w:noProof/>
            <w:webHidden/>
          </w:rPr>
        </w:r>
        <w:r w:rsidR="0066450C">
          <w:rPr>
            <w:noProof/>
            <w:webHidden/>
          </w:rPr>
          <w:fldChar w:fldCharType="separate"/>
        </w:r>
        <w:r w:rsidR="000D6938">
          <w:rPr>
            <w:noProof/>
            <w:webHidden/>
          </w:rPr>
          <w:t>13</w:t>
        </w:r>
        <w:r w:rsidR="0066450C">
          <w:rPr>
            <w:noProof/>
            <w:webHidden/>
          </w:rPr>
          <w:fldChar w:fldCharType="end"/>
        </w:r>
      </w:hyperlink>
    </w:p>
    <w:p w14:paraId="3A6831DC" w14:textId="35023908" w:rsidR="0066450C" w:rsidRDefault="00DA5F0B">
      <w:pPr>
        <w:pStyle w:val="TOC1"/>
        <w:rPr>
          <w:rFonts w:eastAsiaTheme="minorEastAsia" w:cstheme="minorBidi"/>
          <w:bCs w:val="0"/>
          <w:noProof/>
          <w:kern w:val="0"/>
          <w:sz w:val="22"/>
          <w:szCs w:val="22"/>
          <w:lang w:eastAsia="en-US" w:bidi="ar-SA"/>
        </w:rPr>
      </w:pPr>
      <w:hyperlink w:anchor="_Toc100793360" w:history="1">
        <w:r w:rsidR="0066450C" w:rsidRPr="00CB5C8A">
          <w:rPr>
            <w:rStyle w:val="Hyperlink"/>
            <w:noProof/>
          </w:rPr>
          <w:t>The BabelfishFeatures.cfg file</w:t>
        </w:r>
        <w:r w:rsidR="0066450C">
          <w:rPr>
            <w:noProof/>
            <w:webHidden/>
          </w:rPr>
          <w:tab/>
        </w:r>
        <w:r w:rsidR="0066450C">
          <w:rPr>
            <w:noProof/>
            <w:webHidden/>
          </w:rPr>
          <w:fldChar w:fldCharType="begin"/>
        </w:r>
        <w:r w:rsidR="0066450C">
          <w:rPr>
            <w:noProof/>
            <w:webHidden/>
          </w:rPr>
          <w:instrText xml:space="preserve"> PAGEREF _Toc100793360 \h </w:instrText>
        </w:r>
        <w:r w:rsidR="0066450C">
          <w:rPr>
            <w:noProof/>
            <w:webHidden/>
          </w:rPr>
        </w:r>
        <w:r w:rsidR="0066450C">
          <w:rPr>
            <w:noProof/>
            <w:webHidden/>
          </w:rPr>
          <w:fldChar w:fldCharType="separate"/>
        </w:r>
        <w:r w:rsidR="000D6938">
          <w:rPr>
            <w:noProof/>
            <w:webHidden/>
          </w:rPr>
          <w:t>14</w:t>
        </w:r>
        <w:r w:rsidR="0066450C">
          <w:rPr>
            <w:noProof/>
            <w:webHidden/>
          </w:rPr>
          <w:fldChar w:fldCharType="end"/>
        </w:r>
      </w:hyperlink>
    </w:p>
    <w:p w14:paraId="4A4D92EC" w14:textId="4E559444" w:rsidR="0066450C" w:rsidRDefault="00DA5F0B">
      <w:pPr>
        <w:pStyle w:val="TOC2"/>
        <w:tabs>
          <w:tab w:val="right" w:leader="dot" w:pos="9962"/>
        </w:tabs>
        <w:rPr>
          <w:rFonts w:eastAsiaTheme="minorEastAsia" w:cstheme="minorBidi"/>
          <w:noProof/>
          <w:kern w:val="0"/>
          <w:szCs w:val="22"/>
          <w:lang w:eastAsia="en-US" w:bidi="ar-SA"/>
        </w:rPr>
      </w:pPr>
      <w:hyperlink w:anchor="_Toc100793361" w:history="1">
        <w:r w:rsidR="0066450C" w:rsidRPr="00CB5C8A">
          <w:rPr>
            <w:rStyle w:val="Hyperlink"/>
            <w:noProof/>
          </w:rPr>
          <w:t>SQL feature classifications</w:t>
        </w:r>
        <w:r w:rsidR="0066450C">
          <w:rPr>
            <w:noProof/>
            <w:webHidden/>
          </w:rPr>
          <w:tab/>
        </w:r>
        <w:r w:rsidR="0066450C">
          <w:rPr>
            <w:noProof/>
            <w:webHidden/>
          </w:rPr>
          <w:fldChar w:fldCharType="begin"/>
        </w:r>
        <w:r w:rsidR="0066450C">
          <w:rPr>
            <w:noProof/>
            <w:webHidden/>
          </w:rPr>
          <w:instrText xml:space="preserve"> PAGEREF _Toc100793361 \h </w:instrText>
        </w:r>
        <w:r w:rsidR="0066450C">
          <w:rPr>
            <w:noProof/>
            <w:webHidden/>
          </w:rPr>
        </w:r>
        <w:r w:rsidR="0066450C">
          <w:rPr>
            <w:noProof/>
            <w:webHidden/>
          </w:rPr>
          <w:fldChar w:fldCharType="separate"/>
        </w:r>
        <w:r w:rsidR="000D6938">
          <w:rPr>
            <w:noProof/>
            <w:webHidden/>
          </w:rPr>
          <w:t>14</w:t>
        </w:r>
        <w:r w:rsidR="0066450C">
          <w:rPr>
            <w:noProof/>
            <w:webHidden/>
          </w:rPr>
          <w:fldChar w:fldCharType="end"/>
        </w:r>
      </w:hyperlink>
    </w:p>
    <w:p w14:paraId="1D0A44F3" w14:textId="7A463298" w:rsidR="0066450C" w:rsidRDefault="00DA5F0B">
      <w:pPr>
        <w:pStyle w:val="TOC2"/>
        <w:tabs>
          <w:tab w:val="right" w:leader="dot" w:pos="9962"/>
        </w:tabs>
        <w:rPr>
          <w:rFonts w:eastAsiaTheme="minorEastAsia" w:cstheme="minorBidi"/>
          <w:noProof/>
          <w:kern w:val="0"/>
          <w:szCs w:val="22"/>
          <w:lang w:eastAsia="en-US" w:bidi="ar-SA"/>
        </w:rPr>
      </w:pPr>
      <w:hyperlink w:anchor="_Toc100793362" w:history="1">
        <w:r w:rsidR="0066450C" w:rsidRPr="00CB5C8A">
          <w:rPr>
            <w:rStyle w:val="Hyperlink"/>
            <w:noProof/>
          </w:rPr>
          <w:t>Example: BabelfishFeatures.cfg</w:t>
        </w:r>
        <w:r w:rsidR="0066450C">
          <w:rPr>
            <w:noProof/>
            <w:webHidden/>
          </w:rPr>
          <w:tab/>
        </w:r>
        <w:r w:rsidR="0066450C">
          <w:rPr>
            <w:noProof/>
            <w:webHidden/>
          </w:rPr>
          <w:fldChar w:fldCharType="begin"/>
        </w:r>
        <w:r w:rsidR="0066450C">
          <w:rPr>
            <w:noProof/>
            <w:webHidden/>
          </w:rPr>
          <w:instrText xml:space="preserve"> PAGEREF _Toc100793362 \h </w:instrText>
        </w:r>
        <w:r w:rsidR="0066450C">
          <w:rPr>
            <w:noProof/>
            <w:webHidden/>
          </w:rPr>
        </w:r>
        <w:r w:rsidR="0066450C">
          <w:rPr>
            <w:noProof/>
            <w:webHidden/>
          </w:rPr>
          <w:fldChar w:fldCharType="separate"/>
        </w:r>
        <w:r w:rsidR="000D6938">
          <w:rPr>
            <w:noProof/>
            <w:webHidden/>
          </w:rPr>
          <w:t>14</w:t>
        </w:r>
        <w:r w:rsidR="0066450C">
          <w:rPr>
            <w:noProof/>
            <w:webHidden/>
          </w:rPr>
          <w:fldChar w:fldCharType="end"/>
        </w:r>
      </w:hyperlink>
    </w:p>
    <w:p w14:paraId="2E03D042" w14:textId="68E70B64" w:rsidR="0066450C" w:rsidRDefault="00DA5F0B">
      <w:pPr>
        <w:pStyle w:val="TOC1"/>
        <w:rPr>
          <w:rFonts w:eastAsiaTheme="minorEastAsia" w:cstheme="minorBidi"/>
          <w:bCs w:val="0"/>
          <w:noProof/>
          <w:kern w:val="0"/>
          <w:sz w:val="22"/>
          <w:szCs w:val="22"/>
          <w:lang w:eastAsia="en-US" w:bidi="ar-SA"/>
        </w:rPr>
      </w:pPr>
      <w:hyperlink w:anchor="_Toc100793363" w:history="1">
        <w:r w:rsidR="0066450C" w:rsidRPr="00CB5C8A">
          <w:rPr>
            <w:rStyle w:val="Hyperlink"/>
            <w:noProof/>
          </w:rPr>
          <w:t>The BabelfishCompassUser.cfg file (classification overrides)</w:t>
        </w:r>
        <w:r w:rsidR="0066450C">
          <w:rPr>
            <w:noProof/>
            <w:webHidden/>
          </w:rPr>
          <w:tab/>
        </w:r>
        <w:r w:rsidR="0066450C">
          <w:rPr>
            <w:noProof/>
            <w:webHidden/>
          </w:rPr>
          <w:fldChar w:fldCharType="begin"/>
        </w:r>
        <w:r w:rsidR="0066450C">
          <w:rPr>
            <w:noProof/>
            <w:webHidden/>
          </w:rPr>
          <w:instrText xml:space="preserve"> PAGEREF _Toc100793363 \h </w:instrText>
        </w:r>
        <w:r w:rsidR="0066450C">
          <w:rPr>
            <w:noProof/>
            <w:webHidden/>
          </w:rPr>
        </w:r>
        <w:r w:rsidR="0066450C">
          <w:rPr>
            <w:noProof/>
            <w:webHidden/>
          </w:rPr>
          <w:fldChar w:fldCharType="separate"/>
        </w:r>
        <w:r w:rsidR="000D6938">
          <w:rPr>
            <w:noProof/>
            <w:webHidden/>
          </w:rPr>
          <w:t>15</w:t>
        </w:r>
        <w:r w:rsidR="0066450C">
          <w:rPr>
            <w:noProof/>
            <w:webHidden/>
          </w:rPr>
          <w:fldChar w:fldCharType="end"/>
        </w:r>
      </w:hyperlink>
    </w:p>
    <w:p w14:paraId="63592D5F" w14:textId="415CE087" w:rsidR="0066450C" w:rsidRDefault="00DA5F0B">
      <w:pPr>
        <w:pStyle w:val="TOC2"/>
        <w:tabs>
          <w:tab w:val="right" w:leader="dot" w:pos="9962"/>
        </w:tabs>
        <w:rPr>
          <w:rFonts w:eastAsiaTheme="minorEastAsia" w:cstheme="minorBidi"/>
          <w:noProof/>
          <w:kern w:val="0"/>
          <w:szCs w:val="22"/>
          <w:lang w:eastAsia="en-US" w:bidi="ar-SA"/>
        </w:rPr>
      </w:pPr>
      <w:hyperlink w:anchor="_Toc100793364" w:history="1">
        <w:r w:rsidR="0066450C" w:rsidRPr="00CB5C8A">
          <w:rPr>
            <w:rStyle w:val="Hyperlink"/>
            <w:noProof/>
          </w:rPr>
          <w:t>Example: overriding default classification and reporting group</w:t>
        </w:r>
        <w:r w:rsidR="0066450C">
          <w:rPr>
            <w:noProof/>
            <w:webHidden/>
          </w:rPr>
          <w:tab/>
        </w:r>
        <w:r w:rsidR="0066450C">
          <w:rPr>
            <w:noProof/>
            <w:webHidden/>
          </w:rPr>
          <w:fldChar w:fldCharType="begin"/>
        </w:r>
        <w:r w:rsidR="0066450C">
          <w:rPr>
            <w:noProof/>
            <w:webHidden/>
          </w:rPr>
          <w:instrText xml:space="preserve"> PAGEREF _Toc100793364 \h </w:instrText>
        </w:r>
        <w:r w:rsidR="0066450C">
          <w:rPr>
            <w:noProof/>
            <w:webHidden/>
          </w:rPr>
        </w:r>
        <w:r w:rsidR="0066450C">
          <w:rPr>
            <w:noProof/>
            <w:webHidden/>
          </w:rPr>
          <w:fldChar w:fldCharType="separate"/>
        </w:r>
        <w:r w:rsidR="000D6938">
          <w:rPr>
            <w:noProof/>
            <w:webHidden/>
          </w:rPr>
          <w:t>16</w:t>
        </w:r>
        <w:r w:rsidR="0066450C">
          <w:rPr>
            <w:noProof/>
            <w:webHidden/>
          </w:rPr>
          <w:fldChar w:fldCharType="end"/>
        </w:r>
      </w:hyperlink>
    </w:p>
    <w:p w14:paraId="6F2E7498" w14:textId="60BC3EB1" w:rsidR="0066450C" w:rsidRDefault="00DA5F0B">
      <w:pPr>
        <w:pStyle w:val="TOC1"/>
        <w:rPr>
          <w:rFonts w:eastAsiaTheme="minorEastAsia" w:cstheme="minorBidi"/>
          <w:bCs w:val="0"/>
          <w:noProof/>
          <w:kern w:val="0"/>
          <w:sz w:val="22"/>
          <w:szCs w:val="22"/>
          <w:lang w:eastAsia="en-US" w:bidi="ar-SA"/>
        </w:rPr>
      </w:pPr>
      <w:hyperlink w:anchor="_Toc100793365" w:history="1">
        <w:r w:rsidR="0066450C" w:rsidRPr="00CB5C8A">
          <w:rPr>
            <w:rStyle w:val="Hyperlink"/>
            <w:noProof/>
          </w:rPr>
          <w:t>Using -pgimport</w:t>
        </w:r>
        <w:r w:rsidR="0066450C">
          <w:rPr>
            <w:noProof/>
            <w:webHidden/>
          </w:rPr>
          <w:tab/>
        </w:r>
        <w:r w:rsidR="0066450C">
          <w:rPr>
            <w:noProof/>
            <w:webHidden/>
          </w:rPr>
          <w:fldChar w:fldCharType="begin"/>
        </w:r>
        <w:r w:rsidR="0066450C">
          <w:rPr>
            <w:noProof/>
            <w:webHidden/>
          </w:rPr>
          <w:instrText xml:space="preserve"> PAGEREF _Toc100793365 \h </w:instrText>
        </w:r>
        <w:r w:rsidR="0066450C">
          <w:rPr>
            <w:noProof/>
            <w:webHidden/>
          </w:rPr>
        </w:r>
        <w:r w:rsidR="0066450C">
          <w:rPr>
            <w:noProof/>
            <w:webHidden/>
          </w:rPr>
          <w:fldChar w:fldCharType="separate"/>
        </w:r>
        <w:r w:rsidR="000D6938">
          <w:rPr>
            <w:noProof/>
            <w:webHidden/>
          </w:rPr>
          <w:t>17</w:t>
        </w:r>
        <w:r w:rsidR="0066450C">
          <w:rPr>
            <w:noProof/>
            <w:webHidden/>
          </w:rPr>
          <w:fldChar w:fldCharType="end"/>
        </w:r>
      </w:hyperlink>
    </w:p>
    <w:p w14:paraId="643BD850" w14:textId="01E4D13A" w:rsidR="0066450C" w:rsidRDefault="00DA5F0B">
      <w:pPr>
        <w:pStyle w:val="TOC2"/>
        <w:tabs>
          <w:tab w:val="right" w:leader="dot" w:pos="9962"/>
        </w:tabs>
        <w:rPr>
          <w:rFonts w:eastAsiaTheme="minorEastAsia" w:cstheme="minorBidi"/>
          <w:noProof/>
          <w:kern w:val="0"/>
          <w:szCs w:val="22"/>
          <w:lang w:eastAsia="en-US" w:bidi="ar-SA"/>
        </w:rPr>
      </w:pPr>
      <w:hyperlink w:anchor="_Toc100793366" w:history="1">
        <w:r w:rsidR="0066450C" w:rsidRPr="00CB5C8A">
          <w:rPr>
            <w:rStyle w:val="Hyperlink"/>
            <w:noProof/>
          </w:rPr>
          <w:t>Schema for imported items</w:t>
        </w:r>
        <w:r w:rsidR="0066450C">
          <w:rPr>
            <w:noProof/>
            <w:webHidden/>
          </w:rPr>
          <w:tab/>
        </w:r>
        <w:r w:rsidR="0066450C">
          <w:rPr>
            <w:noProof/>
            <w:webHidden/>
          </w:rPr>
          <w:fldChar w:fldCharType="begin"/>
        </w:r>
        <w:r w:rsidR="0066450C">
          <w:rPr>
            <w:noProof/>
            <w:webHidden/>
          </w:rPr>
          <w:instrText xml:space="preserve"> PAGEREF _Toc100793366 \h </w:instrText>
        </w:r>
        <w:r w:rsidR="0066450C">
          <w:rPr>
            <w:noProof/>
            <w:webHidden/>
          </w:rPr>
        </w:r>
        <w:r w:rsidR="0066450C">
          <w:rPr>
            <w:noProof/>
            <w:webHidden/>
          </w:rPr>
          <w:fldChar w:fldCharType="separate"/>
        </w:r>
        <w:r w:rsidR="000D6938">
          <w:rPr>
            <w:noProof/>
            <w:webHidden/>
          </w:rPr>
          <w:t>18</w:t>
        </w:r>
        <w:r w:rsidR="0066450C">
          <w:rPr>
            <w:noProof/>
            <w:webHidden/>
          </w:rPr>
          <w:fldChar w:fldCharType="end"/>
        </w:r>
      </w:hyperlink>
    </w:p>
    <w:p w14:paraId="66E660E2" w14:textId="775E28EC" w:rsidR="0066450C" w:rsidRDefault="00DA5F0B">
      <w:pPr>
        <w:pStyle w:val="TOC2"/>
        <w:tabs>
          <w:tab w:val="right" w:leader="dot" w:pos="9962"/>
        </w:tabs>
        <w:rPr>
          <w:rFonts w:eastAsiaTheme="minorEastAsia" w:cstheme="minorBidi"/>
          <w:noProof/>
          <w:kern w:val="0"/>
          <w:szCs w:val="22"/>
          <w:lang w:eastAsia="en-US" w:bidi="ar-SA"/>
        </w:rPr>
      </w:pPr>
      <w:hyperlink w:anchor="_Toc100793367" w:history="1">
        <w:r w:rsidR="0066450C" w:rsidRPr="00CB5C8A">
          <w:rPr>
            <w:rStyle w:val="Hyperlink"/>
            <w:noProof/>
          </w:rPr>
          <w:t>Example query</w:t>
        </w:r>
        <w:r w:rsidR="0066450C">
          <w:rPr>
            <w:noProof/>
            <w:webHidden/>
          </w:rPr>
          <w:tab/>
        </w:r>
        <w:r w:rsidR="0066450C">
          <w:rPr>
            <w:noProof/>
            <w:webHidden/>
          </w:rPr>
          <w:fldChar w:fldCharType="begin"/>
        </w:r>
        <w:r w:rsidR="0066450C">
          <w:rPr>
            <w:noProof/>
            <w:webHidden/>
          </w:rPr>
          <w:instrText xml:space="preserve"> PAGEREF _Toc100793367 \h </w:instrText>
        </w:r>
        <w:r w:rsidR="0066450C">
          <w:rPr>
            <w:noProof/>
            <w:webHidden/>
          </w:rPr>
        </w:r>
        <w:r w:rsidR="0066450C">
          <w:rPr>
            <w:noProof/>
            <w:webHidden/>
          </w:rPr>
          <w:fldChar w:fldCharType="separate"/>
        </w:r>
        <w:r w:rsidR="000D6938">
          <w:rPr>
            <w:noProof/>
            <w:webHidden/>
          </w:rPr>
          <w:t>19</w:t>
        </w:r>
        <w:r w:rsidR="0066450C">
          <w:rPr>
            <w:noProof/>
            <w:webHidden/>
          </w:rPr>
          <w:fldChar w:fldCharType="end"/>
        </w:r>
      </w:hyperlink>
    </w:p>
    <w:p w14:paraId="2F1FA68E" w14:textId="3A686394" w:rsidR="0066450C" w:rsidRDefault="00DA5F0B">
      <w:pPr>
        <w:pStyle w:val="TOC1"/>
        <w:rPr>
          <w:rFonts w:eastAsiaTheme="minorEastAsia" w:cstheme="minorBidi"/>
          <w:bCs w:val="0"/>
          <w:noProof/>
          <w:kern w:val="0"/>
          <w:sz w:val="22"/>
          <w:szCs w:val="22"/>
          <w:lang w:eastAsia="en-US" w:bidi="ar-SA"/>
        </w:rPr>
      </w:pPr>
      <w:hyperlink w:anchor="_Toc100793368" w:history="1">
        <w:r w:rsidR="0066450C" w:rsidRPr="00CB5C8A">
          <w:rPr>
            <w:rStyle w:val="Hyperlink"/>
            <w:noProof/>
          </w:rPr>
          <w:t>Security</w:t>
        </w:r>
        <w:r w:rsidR="0066450C">
          <w:rPr>
            <w:noProof/>
            <w:webHidden/>
          </w:rPr>
          <w:tab/>
        </w:r>
        <w:r w:rsidR="0066450C">
          <w:rPr>
            <w:noProof/>
            <w:webHidden/>
          </w:rPr>
          <w:fldChar w:fldCharType="begin"/>
        </w:r>
        <w:r w:rsidR="0066450C">
          <w:rPr>
            <w:noProof/>
            <w:webHidden/>
          </w:rPr>
          <w:instrText xml:space="preserve"> PAGEREF _Toc100793368 \h </w:instrText>
        </w:r>
        <w:r w:rsidR="0066450C">
          <w:rPr>
            <w:noProof/>
            <w:webHidden/>
          </w:rPr>
        </w:r>
        <w:r w:rsidR="0066450C">
          <w:rPr>
            <w:noProof/>
            <w:webHidden/>
          </w:rPr>
          <w:fldChar w:fldCharType="separate"/>
        </w:r>
        <w:r w:rsidR="000D6938">
          <w:rPr>
            <w:noProof/>
            <w:webHidden/>
          </w:rPr>
          <w:t>20</w:t>
        </w:r>
        <w:r w:rsidR="0066450C">
          <w:rPr>
            <w:noProof/>
            <w:webHidden/>
          </w:rPr>
          <w:fldChar w:fldCharType="end"/>
        </w:r>
      </w:hyperlink>
    </w:p>
    <w:p w14:paraId="6C455100" w14:textId="7295A1C1" w:rsidR="0066450C" w:rsidRDefault="00DA5F0B">
      <w:pPr>
        <w:pStyle w:val="TOC2"/>
        <w:tabs>
          <w:tab w:val="right" w:leader="dot" w:pos="9962"/>
        </w:tabs>
        <w:rPr>
          <w:rFonts w:eastAsiaTheme="minorEastAsia" w:cstheme="minorBidi"/>
          <w:noProof/>
          <w:kern w:val="0"/>
          <w:szCs w:val="22"/>
          <w:lang w:eastAsia="en-US" w:bidi="ar-SA"/>
        </w:rPr>
      </w:pPr>
      <w:hyperlink w:anchor="_Toc100793369" w:history="1">
        <w:r w:rsidR="0066450C" w:rsidRPr="00CB5C8A">
          <w:rPr>
            <w:rStyle w:val="Hyperlink"/>
            <w:noProof/>
          </w:rPr>
          <w:t>The  -pgimport option</w:t>
        </w:r>
        <w:r w:rsidR="0066450C">
          <w:rPr>
            <w:noProof/>
            <w:webHidden/>
          </w:rPr>
          <w:tab/>
        </w:r>
        <w:r w:rsidR="0066450C">
          <w:rPr>
            <w:noProof/>
            <w:webHidden/>
          </w:rPr>
          <w:fldChar w:fldCharType="begin"/>
        </w:r>
        <w:r w:rsidR="0066450C">
          <w:rPr>
            <w:noProof/>
            <w:webHidden/>
          </w:rPr>
          <w:instrText xml:space="preserve"> PAGEREF _Toc100793369 \h </w:instrText>
        </w:r>
        <w:r w:rsidR="0066450C">
          <w:rPr>
            <w:noProof/>
            <w:webHidden/>
          </w:rPr>
        </w:r>
        <w:r w:rsidR="0066450C">
          <w:rPr>
            <w:noProof/>
            <w:webHidden/>
          </w:rPr>
          <w:fldChar w:fldCharType="separate"/>
        </w:r>
        <w:r w:rsidR="000D6938">
          <w:rPr>
            <w:noProof/>
            <w:webHidden/>
          </w:rPr>
          <w:t>20</w:t>
        </w:r>
        <w:r w:rsidR="0066450C">
          <w:rPr>
            <w:noProof/>
            <w:webHidden/>
          </w:rPr>
          <w:fldChar w:fldCharType="end"/>
        </w:r>
      </w:hyperlink>
    </w:p>
    <w:p w14:paraId="3A416EC7" w14:textId="413E13F7" w:rsidR="0066450C" w:rsidRDefault="00DA5F0B">
      <w:pPr>
        <w:pStyle w:val="TOC2"/>
        <w:tabs>
          <w:tab w:val="right" w:leader="dot" w:pos="9962"/>
        </w:tabs>
        <w:rPr>
          <w:rFonts w:eastAsiaTheme="minorEastAsia" w:cstheme="minorBidi"/>
          <w:noProof/>
          <w:kern w:val="0"/>
          <w:szCs w:val="22"/>
          <w:lang w:eastAsia="en-US" w:bidi="ar-SA"/>
        </w:rPr>
      </w:pPr>
      <w:hyperlink w:anchor="_Toc100793370" w:history="1">
        <w:r w:rsidR="0066450C" w:rsidRPr="00CB5C8A">
          <w:rPr>
            <w:rStyle w:val="Hyperlink"/>
            <w:noProof/>
          </w:rPr>
          <w:t>Automatic update check</w:t>
        </w:r>
        <w:r w:rsidR="0066450C">
          <w:rPr>
            <w:noProof/>
            <w:webHidden/>
          </w:rPr>
          <w:tab/>
        </w:r>
        <w:r w:rsidR="0066450C">
          <w:rPr>
            <w:noProof/>
            <w:webHidden/>
          </w:rPr>
          <w:fldChar w:fldCharType="begin"/>
        </w:r>
        <w:r w:rsidR="0066450C">
          <w:rPr>
            <w:noProof/>
            <w:webHidden/>
          </w:rPr>
          <w:instrText xml:space="preserve"> PAGEREF _Toc100793370 \h </w:instrText>
        </w:r>
        <w:r w:rsidR="0066450C">
          <w:rPr>
            <w:noProof/>
            <w:webHidden/>
          </w:rPr>
        </w:r>
        <w:r w:rsidR="0066450C">
          <w:rPr>
            <w:noProof/>
            <w:webHidden/>
          </w:rPr>
          <w:fldChar w:fldCharType="separate"/>
        </w:r>
        <w:r w:rsidR="000D6938">
          <w:rPr>
            <w:noProof/>
            <w:webHidden/>
          </w:rPr>
          <w:t>20</w:t>
        </w:r>
        <w:r w:rsidR="0066450C">
          <w:rPr>
            <w:noProof/>
            <w:webHidden/>
          </w:rPr>
          <w:fldChar w:fldCharType="end"/>
        </w:r>
      </w:hyperlink>
    </w:p>
    <w:p w14:paraId="7B4392D8" w14:textId="1DE8E5AE" w:rsidR="0066450C" w:rsidRDefault="00DA5F0B">
      <w:pPr>
        <w:pStyle w:val="TOC1"/>
        <w:rPr>
          <w:rFonts w:eastAsiaTheme="minorEastAsia" w:cstheme="minorBidi"/>
          <w:bCs w:val="0"/>
          <w:noProof/>
          <w:kern w:val="0"/>
          <w:sz w:val="22"/>
          <w:szCs w:val="22"/>
          <w:lang w:eastAsia="en-US" w:bidi="ar-SA"/>
        </w:rPr>
      </w:pPr>
      <w:hyperlink w:anchor="_Toc100793371" w:history="1">
        <w:r w:rsidR="0066450C" w:rsidRPr="00CB5C8A">
          <w:rPr>
            <w:rStyle w:val="Hyperlink"/>
            <w:noProof/>
          </w:rPr>
          <w:t>Using Babelfish Compass to migrate to PostgreSQL</w:t>
        </w:r>
        <w:r w:rsidR="0066450C">
          <w:rPr>
            <w:noProof/>
            <w:webHidden/>
          </w:rPr>
          <w:tab/>
        </w:r>
        <w:r w:rsidR="0066450C">
          <w:rPr>
            <w:noProof/>
            <w:webHidden/>
          </w:rPr>
          <w:fldChar w:fldCharType="begin"/>
        </w:r>
        <w:r w:rsidR="0066450C">
          <w:rPr>
            <w:noProof/>
            <w:webHidden/>
          </w:rPr>
          <w:instrText xml:space="preserve"> PAGEREF _Toc100793371 \h </w:instrText>
        </w:r>
        <w:r w:rsidR="0066450C">
          <w:rPr>
            <w:noProof/>
            <w:webHidden/>
          </w:rPr>
        </w:r>
        <w:r w:rsidR="0066450C">
          <w:rPr>
            <w:noProof/>
            <w:webHidden/>
          </w:rPr>
          <w:fldChar w:fldCharType="separate"/>
        </w:r>
        <w:r w:rsidR="000D6938">
          <w:rPr>
            <w:noProof/>
            <w:webHidden/>
          </w:rPr>
          <w:t>21</w:t>
        </w:r>
        <w:r w:rsidR="0066450C">
          <w:rPr>
            <w:noProof/>
            <w:webHidden/>
          </w:rPr>
          <w:fldChar w:fldCharType="end"/>
        </w:r>
      </w:hyperlink>
    </w:p>
    <w:p w14:paraId="6A655E67" w14:textId="024BA414" w:rsidR="0066450C" w:rsidRDefault="00DA5F0B">
      <w:pPr>
        <w:pStyle w:val="TOC1"/>
        <w:rPr>
          <w:rFonts w:eastAsiaTheme="minorEastAsia" w:cstheme="minorBidi"/>
          <w:bCs w:val="0"/>
          <w:noProof/>
          <w:kern w:val="0"/>
          <w:sz w:val="22"/>
          <w:szCs w:val="22"/>
          <w:lang w:eastAsia="en-US" w:bidi="ar-SA"/>
        </w:rPr>
      </w:pPr>
      <w:hyperlink w:anchor="_Toc100793372" w:history="1">
        <w:r w:rsidR="0066450C" w:rsidRPr="00CB5C8A">
          <w:rPr>
            <w:rStyle w:val="Hyperlink"/>
            <w:noProof/>
          </w:rPr>
          <w:t>Troubleshooting</w:t>
        </w:r>
        <w:r w:rsidR="0066450C">
          <w:rPr>
            <w:noProof/>
            <w:webHidden/>
          </w:rPr>
          <w:tab/>
        </w:r>
        <w:r w:rsidR="0066450C">
          <w:rPr>
            <w:noProof/>
            <w:webHidden/>
          </w:rPr>
          <w:fldChar w:fldCharType="begin"/>
        </w:r>
        <w:r w:rsidR="0066450C">
          <w:rPr>
            <w:noProof/>
            <w:webHidden/>
          </w:rPr>
          <w:instrText xml:space="preserve"> PAGEREF _Toc100793372 \h </w:instrText>
        </w:r>
        <w:r w:rsidR="0066450C">
          <w:rPr>
            <w:noProof/>
            <w:webHidden/>
          </w:rPr>
        </w:r>
        <w:r w:rsidR="0066450C">
          <w:rPr>
            <w:noProof/>
            <w:webHidden/>
          </w:rPr>
          <w:fldChar w:fldCharType="separate"/>
        </w:r>
        <w:r w:rsidR="000D6938">
          <w:rPr>
            <w:noProof/>
            <w:webHidden/>
          </w:rPr>
          <w:t>23</w:t>
        </w:r>
        <w:r w:rsidR="0066450C">
          <w:rPr>
            <w:noProof/>
            <w:webHidden/>
          </w:rPr>
          <w:fldChar w:fldCharType="end"/>
        </w:r>
      </w:hyperlink>
    </w:p>
    <w:p w14:paraId="4DE39206" w14:textId="452B3F6C" w:rsidR="0066450C" w:rsidRDefault="00DA5F0B">
      <w:pPr>
        <w:pStyle w:val="TOC1"/>
        <w:rPr>
          <w:rFonts w:eastAsiaTheme="minorEastAsia" w:cstheme="minorBidi"/>
          <w:bCs w:val="0"/>
          <w:noProof/>
          <w:kern w:val="0"/>
          <w:sz w:val="22"/>
          <w:szCs w:val="22"/>
          <w:lang w:eastAsia="en-US" w:bidi="ar-SA"/>
        </w:rPr>
      </w:pPr>
      <w:hyperlink w:anchor="_Toc100793373" w:history="1">
        <w:r w:rsidR="0066450C" w:rsidRPr="00CB5C8A">
          <w:rPr>
            <w:rStyle w:val="Hyperlink"/>
            <w:noProof/>
          </w:rPr>
          <w:t>Licensing</w:t>
        </w:r>
        <w:r w:rsidR="0066450C">
          <w:rPr>
            <w:noProof/>
            <w:webHidden/>
          </w:rPr>
          <w:tab/>
        </w:r>
        <w:r w:rsidR="0066450C">
          <w:rPr>
            <w:noProof/>
            <w:webHidden/>
          </w:rPr>
          <w:fldChar w:fldCharType="begin"/>
        </w:r>
        <w:r w:rsidR="0066450C">
          <w:rPr>
            <w:noProof/>
            <w:webHidden/>
          </w:rPr>
          <w:instrText xml:space="preserve"> PAGEREF _Toc100793373 \h </w:instrText>
        </w:r>
        <w:r w:rsidR="0066450C">
          <w:rPr>
            <w:noProof/>
            <w:webHidden/>
          </w:rPr>
        </w:r>
        <w:r w:rsidR="0066450C">
          <w:rPr>
            <w:noProof/>
            <w:webHidden/>
          </w:rPr>
          <w:fldChar w:fldCharType="separate"/>
        </w:r>
        <w:r w:rsidR="000D6938">
          <w:rPr>
            <w:noProof/>
            <w:webHidden/>
          </w:rPr>
          <w:t>23</w:t>
        </w:r>
        <w:r w:rsidR="0066450C">
          <w:rPr>
            <w:noProof/>
            <w:webHidden/>
          </w:rPr>
          <w:fldChar w:fldCharType="end"/>
        </w:r>
      </w:hyperlink>
    </w:p>
    <w:p w14:paraId="18F15E27" w14:textId="5F2895F9" w:rsidR="00C16394" w:rsidRPr="00FD166A" w:rsidRDefault="00D21FEC" w:rsidP="00C16394">
      <w:pPr>
        <w:pStyle w:val="Heading1"/>
      </w:pPr>
      <w:r>
        <w:fldChar w:fldCharType="end"/>
      </w:r>
      <w:bookmarkStart w:id="0" w:name="_Toc100793345"/>
      <w:r w:rsidR="00C16394" w:rsidRPr="00B34363">
        <w:t>What</w:t>
      </w:r>
      <w:r w:rsidR="00C16394" w:rsidRPr="00FD166A">
        <w:t xml:space="preserve"> Is Babelfish Compass?</w:t>
      </w:r>
      <w:bookmarkEnd w:id="0"/>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6DA0273A" w14:textId="77777777" w:rsidR="00C16394" w:rsidRPr="00FD166A" w:rsidRDefault="00C16394" w:rsidP="00C16394">
      <w:pPr>
        <w:pStyle w:val="Heading1"/>
      </w:pPr>
      <w:bookmarkStart w:id="1" w:name="_Toc100793346"/>
      <w:r>
        <w:t>Compatibility with Babelfish for PostgreSQL</w:t>
      </w:r>
      <w:bookmarkEnd w:id="1"/>
    </w:p>
    <w:p w14:paraId="340DDAED" w14:textId="36682945"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released for every Babelfish release. </w:t>
      </w:r>
    </w:p>
    <w:tbl>
      <w:tblPr>
        <w:tblStyle w:val="TableGrid"/>
        <w:tblW w:w="0" w:type="auto"/>
        <w:tblLook w:val="04A0" w:firstRow="1" w:lastRow="0" w:firstColumn="1" w:lastColumn="0" w:noHBand="0" w:noVBand="1"/>
      </w:tblPr>
      <w:tblGrid>
        <w:gridCol w:w="2972"/>
        <w:gridCol w:w="4394"/>
      </w:tblGrid>
      <w:tr w:rsidR="00C16394" w:rsidRPr="00C16394" w14:paraId="3723FF36" w14:textId="77777777" w:rsidTr="00B463DF">
        <w:tc>
          <w:tcPr>
            <w:tcW w:w="2972" w:type="dxa"/>
          </w:tcPr>
          <w:p w14:paraId="12947D82" w14:textId="77777777" w:rsidR="00C16394" w:rsidRPr="00C16394" w:rsidRDefault="00C16394" w:rsidP="00DF6A7A">
            <w:pPr>
              <w:pStyle w:val="BodyText"/>
              <w:rPr>
                <w:b/>
              </w:rPr>
            </w:pPr>
            <w:r w:rsidRPr="00C16394">
              <w:rPr>
                <w:b/>
              </w:rPr>
              <w:t>Babelfish Compass version</w:t>
            </w:r>
          </w:p>
        </w:tc>
        <w:tc>
          <w:tcPr>
            <w:tcW w:w="4394" w:type="dxa"/>
          </w:tcPr>
          <w:p w14:paraId="659F9BAC" w14:textId="2028D86F" w:rsidR="00C16394" w:rsidRPr="00C16394" w:rsidRDefault="000863AE" w:rsidP="00DF6A7A">
            <w:pPr>
              <w:pStyle w:val="BodyText"/>
              <w:rPr>
                <w:b/>
              </w:rPr>
            </w:pPr>
            <w:r>
              <w:rPr>
                <w:b/>
              </w:rPr>
              <w:t xml:space="preserve">Supports </w:t>
            </w:r>
            <w:bookmarkStart w:id="2" w:name="_GoBack"/>
            <w:bookmarkEnd w:id="2"/>
            <w:r w:rsidR="00C16394" w:rsidRPr="00C16394">
              <w:rPr>
                <w:b/>
              </w:rPr>
              <w:t>Babelfish version</w:t>
            </w:r>
          </w:p>
        </w:tc>
      </w:tr>
      <w:tr w:rsidR="00B463DF" w14:paraId="39ACBA25" w14:textId="77777777" w:rsidTr="00B463DF">
        <w:tc>
          <w:tcPr>
            <w:tcW w:w="2972" w:type="dxa"/>
          </w:tcPr>
          <w:p w14:paraId="20DBE9F1" w14:textId="7F9F175F" w:rsidR="00B463DF" w:rsidRDefault="00B463DF" w:rsidP="00DF6A7A">
            <w:pPr>
              <w:pStyle w:val="BodyText"/>
            </w:pPr>
            <w:r>
              <w:t>2022-04</w:t>
            </w:r>
          </w:p>
        </w:tc>
        <w:tc>
          <w:tcPr>
            <w:tcW w:w="4394" w:type="dxa"/>
          </w:tcPr>
          <w:p w14:paraId="2FAA773A" w14:textId="71C75F6F" w:rsidR="00B463DF" w:rsidRDefault="00B463DF" w:rsidP="00DF6A7A">
            <w:pPr>
              <w:pStyle w:val="BodyText"/>
            </w:pPr>
            <w:r>
              <w:t>1.2.1, 1.2.0, 1.1.0, 1.0.0</w:t>
            </w:r>
          </w:p>
        </w:tc>
      </w:tr>
      <w:tr w:rsidR="00CE554D" w14:paraId="69834329" w14:textId="77777777" w:rsidTr="00B463DF">
        <w:tc>
          <w:tcPr>
            <w:tcW w:w="2972" w:type="dxa"/>
          </w:tcPr>
          <w:p w14:paraId="7FB28922" w14:textId="3BFFBBD9" w:rsidR="00CE554D" w:rsidRDefault="00CE554D" w:rsidP="00DF6A7A">
            <w:pPr>
              <w:pStyle w:val="BodyText"/>
            </w:pPr>
            <w:r>
              <w:t>2022-03</w:t>
            </w:r>
          </w:p>
        </w:tc>
        <w:tc>
          <w:tcPr>
            <w:tcW w:w="4394" w:type="dxa"/>
          </w:tcPr>
          <w:p w14:paraId="7F43DD07" w14:textId="21F5C4C3" w:rsidR="00CE554D" w:rsidRDefault="00CE554D" w:rsidP="00DF6A7A">
            <w:pPr>
              <w:pStyle w:val="BodyText"/>
            </w:pPr>
            <w:r>
              <w:t>1.2.0, 1.1.0, 1.0.0</w:t>
            </w:r>
          </w:p>
        </w:tc>
      </w:tr>
      <w:tr w:rsidR="00225DDD" w14:paraId="3631DD81" w14:textId="77777777" w:rsidTr="00B463DF">
        <w:tc>
          <w:tcPr>
            <w:tcW w:w="2972" w:type="dxa"/>
          </w:tcPr>
          <w:p w14:paraId="7D4A5413" w14:textId="77CE3D94" w:rsidR="00225DDD" w:rsidRDefault="00225DDD" w:rsidP="00225DDD">
            <w:pPr>
              <w:pStyle w:val="BodyText"/>
            </w:pPr>
            <w:r>
              <w:t>2022-02</w:t>
            </w:r>
          </w:p>
        </w:tc>
        <w:tc>
          <w:tcPr>
            <w:tcW w:w="4394" w:type="dxa"/>
          </w:tcPr>
          <w:p w14:paraId="2788625A" w14:textId="05ACC4B5" w:rsidR="00225DDD" w:rsidRDefault="00225DDD" w:rsidP="00225DDD">
            <w:pPr>
              <w:pStyle w:val="BodyText"/>
            </w:pPr>
            <w:r>
              <w:t>1.1.0, 1.0.0</w:t>
            </w:r>
          </w:p>
        </w:tc>
      </w:tr>
      <w:tr w:rsidR="00225DDD" w14:paraId="2A422FE6" w14:textId="77777777" w:rsidTr="00B463DF">
        <w:tc>
          <w:tcPr>
            <w:tcW w:w="2972" w:type="dxa"/>
          </w:tcPr>
          <w:p w14:paraId="54E326E4" w14:textId="5D4756F7" w:rsidR="00225DDD" w:rsidRDefault="00225DDD" w:rsidP="00225DDD">
            <w:pPr>
              <w:pStyle w:val="BodyText"/>
            </w:pPr>
            <w:r>
              <w:t>1.2</w:t>
            </w:r>
          </w:p>
        </w:tc>
        <w:tc>
          <w:tcPr>
            <w:tcW w:w="4394" w:type="dxa"/>
          </w:tcPr>
          <w:p w14:paraId="2957D990" w14:textId="14E016ED" w:rsidR="00225DDD" w:rsidRDefault="00225DDD" w:rsidP="00225DDD">
            <w:pPr>
              <w:pStyle w:val="BodyText"/>
            </w:pPr>
            <w:r>
              <w:t>1.1.0, 1.0.0</w:t>
            </w:r>
          </w:p>
        </w:tc>
      </w:tr>
      <w:tr w:rsidR="00225DDD" w14:paraId="5D752B48" w14:textId="77777777" w:rsidTr="00B463DF">
        <w:tc>
          <w:tcPr>
            <w:tcW w:w="2972" w:type="dxa"/>
          </w:tcPr>
          <w:p w14:paraId="7B027967" w14:textId="77777777" w:rsidR="00225DDD" w:rsidRDefault="00225DDD" w:rsidP="00225DDD">
            <w:pPr>
              <w:pStyle w:val="BodyText"/>
            </w:pPr>
            <w:r>
              <w:t>1.0, 1.1</w:t>
            </w:r>
          </w:p>
        </w:tc>
        <w:tc>
          <w:tcPr>
            <w:tcW w:w="4394" w:type="dxa"/>
          </w:tcPr>
          <w:p w14:paraId="28F86CDD" w14:textId="77777777" w:rsidR="00225DDD" w:rsidRDefault="00225DDD" w:rsidP="00225DDD">
            <w:pPr>
              <w:pStyle w:val="BodyText"/>
            </w:pPr>
            <w:r>
              <w:t>1.0.0</w:t>
            </w:r>
          </w:p>
        </w:tc>
      </w:tr>
    </w:tbl>
    <w:p w14:paraId="25FC3A59" w14:textId="5E403E40"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w:t>
      </w:r>
      <w:r>
        <w:rPr>
          <w:rFonts w:asciiTheme="minorHAnsi" w:hAnsiTheme="minorHAnsi" w:cstheme="minorHAnsi"/>
        </w:rPr>
        <w:lastRenderedPageBreak/>
        <w:t>avoid confusion with Babelfish version numbers. Compass version 1.2 was followed by version 2022-02.</w:t>
      </w:r>
    </w:p>
    <w:p w14:paraId="319E2A15" w14:textId="77777777" w:rsidR="00C16394" w:rsidRDefault="00C16394" w:rsidP="00A425EF"/>
    <w:p w14:paraId="3E5E0FEE" w14:textId="6F5C9EF1" w:rsidR="00A64939" w:rsidRPr="00B34363" w:rsidRDefault="000E2EA2" w:rsidP="00B34363">
      <w:pPr>
        <w:pStyle w:val="Heading1"/>
      </w:pPr>
      <w:bookmarkStart w:id="3" w:name="_Toc100793347"/>
      <w:r w:rsidRPr="00B34363">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00793348"/>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00793349"/>
      <w:r w:rsidRPr="00A64939">
        <w:t>Downloading Babelfish Compass</w:t>
      </w:r>
      <w:bookmarkEnd w:id="5"/>
    </w:p>
    <w:p w14:paraId="2C70A577" w14:textId="427F7118"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2E226AE1"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00793350"/>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lastRenderedPageBreak/>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00793351"/>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518C5048"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0D6938"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lastRenderedPageBreak/>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0D2A8899"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0D6938"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9" w:name="_Toc100793352"/>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29090317"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0D6938"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19445988"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0D6938"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10" w:name="_Toc100793353"/>
      <w:r w:rsidRPr="005669D3">
        <w:lastRenderedPageBreak/>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_Ref88921258"/>
      <w:bookmarkStart w:id="12" w:name="_Toc100793354"/>
      <w:r>
        <w:t xml:space="preserve">Report </w:t>
      </w:r>
      <w:r w:rsidR="00544577">
        <w:t>directory location</w:t>
      </w:r>
      <w:bookmarkEnd w:id="11"/>
      <w:bookmarkEnd w:id="12"/>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lastRenderedPageBreak/>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3" w:name="_Ref88886795"/>
      <w:bookmarkStart w:id="14" w:name="_Toc100793355"/>
      <w:bookmarkStart w:id="15" w:name="_Hlk85191248"/>
      <w:r w:rsidRPr="005669D3">
        <w:t>Specifying the</w:t>
      </w:r>
      <w:r w:rsidR="00AF3ED4" w:rsidRPr="005669D3">
        <w:t xml:space="preserve"> Babelfish </w:t>
      </w:r>
      <w:r w:rsidRPr="005669D3">
        <w:t>version</w:t>
      </w:r>
      <w:bookmarkEnd w:id="13"/>
      <w:bookmarkEnd w:id="14"/>
    </w:p>
    <w:bookmarkEnd w:id="15"/>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w:t>
      </w:r>
      <w:r w:rsidR="00225DDD">
        <w:rPr>
          <w:b/>
        </w:rPr>
        <w:t>3.0</w:t>
      </w:r>
    </w:p>
    <w:p w14:paraId="7315F117" w14:textId="1F9911A9" w:rsidR="00AF3ED4" w:rsidRPr="005669D3"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43C834FD" w14:textId="0A382537" w:rsidR="00C112AE" w:rsidRPr="005669D3" w:rsidRDefault="00C112AE" w:rsidP="00B34363">
      <w:pPr>
        <w:pStyle w:val="Heading1"/>
      </w:pPr>
      <w:bookmarkStart w:id="16" w:name="_Ref88837155"/>
      <w:bookmarkStart w:id="17" w:name="_Ref88883626"/>
      <w:bookmarkStart w:id="18" w:name="_Toc100793356"/>
      <w:r w:rsidRPr="005669D3">
        <w:t>Command-line options</w:t>
      </w:r>
      <w:bookmarkEnd w:id="16"/>
      <w:bookmarkEnd w:id="17"/>
      <w:bookmarkEnd w:id="18"/>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13DBB04C"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lastRenderedPageBreak/>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0D6938" w:rsidRPr="000D6938">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4A336D13"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0D6938"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41017B0D" w:rsidR="00C3003B" w:rsidRDefault="00ED10FF" w:rsidP="00A425EF">
      <w:pPr>
        <w:pStyle w:val="BodyText"/>
        <w:numPr>
          <w:ilvl w:val="0"/>
          <w:numId w:val="5"/>
        </w:numPr>
      </w:pPr>
      <w:r w:rsidRPr="00ED10FF">
        <w:t>(</w:t>
      </w:r>
      <w:r w:rsidR="00225DDD">
        <w:t xml:space="preserve">Babelfish Compass </w:t>
      </w:r>
      <w:r w:rsidRPr="00ED10FF">
        <w:t>v.1.1</w:t>
      </w:r>
      <w:r w:rsidR="00225DDD">
        <w:t xml:space="preserve"> or later</w:t>
      </w:r>
      <w:r w:rsidRPr="00ED10FF">
        <w:t xml:space="preserve">) </w:t>
      </w:r>
      <w:r>
        <w:rPr>
          <w:b/>
        </w:rPr>
        <w:br/>
      </w:r>
      <w:r w:rsidR="00C3003B" w:rsidRPr="005669D3">
        <w:rPr>
          <w:b/>
        </w:rPr>
        <w:t>-</w:t>
      </w:r>
      <w:proofErr w:type="spellStart"/>
      <w:r w:rsidR="00A332A7">
        <w:rPr>
          <w:b/>
        </w:rPr>
        <w:t>nooverride</w:t>
      </w:r>
      <w:proofErr w:type="spellEnd"/>
      <w:r w:rsidR="00C3003B" w:rsidRPr="005669D3">
        <w:t xml:space="preserve">: </w:t>
      </w:r>
      <w:r w:rsidR="00A332A7">
        <w:t xml:space="preserve">do not use classification/report group overrides from </w:t>
      </w:r>
      <w:r w:rsidR="00A332A7" w:rsidRPr="00A332A7">
        <w:rPr>
          <w:b/>
        </w:rPr>
        <w:t>BabelfishCompassUser.cfg</w:t>
      </w:r>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CA50BD7" w:rsidR="008942DF" w:rsidRPr="005669D3"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lastRenderedPageBreak/>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50A77CD7" w14:textId="77777777" w:rsidR="006D1665" w:rsidRPr="005669D3" w:rsidRDefault="006D1665" w:rsidP="00A425EF">
      <w:pPr>
        <w:pStyle w:val="BodyText"/>
        <w:numPr>
          <w:ilvl w:val="1"/>
          <w:numId w:val="5"/>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 xml:space="preserve">displays the location of an item as </w:t>
      </w:r>
      <w:r w:rsidR="0026657A">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5C08DF16" w:rsidR="00286213" w:rsidRPr="00286213" w:rsidRDefault="00BC13AF" w:rsidP="00A425EF">
      <w:pPr>
        <w:pStyle w:val="BodyText"/>
        <w:numPr>
          <w:ilvl w:val="0"/>
          <w:numId w:val="5"/>
        </w:numPr>
      </w:pPr>
      <w:r w:rsidRPr="005669D3">
        <w:rPr>
          <w:b/>
        </w:rPr>
        <w:t>-</w:t>
      </w:r>
      <w:proofErr w:type="spellStart"/>
      <w:r w:rsidRPr="005669D3">
        <w:rPr>
          <w:b/>
        </w:rPr>
        <w:t>pgimport</w:t>
      </w:r>
      <w:proofErr w:type="spellEnd"/>
      <w:r w:rsidRPr="005669D3">
        <w:t xml:space="preserve"> </w:t>
      </w:r>
      <w:r w:rsidR="00F229DB" w:rsidRPr="005669D3">
        <w:rPr>
          <w:b/>
        </w:rPr>
        <w:t>"</w:t>
      </w:r>
      <w:proofErr w:type="spellStart"/>
      <w:r w:rsidR="00F229DB" w:rsidRPr="005669D3">
        <w:t>pg</w:t>
      </w:r>
      <w:proofErr w:type="spellEnd"/>
      <w:r w:rsidR="00F229DB" w:rsidRPr="005669D3">
        <w:t>-connection-attributes</w:t>
      </w:r>
      <w:r w:rsidR="00F229DB" w:rsidRPr="005669D3">
        <w:rPr>
          <w:b/>
        </w:rPr>
        <w:t>"</w:t>
      </w:r>
      <w:r w:rsidRPr="005669D3">
        <w:t xml:space="preserve">: </w:t>
      </w:r>
      <w:r w:rsidR="00A56462">
        <w:t>c</w:t>
      </w:r>
      <w:r w:rsidRPr="005669D3">
        <w:t>reates a database table</w:t>
      </w:r>
      <w:r w:rsidR="00A56462">
        <w:t xml:space="preserve"> named</w:t>
      </w:r>
      <w:r w:rsidR="00F229DB" w:rsidRPr="005669D3">
        <w:t xml:space="preserve"> </w:t>
      </w:r>
      <w:r w:rsidR="00F229DB" w:rsidRPr="005669D3">
        <w:rPr>
          <w:b/>
        </w:rPr>
        <w:t>BBFCompass</w:t>
      </w:r>
      <w:r w:rsidRPr="005669D3">
        <w:t xml:space="preserve"> 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0D6938" w:rsidRPr="000D6938">
        <w:rPr>
          <w:color w:val="00B0F0"/>
          <w:u w:val="single"/>
        </w:rPr>
        <w:t>Using -</w:t>
      </w:r>
      <w:proofErr w:type="spellStart"/>
      <w:r w:rsidR="000D6938" w:rsidRPr="000D6938">
        <w:rPr>
          <w:color w:val="00B0F0"/>
          <w:u w:val="single"/>
        </w:rPr>
        <w:t>pgimport</w:t>
      </w:r>
      <w:proofErr w:type="spellEnd"/>
      <w:r w:rsidR="00A56462" w:rsidRPr="00A56462">
        <w:rPr>
          <w:color w:val="00B0F0"/>
          <w:u w:val="single"/>
        </w:rPr>
        <w:fldChar w:fldCharType="end"/>
      </w:r>
      <w:r w:rsidR="00286213">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5669D3">
        <w:rPr>
          <w:b/>
        </w:rPr>
        <w:t>host,port,username,password,dbname</w:t>
      </w:r>
      <w:proofErr w:type="spellEnd"/>
      <w:r w:rsidR="00F229DB" w:rsidRPr="005669D3">
        <w:rPr>
          <w:b/>
        </w:rPr>
        <w:t xml:space="preserv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666448FE" w14:textId="67C6A067" w:rsidR="00BC13AF" w:rsidRDefault="00BC13AF" w:rsidP="00A425EF">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4A04759F" w14:textId="6D48D4B0"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0012DDF0" w:rsidR="00D644BB" w:rsidRPr="00DF6A7A" w:rsidRDefault="00D644BB" w:rsidP="00A425EF">
      <w:pPr>
        <w:pStyle w:val="BodyText"/>
        <w:numPr>
          <w:ilvl w:val="0"/>
          <w:numId w:val="5"/>
        </w:numPr>
      </w:pPr>
      <w:r w:rsidRPr="00D644BB">
        <w:rPr>
          <w:b/>
        </w:rPr>
        <w:t>-</w:t>
      </w:r>
      <w:proofErr w:type="spellStart"/>
      <w:r w:rsidRPr="00D644BB">
        <w:rPr>
          <w:b/>
        </w:rPr>
        <w:t>noupdatechk</w:t>
      </w:r>
      <w:proofErr w:type="spellEnd"/>
      <w:r>
        <w:rPr>
          <w:b/>
        </w:rPr>
        <w:t xml:space="preserve"> </w:t>
      </w:r>
      <w:r w:rsidRPr="00D644BB">
        <w:t xml:space="preserve">: do not </w:t>
      </w:r>
      <w:hyperlink w:anchor="_Automatic_update_check" w:history="1">
        <w:r w:rsidRPr="00D644BB">
          <w:rPr>
            <w:rStyle w:val="Hyperlink"/>
          </w:rPr>
          <w:t>perform a check</w:t>
        </w:r>
      </w:hyperlink>
      <w:r w:rsidRPr="00D644BB">
        <w:t xml:space="preserve"> for a newer version of Babelfish Compass</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9" w:name="_Ref88887309"/>
      <w:bookmarkStart w:id="20" w:name="_Toc100793357"/>
      <w:r w:rsidRPr="005669D3">
        <w:lastRenderedPageBreak/>
        <w:t>Examples</w:t>
      </w:r>
      <w:bookmarkEnd w:id="19"/>
      <w:bookmarkEnd w:id="20"/>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330BCACB" w14:textId="457AB9E1"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1FDEA58B" w14:textId="57D7244B"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21D4D08D" w14:textId="4AE0DEEE"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7BF17562" w14:textId="6BE08E31"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1.3.0 (</w:t>
      </w:r>
      <w:r w:rsidR="00066904">
        <w:t>this example assumes</w:t>
      </w:r>
      <w:r w:rsidRPr="005669D3">
        <w:t xml:space="preserve"> the latest version of Babelfish is later than 1.</w:t>
      </w:r>
      <w:r>
        <w:t>3</w:t>
      </w:r>
      <w:r w:rsidRPr="005669D3">
        <w:t>.0):</w:t>
      </w:r>
    </w:p>
    <w:p w14:paraId="6FEAB7FD" w14:textId="20BBEF34"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 xml:space="preserve">-version 1.3.0 </w:t>
      </w:r>
    </w:p>
    <w:p w14:paraId="1AA16B1C" w14:textId="77777777" w:rsidR="009B71C4" w:rsidRPr="005669D3" w:rsidRDefault="009B71C4" w:rsidP="00A425EF">
      <w:pPr>
        <w:pStyle w:val="BodyText"/>
      </w:pPr>
      <w:r w:rsidRPr="005669D3">
        <w:t>Import all captured items into a PostgreSQL database table:</w:t>
      </w:r>
    </w:p>
    <w:p w14:paraId="3D96D0F0" w14:textId="77777777" w:rsidR="009B71C4" w:rsidRPr="00066904" w:rsidRDefault="009B71C4" w:rsidP="00066904">
      <w:pPr>
        <w:pStyle w:val="BodyText"/>
        <w:ind w:left="709"/>
        <w:rPr>
          <w:b/>
          <w:bCs/>
        </w:rPr>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5DDA50C4" w14:textId="77777777" w:rsidR="00165909" w:rsidRDefault="00165909" w:rsidP="00A425EF">
      <w:pPr>
        <w:pStyle w:val="BodyText"/>
      </w:pPr>
    </w:p>
    <w:p w14:paraId="1B595748" w14:textId="042317F7"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3691599B" w:rsidR="00165909" w:rsidRPr="00B432F6"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4231A141" w14:textId="36DBE887" w:rsidR="00090BDA" w:rsidRPr="005669D3" w:rsidRDefault="00090BDA" w:rsidP="00090BDA">
      <w:pPr>
        <w:pStyle w:val="Heading1"/>
      </w:pPr>
      <w:bookmarkStart w:id="21" w:name="_Toc100793358"/>
      <w:r>
        <w:t>Automatic rewriting of unsupported features</w:t>
      </w:r>
      <w:bookmarkEnd w:id="21"/>
    </w:p>
    <w:p w14:paraId="0E7C21FA" w14:textId="646D670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supported by Babelfish, by rewriting the SQL feature in question in such a way that Babelfish is able to process. </w:t>
      </w:r>
      <w:r w:rsidR="002E3B46">
        <w:t xml:space="preserve">One example is the MERGE statement. </w:t>
      </w:r>
    </w:p>
    <w:p w14:paraId="314B1201" w14:textId="77777777" w:rsidR="002E3B46" w:rsidRDefault="00090BDA" w:rsidP="002E3B46">
      <w:pPr>
        <w:pStyle w:val="BodyText"/>
        <w:numPr>
          <w:ilvl w:val="0"/>
          <w:numId w:val="31"/>
        </w:numPr>
      </w:pPr>
      <w:r>
        <w:lastRenderedPageBreak/>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330A64CA" w:rsidR="00090BDA" w:rsidRDefault="00090BDA" w:rsidP="00090BDA">
      <w:pPr>
        <w:pStyle w:val="BodyText"/>
      </w:pPr>
      <w:r>
        <w:t xml:space="preserve">In a rewritten SQL file, the bottom of the file has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456A991F"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090BDA">
        <w:br w:type="page"/>
      </w:r>
    </w:p>
    <w:p w14:paraId="09C7E9D9" w14:textId="4F0A17C4" w:rsidR="00090BDA" w:rsidRPr="005669D3" w:rsidRDefault="00090BDA" w:rsidP="00090BDA">
      <w:pPr>
        <w:pStyle w:val="Heading1"/>
      </w:pPr>
      <w:bookmarkStart w:id="22" w:name="_Toc100793359"/>
      <w:r w:rsidRPr="005669D3">
        <w:lastRenderedPageBreak/>
        <w:t>File handling</w:t>
      </w:r>
      <w:bookmarkEnd w:id="22"/>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3" w:name="_Hlk85391487"/>
      <w:r w:rsidR="00594F2C" w:rsidRPr="005669D3">
        <w:t xml:space="preserve">: </w:t>
      </w:r>
      <w:r w:rsidR="00D34672" w:rsidRPr="00B432F6">
        <w:rPr>
          <w:b/>
          <w:bCs/>
        </w:rPr>
        <w:t>%USERPROFILE%\BabelfishCompass\</w:t>
      </w:r>
      <w:bookmarkEnd w:id="23"/>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6D40D884"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this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ECDDD95" w:rsidR="001F773D" w:rsidRPr="005669D3"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4" w:name="_Toc100793360"/>
      <w:r w:rsidRPr="005669D3">
        <w:lastRenderedPageBreak/>
        <w:t>The BabelfishFeatures.cfg file</w:t>
      </w:r>
      <w:bookmarkEnd w:id="24"/>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50CFACF" w:rsidR="00EC6F60" w:rsidRPr="005669D3" w:rsidRDefault="00E44720" w:rsidP="00A425EF">
      <w:pPr>
        <w:pStyle w:val="BodyText"/>
      </w:pPr>
      <w:r>
        <w:t>Don’t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5" w:name="_Toc100793361"/>
      <w:r w:rsidRPr="00A61C51">
        <w:rPr>
          <w:rStyle w:val="Heading2Char"/>
        </w:rPr>
        <w:t>SQL feature classifications</w:t>
      </w:r>
      <w:bookmarkEnd w:id="25"/>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6" w:name="_Toc100793362"/>
      <w:r>
        <w:t>Example</w:t>
      </w:r>
      <w:r w:rsidR="00C84890">
        <w:t xml:space="preserve">: </w:t>
      </w:r>
      <w:r w:rsidRPr="005669D3">
        <w:t>BabelfishFeatures.cfg</w:t>
      </w:r>
      <w:bookmarkEnd w:id="26"/>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58831ABA" w14:textId="206391E2" w:rsidR="00FD166A" w:rsidRPr="005669D3" w:rsidRDefault="00FD166A" w:rsidP="00B34363">
      <w:pPr>
        <w:pStyle w:val="Heading1"/>
      </w:pPr>
      <w:bookmarkStart w:id="27" w:name="_Toc100793363"/>
      <w:r w:rsidRPr="005669D3">
        <w:t>The Babelfish</w:t>
      </w:r>
      <w:r>
        <w:t>CompassUser</w:t>
      </w:r>
      <w:r w:rsidRPr="005669D3">
        <w:t>.cfg file</w:t>
      </w:r>
      <w:r w:rsidR="001B3203">
        <w:t xml:space="preserve"> (</w:t>
      </w:r>
      <w:r w:rsidR="008414EB">
        <w:t xml:space="preserve">classification </w:t>
      </w:r>
      <w:r w:rsidR="001B3203">
        <w:t>overrides)</w:t>
      </w:r>
      <w:bookmarkEnd w:id="27"/>
    </w:p>
    <w:p w14:paraId="49F3F470" w14:textId="43D72876"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w:t>
      </w:r>
      <w:r w:rsidR="00225DDD">
        <w:t xml:space="preserve">ersion </w:t>
      </w:r>
      <w:r w:rsidR="00ED10FF">
        <w:t xml:space="preserve">1.1 </w:t>
      </w:r>
      <w:r w:rsidR="00225DDD">
        <w:t xml:space="preserve">(or later) </w:t>
      </w:r>
      <w:r w:rsidR="00ED10FF">
        <w:t>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0D6938">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w:t>
      </w:r>
      <w:r w:rsidRPr="00547C69">
        <w:lastRenderedPageBreak/>
        <w:t>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28" w:name="_Toc100793364"/>
      <w:r>
        <w:t>Example: o</w:t>
      </w:r>
      <w:r w:rsidR="00547C69">
        <w:t>verriding default classification and reporting group</w:t>
      </w:r>
      <w:bookmarkEnd w:id="28"/>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8B7A2E2" w:rsidR="00EC6F60" w:rsidRP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75388249" w14:textId="60E07E75" w:rsidR="00286213" w:rsidRDefault="00286213" w:rsidP="00286213">
      <w:pPr>
        <w:pStyle w:val="Heading1"/>
      </w:pPr>
      <w:bookmarkStart w:id="29" w:name="_Ref88887986"/>
      <w:bookmarkStart w:id="30" w:name="_Toc100793365"/>
      <w:r>
        <w:lastRenderedPageBreak/>
        <w:t>Using -</w:t>
      </w:r>
      <w:proofErr w:type="spellStart"/>
      <w:r>
        <w:t>pgimport</w:t>
      </w:r>
      <w:bookmarkEnd w:id="29"/>
      <w:bookmarkEnd w:id="30"/>
      <w:proofErr w:type="spellEnd"/>
    </w:p>
    <w:p w14:paraId="1B258769" w14:textId="79B18D36"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0"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31" w:name="_Toc100793366"/>
      <w:r>
        <w:lastRenderedPageBreak/>
        <w:t>Schema for imported items</w:t>
      </w:r>
      <w:bookmarkEnd w:id="31"/>
    </w:p>
    <w:p w14:paraId="6C45C6F0" w14:textId="0BA39AC7"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r w:rsidR="002D7039">
        <w:br/>
      </w:r>
    </w:p>
    <w:p w14:paraId="2425EA88" w14:textId="77777777" w:rsidR="002D7039" w:rsidRPr="005C1F63" w:rsidRDefault="002D7039" w:rsidP="005C1F63">
      <w:pPr>
        <w:pStyle w:val="BodyText"/>
        <w:ind w:left="709"/>
        <w:rPr>
          <w:b/>
          <w:bCs/>
        </w:rPr>
      </w:pPr>
      <w:r w:rsidRPr="005C1F63">
        <w:rPr>
          <w:b/>
          <w:bCs/>
        </w:rPr>
        <w:t>CREATE TABLE BBFCompass(</w:t>
      </w:r>
    </w:p>
    <w:p w14:paraId="5DA32A8B" w14:textId="1FDB4AA4" w:rsidR="002D7039" w:rsidRPr="005C1F63" w:rsidRDefault="002D7039" w:rsidP="005C1F63">
      <w:pPr>
        <w:pStyle w:val="BodyText"/>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5C1F63">
      <w:pPr>
        <w:pStyle w:val="BodyText"/>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5C1F63">
      <w:pPr>
        <w:pStyle w:val="BodyText"/>
        <w:ind w:left="709"/>
        <w:rPr>
          <w:b/>
          <w:bCs/>
        </w:rPr>
      </w:pPr>
      <w:r w:rsidRPr="005C1F63">
        <w:rPr>
          <w:b/>
          <w:bCs/>
        </w:rPr>
        <w:tab/>
        <w:t>item VARCHAR(200) NOT NULL,</w:t>
      </w:r>
    </w:p>
    <w:p w14:paraId="2D62F24F" w14:textId="77777777" w:rsidR="002D7039" w:rsidRPr="005C1F63" w:rsidRDefault="002D7039" w:rsidP="005C1F63">
      <w:pPr>
        <w:pStyle w:val="BodyText"/>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5C1F63">
      <w:pPr>
        <w:pStyle w:val="BodyText"/>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5C1F63">
      <w:pPr>
        <w:pStyle w:val="BodyText"/>
        <w:ind w:left="709"/>
        <w:rPr>
          <w:b/>
          <w:bCs/>
        </w:rPr>
      </w:pPr>
      <w:r w:rsidRPr="005C1F63">
        <w:rPr>
          <w:b/>
          <w:bCs/>
        </w:rPr>
        <w:tab/>
        <w:t>status VARCHAR(20) NOT NULL,</w:t>
      </w:r>
    </w:p>
    <w:p w14:paraId="6194DFFD" w14:textId="77777777" w:rsidR="002D7039" w:rsidRPr="005C1F63" w:rsidRDefault="002D7039" w:rsidP="005C1F63">
      <w:pPr>
        <w:pStyle w:val="BodyText"/>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5C1F63">
      <w:pPr>
        <w:pStyle w:val="BodyText"/>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7777777" w:rsidR="002D7039" w:rsidRPr="005C1F63" w:rsidRDefault="002D7039" w:rsidP="005C1F63">
      <w:pPr>
        <w:pStyle w:val="BodyText"/>
        <w:ind w:left="709"/>
        <w:rPr>
          <w:b/>
          <w:bCs/>
        </w:rPr>
      </w:pPr>
      <w:r w:rsidRPr="005C1F63">
        <w:rPr>
          <w:b/>
          <w:bCs/>
        </w:rPr>
        <w:tab/>
      </w:r>
      <w:proofErr w:type="spellStart"/>
      <w:r w:rsidRPr="005C1F63">
        <w:rPr>
          <w:b/>
          <w:bCs/>
        </w:rPr>
        <w:t>srcFile</w:t>
      </w:r>
      <w:proofErr w:type="spellEnd"/>
      <w:r w:rsidRPr="005C1F63">
        <w:rPr>
          <w:b/>
          <w:bCs/>
        </w:rPr>
        <w:t xml:space="preserve"> VARCHAR(200) NOT NULL,</w:t>
      </w:r>
    </w:p>
    <w:p w14:paraId="2F268A6B" w14:textId="77777777" w:rsidR="002D7039" w:rsidRPr="005C1F63" w:rsidRDefault="002D7039" w:rsidP="005C1F63">
      <w:pPr>
        <w:pStyle w:val="BodyText"/>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5C1F63">
      <w:pPr>
        <w:pStyle w:val="BodyText"/>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5C1F63">
      <w:pPr>
        <w:pStyle w:val="BodyText"/>
        <w:ind w:left="709"/>
        <w:rPr>
          <w:b/>
          <w:bCs/>
        </w:rPr>
      </w:pPr>
      <w:r w:rsidRPr="005C1F63">
        <w:rPr>
          <w:b/>
          <w:bCs/>
        </w:rPr>
        <w:tab/>
        <w:t>context VARCHAR(200) NOT NULL,</w:t>
      </w:r>
    </w:p>
    <w:p w14:paraId="763C86AB" w14:textId="77777777" w:rsidR="002D7039" w:rsidRPr="005C1F63" w:rsidRDefault="002D7039" w:rsidP="005C1F63">
      <w:pPr>
        <w:pStyle w:val="BodyText"/>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0B0732AE" w14:textId="77777777" w:rsidR="002D7039" w:rsidRPr="005C1F63" w:rsidRDefault="002D7039" w:rsidP="005C1F63">
      <w:pPr>
        <w:pStyle w:val="BodyText"/>
        <w:ind w:left="709"/>
        <w:rPr>
          <w:b/>
          <w:bCs/>
        </w:rPr>
      </w:pPr>
      <w:r w:rsidRPr="005C1F63">
        <w:rPr>
          <w:b/>
          <w:bCs/>
        </w:rPr>
        <w:tab/>
      </w:r>
      <w:proofErr w:type="spellStart"/>
      <w:r w:rsidRPr="005C1F63">
        <w:rPr>
          <w:b/>
          <w:bCs/>
        </w:rPr>
        <w:t>misc</w:t>
      </w:r>
      <w:proofErr w:type="spellEnd"/>
      <w:r w:rsidRPr="005C1F63">
        <w:rPr>
          <w:b/>
          <w:bCs/>
        </w:rPr>
        <w:t xml:space="preserve"> VARCHAR(20) NOT NULL</w:t>
      </w:r>
    </w:p>
    <w:p w14:paraId="1F20CDB1" w14:textId="19E584BC" w:rsidR="002D7039" w:rsidRDefault="002D7039" w:rsidP="005C1F63">
      <w:pPr>
        <w:pStyle w:val="BodyText"/>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lastRenderedPageBreak/>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32" w:name="_Toc100793367"/>
      <w:r>
        <w:t>Example query</w:t>
      </w:r>
      <w:bookmarkEnd w:id="32"/>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47934C3F" w14:textId="13D8E73C" w:rsidR="00FA4770" w:rsidRDefault="00FA4770" w:rsidP="00A425EF">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5BD4EE8D" w14:textId="77777777" w:rsidR="00501A64" w:rsidRPr="00501A64" w:rsidRDefault="00501A64" w:rsidP="00A425EF">
      <w:pPr>
        <w:pStyle w:val="BodyText"/>
      </w:pPr>
    </w:p>
    <w:p w14:paraId="474DC8CC" w14:textId="77777777" w:rsidR="000E6EE4" w:rsidRDefault="000E6EE4">
      <w:pPr>
        <w:suppressAutoHyphens w:val="0"/>
        <w:rPr>
          <w:rFonts w:asciiTheme="minorHAnsi" w:hAnsiTheme="minorHAnsi"/>
          <w:b/>
          <w:bCs/>
          <w:sz w:val="48"/>
          <w:szCs w:val="48"/>
        </w:rPr>
      </w:pPr>
      <w:r>
        <w:br w:type="page"/>
      </w:r>
    </w:p>
    <w:p w14:paraId="5DBA7B93" w14:textId="545B22AA" w:rsidR="00C112AE" w:rsidRPr="00FD166A" w:rsidRDefault="003E4F41" w:rsidP="00B34363">
      <w:pPr>
        <w:pStyle w:val="Heading1"/>
      </w:pPr>
      <w:bookmarkStart w:id="33" w:name="_Toc100793368"/>
      <w:r w:rsidRPr="00FD166A">
        <w:lastRenderedPageBreak/>
        <w:t>Security</w:t>
      </w:r>
      <w:bookmarkEnd w:id="33"/>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15171AEF" w:rsidR="003E4F41" w:rsidRDefault="003E4F41" w:rsidP="00A425EF">
      <w:pPr>
        <w:pStyle w:val="BodyText"/>
      </w:pPr>
      <w:r w:rsidRPr="005669D3">
        <w:t>The Babelfish Compass tool operates offline and does not perform any network access</w:t>
      </w:r>
      <w:r w:rsidR="00F9018B">
        <w:t xml:space="preserve">, </w:t>
      </w:r>
      <w:r w:rsidRPr="005669D3">
        <w:t xml:space="preserve">with the exception of </w:t>
      </w:r>
      <w:r w:rsidR="00F9018B" w:rsidRPr="00F9018B">
        <w:rPr>
          <w:b/>
        </w:rPr>
        <w:t>-</w:t>
      </w:r>
      <w:proofErr w:type="spellStart"/>
      <w:r w:rsidR="00F9018B" w:rsidRPr="00F9018B">
        <w:rPr>
          <w:b/>
        </w:rPr>
        <w:t>pgimport</w:t>
      </w:r>
      <w:proofErr w:type="spellEnd"/>
      <w:r w:rsidR="00F9018B">
        <w:t xml:space="preserve"> option and the automatic check-for-updates (see below). Other than these two cases, t</w:t>
      </w:r>
      <w:r w:rsidR="00F9018B" w:rsidRPr="005669D3">
        <w:t xml:space="preserve">he Babelfish Compass tool </w:t>
      </w:r>
      <w:r w:rsidR="006A3F2C">
        <w:t>makes no network connections invisible to the user</w:t>
      </w:r>
      <w:r w:rsidR="00F9018B">
        <w:t xml:space="preserve">, and </w:t>
      </w:r>
      <w:r w:rsidR="00F9018B" w:rsidRPr="005669D3">
        <w:t>does not "phone home"</w:t>
      </w:r>
      <w:r w:rsidR="00F9018B">
        <w:t>.</w:t>
      </w:r>
      <w:r w:rsidR="00501A64">
        <w:br/>
      </w:r>
    </w:p>
    <w:p w14:paraId="35AFF0D9" w14:textId="28C9881E" w:rsidR="00501A64" w:rsidRPr="005669D3" w:rsidRDefault="00501A64" w:rsidP="00501A64">
      <w:pPr>
        <w:pStyle w:val="Heading2"/>
      </w:pPr>
      <w:bookmarkStart w:id="34" w:name="_Toc100793369"/>
      <w:r>
        <w:t>The</w:t>
      </w:r>
      <w:r w:rsidR="00A61C51">
        <w:t xml:space="preserve"> </w:t>
      </w:r>
      <w:r>
        <w:t xml:space="preserve"> -</w:t>
      </w:r>
      <w:proofErr w:type="spellStart"/>
      <w:r>
        <w:t>pgimport</w:t>
      </w:r>
      <w:proofErr w:type="spellEnd"/>
      <w:r>
        <w:t xml:space="preserve"> option</w:t>
      </w:r>
      <w:bookmarkEnd w:id="34"/>
    </w:p>
    <w:p w14:paraId="76407CF1" w14:textId="2B8F7FB8"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3B2376E2" w14:textId="5A94890D" w:rsidR="00F9018B" w:rsidRDefault="00F9018B" w:rsidP="00A425EF">
      <w:pPr>
        <w:pStyle w:val="BodyText"/>
      </w:pPr>
    </w:p>
    <w:p w14:paraId="23B10EE8" w14:textId="07485917" w:rsidR="00F9018B" w:rsidRPr="005669D3" w:rsidRDefault="00F9018B" w:rsidP="00F9018B">
      <w:pPr>
        <w:pStyle w:val="Heading2"/>
      </w:pPr>
      <w:bookmarkStart w:id="35" w:name="_Automatic_update_check"/>
      <w:bookmarkStart w:id="36" w:name="_Toc100793370"/>
      <w:bookmarkEnd w:id="35"/>
      <w:r>
        <w:t>Automatic update check</w:t>
      </w:r>
      <w:bookmarkEnd w:id="36"/>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r w:rsidR="000E6EE4">
        <w:br w:type="page"/>
      </w:r>
    </w:p>
    <w:p w14:paraId="3CCD7642" w14:textId="57AAAC23" w:rsidR="00583091" w:rsidRPr="00FD166A" w:rsidRDefault="002803D6" w:rsidP="00B34363">
      <w:pPr>
        <w:pStyle w:val="Heading1"/>
      </w:pPr>
      <w:bookmarkStart w:id="37" w:name="_Toc100793371"/>
      <w:r w:rsidRPr="00FD166A">
        <w:lastRenderedPageBreak/>
        <w:t xml:space="preserve">Using Babelfish Compass </w:t>
      </w:r>
      <w:r w:rsidR="00786C3C">
        <w:t>to migrate to</w:t>
      </w:r>
      <w:r w:rsidRPr="00FD166A">
        <w:t xml:space="preserve"> </w:t>
      </w:r>
      <w:r w:rsidR="00115E42" w:rsidRPr="00FD166A">
        <w:t>PostgreSQL</w:t>
      </w:r>
      <w:bookmarkEnd w:id="37"/>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38" w:name="_Toc100793372"/>
      <w:r w:rsidRPr="00FD166A">
        <w:lastRenderedPageBreak/>
        <w:t>Troubleshooting</w:t>
      </w:r>
      <w:bookmarkEnd w:id="38"/>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39" w:name="_Toc100793373"/>
      <w:r w:rsidRPr="00DF7D85">
        <w:t>Licensing</w:t>
      </w:r>
      <w:bookmarkEnd w:id="39"/>
    </w:p>
    <w:p w14:paraId="53E25269" w14:textId="193B4824" w:rsidR="00F44877" w:rsidRDefault="00F44877" w:rsidP="00A425EF">
      <w:pPr>
        <w:pStyle w:val="BodyText"/>
        <w:rPr>
          <w:shd w:val="clear" w:color="auto" w:fill="FFFFFF"/>
        </w:rPr>
      </w:pPr>
      <w:r>
        <w:rPr>
          <w:shd w:val="clear" w:color="auto" w:fill="FFFFFF"/>
        </w:rPr>
        <w:t xml:space="preserve">Copyright </w:t>
      </w:r>
      <w:hyperlink r:id="rId11"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124B5E27"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2"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3"/>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0EAB0" w14:textId="77777777" w:rsidR="00DA5F0B" w:rsidRDefault="00DA5F0B" w:rsidP="00D21FEC">
      <w:r>
        <w:separator/>
      </w:r>
    </w:p>
  </w:endnote>
  <w:endnote w:type="continuationSeparator" w:id="0">
    <w:p w14:paraId="00E8662C" w14:textId="77777777" w:rsidR="00DA5F0B" w:rsidRDefault="00DA5F0B"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F9018B" w:rsidRPr="00D21FEC" w:rsidRDefault="00F9018B"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D052E" w14:textId="77777777" w:rsidR="00DA5F0B" w:rsidRDefault="00DA5F0B" w:rsidP="00D21FEC">
      <w:r>
        <w:separator/>
      </w:r>
    </w:p>
  </w:footnote>
  <w:footnote w:type="continuationSeparator" w:id="0">
    <w:p w14:paraId="061C87B6" w14:textId="77777777" w:rsidR="00DA5F0B" w:rsidRDefault="00DA5F0B"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8"/>
  </w:num>
  <w:num w:numId="4">
    <w:abstractNumId w:val="6"/>
  </w:num>
  <w:num w:numId="5">
    <w:abstractNumId w:val="3"/>
  </w:num>
  <w:num w:numId="6">
    <w:abstractNumId w:val="4"/>
  </w:num>
  <w:num w:numId="7">
    <w:abstractNumId w:val="29"/>
  </w:num>
  <w:num w:numId="8">
    <w:abstractNumId w:val="22"/>
  </w:num>
  <w:num w:numId="9">
    <w:abstractNumId w:val="12"/>
  </w:num>
  <w:num w:numId="10">
    <w:abstractNumId w:val="9"/>
  </w:num>
  <w:num w:numId="11">
    <w:abstractNumId w:val="24"/>
  </w:num>
  <w:num w:numId="12">
    <w:abstractNumId w:val="20"/>
  </w:num>
  <w:num w:numId="13">
    <w:abstractNumId w:val="14"/>
  </w:num>
  <w:num w:numId="14">
    <w:abstractNumId w:val="26"/>
  </w:num>
  <w:num w:numId="15">
    <w:abstractNumId w:val="18"/>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5"/>
  </w:num>
  <w:num w:numId="20">
    <w:abstractNumId w:val="8"/>
  </w:num>
  <w:num w:numId="21">
    <w:abstractNumId w:val="30"/>
  </w:num>
  <w:num w:numId="22">
    <w:abstractNumId w:val="13"/>
  </w:num>
  <w:num w:numId="23">
    <w:abstractNumId w:val="16"/>
  </w:num>
  <w:num w:numId="24">
    <w:abstractNumId w:val="10"/>
  </w:num>
  <w:num w:numId="25">
    <w:abstractNumId w:val="17"/>
  </w:num>
  <w:num w:numId="26">
    <w:abstractNumId w:val="2"/>
  </w:num>
  <w:num w:numId="27">
    <w:abstractNumId w:val="19"/>
  </w:num>
  <w:num w:numId="28">
    <w:abstractNumId w:val="21"/>
  </w:num>
  <w:num w:numId="29">
    <w:abstractNumId w:val="27"/>
  </w:num>
  <w:num w:numId="30">
    <w:abstractNumId w:val="1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4AE0"/>
    <w:rsid w:val="000350CE"/>
    <w:rsid w:val="00047EDB"/>
    <w:rsid w:val="00060E3A"/>
    <w:rsid w:val="00066904"/>
    <w:rsid w:val="00074A53"/>
    <w:rsid w:val="00082442"/>
    <w:rsid w:val="000863AE"/>
    <w:rsid w:val="00090BDA"/>
    <w:rsid w:val="00095533"/>
    <w:rsid w:val="000C09AD"/>
    <w:rsid w:val="000D6938"/>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D248B"/>
    <w:rsid w:val="001F1013"/>
    <w:rsid w:val="001F6F81"/>
    <w:rsid w:val="001F773D"/>
    <w:rsid w:val="0020157D"/>
    <w:rsid w:val="00207780"/>
    <w:rsid w:val="00220F7F"/>
    <w:rsid w:val="00225DDD"/>
    <w:rsid w:val="002360E0"/>
    <w:rsid w:val="002400E0"/>
    <w:rsid w:val="002415FA"/>
    <w:rsid w:val="00250B9A"/>
    <w:rsid w:val="00253F1E"/>
    <w:rsid w:val="00255756"/>
    <w:rsid w:val="0026657A"/>
    <w:rsid w:val="002803D6"/>
    <w:rsid w:val="00281FB5"/>
    <w:rsid w:val="00286213"/>
    <w:rsid w:val="0029409B"/>
    <w:rsid w:val="002A0C67"/>
    <w:rsid w:val="002A5E76"/>
    <w:rsid w:val="002B49F9"/>
    <w:rsid w:val="002C3102"/>
    <w:rsid w:val="002D7039"/>
    <w:rsid w:val="002D74DB"/>
    <w:rsid w:val="002E3B46"/>
    <w:rsid w:val="00302272"/>
    <w:rsid w:val="00303CB0"/>
    <w:rsid w:val="00306E6D"/>
    <w:rsid w:val="00310ECA"/>
    <w:rsid w:val="0032470C"/>
    <w:rsid w:val="00326B7C"/>
    <w:rsid w:val="00332DE6"/>
    <w:rsid w:val="00337059"/>
    <w:rsid w:val="00340FA8"/>
    <w:rsid w:val="00341C5F"/>
    <w:rsid w:val="00347CE7"/>
    <w:rsid w:val="00355106"/>
    <w:rsid w:val="00361BCF"/>
    <w:rsid w:val="00374DEF"/>
    <w:rsid w:val="003943A4"/>
    <w:rsid w:val="003A2BC6"/>
    <w:rsid w:val="003B2A8F"/>
    <w:rsid w:val="003B2E0B"/>
    <w:rsid w:val="003D1B39"/>
    <w:rsid w:val="003E4F41"/>
    <w:rsid w:val="003E5810"/>
    <w:rsid w:val="00430B16"/>
    <w:rsid w:val="0045243D"/>
    <w:rsid w:val="0047165C"/>
    <w:rsid w:val="004A4127"/>
    <w:rsid w:val="004C22BB"/>
    <w:rsid w:val="004D2CEC"/>
    <w:rsid w:val="004E23DC"/>
    <w:rsid w:val="00501A64"/>
    <w:rsid w:val="0050360A"/>
    <w:rsid w:val="005040FE"/>
    <w:rsid w:val="005051D3"/>
    <w:rsid w:val="00516128"/>
    <w:rsid w:val="00520924"/>
    <w:rsid w:val="00537B54"/>
    <w:rsid w:val="00544577"/>
    <w:rsid w:val="00545D43"/>
    <w:rsid w:val="00547C69"/>
    <w:rsid w:val="00550673"/>
    <w:rsid w:val="00553241"/>
    <w:rsid w:val="005669D3"/>
    <w:rsid w:val="0058202E"/>
    <w:rsid w:val="00583091"/>
    <w:rsid w:val="00594F2C"/>
    <w:rsid w:val="005C1F63"/>
    <w:rsid w:val="005C68A0"/>
    <w:rsid w:val="005D3D91"/>
    <w:rsid w:val="005E6AF8"/>
    <w:rsid w:val="005F2D6A"/>
    <w:rsid w:val="005F5B4F"/>
    <w:rsid w:val="0060367F"/>
    <w:rsid w:val="006139ED"/>
    <w:rsid w:val="00652DF3"/>
    <w:rsid w:val="0066450C"/>
    <w:rsid w:val="00675CB7"/>
    <w:rsid w:val="00682294"/>
    <w:rsid w:val="006968FB"/>
    <w:rsid w:val="00697809"/>
    <w:rsid w:val="006A3F2C"/>
    <w:rsid w:val="006A5F17"/>
    <w:rsid w:val="006A6056"/>
    <w:rsid w:val="006B1BAC"/>
    <w:rsid w:val="006C1DCF"/>
    <w:rsid w:val="006D1665"/>
    <w:rsid w:val="006D6953"/>
    <w:rsid w:val="006E4734"/>
    <w:rsid w:val="006F24D9"/>
    <w:rsid w:val="006F4414"/>
    <w:rsid w:val="0070330E"/>
    <w:rsid w:val="00707291"/>
    <w:rsid w:val="00717EE6"/>
    <w:rsid w:val="00725CC4"/>
    <w:rsid w:val="00761027"/>
    <w:rsid w:val="007617A0"/>
    <w:rsid w:val="00762AEF"/>
    <w:rsid w:val="00775D4F"/>
    <w:rsid w:val="007808AC"/>
    <w:rsid w:val="00782CE4"/>
    <w:rsid w:val="00786432"/>
    <w:rsid w:val="00786C3C"/>
    <w:rsid w:val="007F5C1F"/>
    <w:rsid w:val="00816BFE"/>
    <w:rsid w:val="0082109B"/>
    <w:rsid w:val="0082162D"/>
    <w:rsid w:val="00830659"/>
    <w:rsid w:val="0084052C"/>
    <w:rsid w:val="008414EB"/>
    <w:rsid w:val="00850351"/>
    <w:rsid w:val="008520E8"/>
    <w:rsid w:val="00886A6B"/>
    <w:rsid w:val="008942DF"/>
    <w:rsid w:val="00896ECB"/>
    <w:rsid w:val="008D46FA"/>
    <w:rsid w:val="008E1B37"/>
    <w:rsid w:val="008E5937"/>
    <w:rsid w:val="00903D08"/>
    <w:rsid w:val="009249C8"/>
    <w:rsid w:val="009254C5"/>
    <w:rsid w:val="00957C7C"/>
    <w:rsid w:val="009B71C4"/>
    <w:rsid w:val="009B7E4C"/>
    <w:rsid w:val="009C0854"/>
    <w:rsid w:val="009F4471"/>
    <w:rsid w:val="00A332A7"/>
    <w:rsid w:val="00A344B4"/>
    <w:rsid w:val="00A402B6"/>
    <w:rsid w:val="00A425EF"/>
    <w:rsid w:val="00A514AB"/>
    <w:rsid w:val="00A5429D"/>
    <w:rsid w:val="00A56462"/>
    <w:rsid w:val="00A607B4"/>
    <w:rsid w:val="00A61C51"/>
    <w:rsid w:val="00A634CF"/>
    <w:rsid w:val="00A64939"/>
    <w:rsid w:val="00A65C09"/>
    <w:rsid w:val="00A94949"/>
    <w:rsid w:val="00AA4819"/>
    <w:rsid w:val="00AA7687"/>
    <w:rsid w:val="00AE2A5B"/>
    <w:rsid w:val="00AF3ED4"/>
    <w:rsid w:val="00AF5E52"/>
    <w:rsid w:val="00B0412A"/>
    <w:rsid w:val="00B118B1"/>
    <w:rsid w:val="00B13710"/>
    <w:rsid w:val="00B34363"/>
    <w:rsid w:val="00B432F6"/>
    <w:rsid w:val="00B463DF"/>
    <w:rsid w:val="00B633E1"/>
    <w:rsid w:val="00B81FC8"/>
    <w:rsid w:val="00BA7195"/>
    <w:rsid w:val="00BB3F5C"/>
    <w:rsid w:val="00BC13AF"/>
    <w:rsid w:val="00BC2B32"/>
    <w:rsid w:val="00BC2CCF"/>
    <w:rsid w:val="00BE146D"/>
    <w:rsid w:val="00BF10FD"/>
    <w:rsid w:val="00C07E62"/>
    <w:rsid w:val="00C112AE"/>
    <w:rsid w:val="00C12911"/>
    <w:rsid w:val="00C155C3"/>
    <w:rsid w:val="00C16394"/>
    <w:rsid w:val="00C26578"/>
    <w:rsid w:val="00C3003B"/>
    <w:rsid w:val="00C30DC4"/>
    <w:rsid w:val="00C32A56"/>
    <w:rsid w:val="00C45A7F"/>
    <w:rsid w:val="00C7219B"/>
    <w:rsid w:val="00C84890"/>
    <w:rsid w:val="00C92664"/>
    <w:rsid w:val="00CC32DD"/>
    <w:rsid w:val="00CE26FA"/>
    <w:rsid w:val="00CE554D"/>
    <w:rsid w:val="00CE63AD"/>
    <w:rsid w:val="00CF2C26"/>
    <w:rsid w:val="00D0434A"/>
    <w:rsid w:val="00D07C6A"/>
    <w:rsid w:val="00D21FEC"/>
    <w:rsid w:val="00D25BC0"/>
    <w:rsid w:val="00D34672"/>
    <w:rsid w:val="00D5119E"/>
    <w:rsid w:val="00D51558"/>
    <w:rsid w:val="00D57394"/>
    <w:rsid w:val="00D644BB"/>
    <w:rsid w:val="00D720F5"/>
    <w:rsid w:val="00D76E24"/>
    <w:rsid w:val="00D814C6"/>
    <w:rsid w:val="00D919F7"/>
    <w:rsid w:val="00D967A8"/>
    <w:rsid w:val="00DA5F0B"/>
    <w:rsid w:val="00DA68E8"/>
    <w:rsid w:val="00DC2E19"/>
    <w:rsid w:val="00DD4BD7"/>
    <w:rsid w:val="00DD7BD0"/>
    <w:rsid w:val="00DF6A7A"/>
    <w:rsid w:val="00DF7D85"/>
    <w:rsid w:val="00E16814"/>
    <w:rsid w:val="00E16DC2"/>
    <w:rsid w:val="00E44720"/>
    <w:rsid w:val="00E52EFC"/>
    <w:rsid w:val="00E55D7A"/>
    <w:rsid w:val="00E837F8"/>
    <w:rsid w:val="00E87E0F"/>
    <w:rsid w:val="00EA34EA"/>
    <w:rsid w:val="00EA55CF"/>
    <w:rsid w:val="00EC6F60"/>
    <w:rsid w:val="00ED10FF"/>
    <w:rsid w:val="00ED4517"/>
    <w:rsid w:val="00ED7F17"/>
    <w:rsid w:val="00EF3E58"/>
    <w:rsid w:val="00F039FB"/>
    <w:rsid w:val="00F14C44"/>
    <w:rsid w:val="00F22113"/>
    <w:rsid w:val="00F229DB"/>
    <w:rsid w:val="00F44877"/>
    <w:rsid w:val="00F5726E"/>
    <w:rsid w:val="00F804C6"/>
    <w:rsid w:val="00F9018B"/>
    <w:rsid w:val="00F968E5"/>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azo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docs/current/app-psql.html" TargetMode="External"/><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07FE4-6E4D-4EB3-8427-289130FE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23</Pages>
  <Words>6911</Words>
  <Characters>39397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14</cp:revision>
  <cp:lastPrinted>2022-04-13T23:50:00Z</cp:lastPrinted>
  <dcterms:created xsi:type="dcterms:W3CDTF">2021-11-29T23:40:00Z</dcterms:created>
  <dcterms:modified xsi:type="dcterms:W3CDTF">2022-04-13T23:50:00Z</dcterms:modified>
</cp:coreProperties>
</file>