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29A" w:rsidRDefault="00CA2520" w:rsidP="00E8429A">
      <w:pPr>
        <w:autoSpaceDE w:val="0"/>
        <w:autoSpaceDN w:val="0"/>
        <w:adjustRightInd w:val="0"/>
        <w:spacing w:after="0" w:line="240" w:lineRule="auto"/>
        <w:rPr>
          <w:rFonts w:ascii="F23" w:hAnsi="F23" w:cs="F23"/>
          <w:sz w:val="50"/>
          <w:szCs w:val="50"/>
        </w:rPr>
      </w:pPr>
      <w:r>
        <w:rPr>
          <w:rFonts w:ascii="F23" w:hAnsi="F23" w:cs="F23"/>
          <w:noProof/>
          <w:sz w:val="50"/>
          <w:szCs w:val="50"/>
          <w:lang w:eastAsia="de-DE"/>
        </w:rPr>
        <w:drawing>
          <wp:anchor distT="0" distB="0" distL="114300" distR="114300" simplePos="0" relativeHeight="251658240" behindDoc="0" locked="0" layoutInCell="1" allowOverlap="1">
            <wp:simplePos x="0" y="0"/>
            <wp:positionH relativeFrom="column">
              <wp:posOffset>5402580</wp:posOffset>
            </wp:positionH>
            <wp:positionV relativeFrom="paragraph">
              <wp:posOffset>-49530</wp:posOffset>
            </wp:positionV>
            <wp:extent cx="505460" cy="520700"/>
            <wp:effectExtent l="19050" t="0" r="8890" b="0"/>
            <wp:wrapSquare wrapText="bothSides"/>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5460" cy="520700"/>
                    </a:xfrm>
                    <a:prstGeom prst="rect">
                      <a:avLst/>
                    </a:prstGeom>
                    <a:noFill/>
                    <a:ln w="9525">
                      <a:noFill/>
                      <a:miter lim="800000"/>
                      <a:headEnd/>
                      <a:tailEnd/>
                    </a:ln>
                  </pic:spPr>
                </pic:pic>
              </a:graphicData>
            </a:graphic>
          </wp:anchor>
        </w:drawing>
      </w:r>
      <w:r w:rsidR="00E8429A">
        <w:rPr>
          <w:rFonts w:ascii="F23" w:hAnsi="F23" w:cs="F23"/>
          <w:sz w:val="50"/>
          <w:szCs w:val="50"/>
        </w:rPr>
        <w:t>Grundlagen der Systemsoftware</w:t>
      </w:r>
    </w:p>
    <w:p w:rsidR="00E8429A" w:rsidRDefault="00E8429A" w:rsidP="00E8429A">
      <w:pPr>
        <w:autoSpaceDE w:val="0"/>
        <w:autoSpaceDN w:val="0"/>
        <w:adjustRightInd w:val="0"/>
        <w:spacing w:after="0" w:line="240" w:lineRule="auto"/>
        <w:rPr>
          <w:rFonts w:ascii="F22" w:hAnsi="F22" w:cs="F22"/>
          <w:sz w:val="20"/>
          <w:szCs w:val="20"/>
        </w:rPr>
      </w:pPr>
      <w:r>
        <w:rPr>
          <w:rFonts w:ascii="F22" w:hAnsi="F22" w:cs="F22"/>
          <w:sz w:val="20"/>
          <w:szCs w:val="20"/>
        </w:rPr>
        <w:t xml:space="preserve">Übungsblatt 1 </w:t>
      </w:r>
      <w:r w:rsidR="00CA2520">
        <w:rPr>
          <w:rFonts w:ascii="CMSY10" w:hAnsi="CMSY10" w:cs="CMSY10"/>
          <w:sz w:val="20"/>
          <w:szCs w:val="20"/>
        </w:rPr>
        <w:t>*</w:t>
      </w:r>
      <w:r>
        <w:rPr>
          <w:rFonts w:ascii="CMSY10" w:hAnsi="CMSY10" w:cs="CMSY10"/>
          <w:sz w:val="20"/>
          <w:szCs w:val="20"/>
        </w:rPr>
        <w:t xml:space="preserve"> </w:t>
      </w:r>
      <w:r w:rsidR="00362D17">
        <w:rPr>
          <w:rFonts w:ascii="F22" w:hAnsi="F22" w:cs="F22"/>
          <w:sz w:val="20"/>
          <w:szCs w:val="20"/>
        </w:rPr>
        <w:t>Gruppe G02</w:t>
      </w:r>
      <w:r>
        <w:rPr>
          <w:rFonts w:ascii="F22" w:hAnsi="F22" w:cs="F22"/>
          <w:sz w:val="20"/>
          <w:szCs w:val="20"/>
        </w:rPr>
        <w:t xml:space="preserve">-A </w:t>
      </w:r>
      <w:r w:rsidR="00CA2520">
        <w:rPr>
          <w:rFonts w:ascii="CMSY10" w:hAnsi="CMSY10" w:cs="CMSY10"/>
          <w:sz w:val="20"/>
          <w:szCs w:val="20"/>
        </w:rPr>
        <w:t>*</w:t>
      </w:r>
      <w:r>
        <w:rPr>
          <w:rFonts w:ascii="CMSY10" w:hAnsi="CMSY10" w:cs="CMSY10"/>
          <w:sz w:val="20"/>
          <w:szCs w:val="20"/>
        </w:rPr>
        <w:t xml:space="preserve"> </w:t>
      </w:r>
      <w:r w:rsidR="00362D17">
        <w:rPr>
          <w:rFonts w:ascii="CMSY10" w:hAnsi="CMSY10" w:cs="CMSY10"/>
          <w:sz w:val="20"/>
          <w:szCs w:val="20"/>
        </w:rPr>
        <w:t>Back</w:t>
      </w:r>
      <w:r>
        <w:rPr>
          <w:rFonts w:ascii="F22" w:hAnsi="F22" w:cs="F22"/>
          <w:sz w:val="20"/>
          <w:szCs w:val="20"/>
        </w:rPr>
        <w:t>, B</w:t>
      </w:r>
      <w:r w:rsidR="00362D17">
        <w:rPr>
          <w:rFonts w:ascii="F22" w:hAnsi="F22" w:cs="F22"/>
          <w:sz w:val="20"/>
          <w:szCs w:val="20"/>
        </w:rPr>
        <w:t>ehrendt</w:t>
      </w:r>
      <w:r>
        <w:rPr>
          <w:rFonts w:ascii="F22" w:hAnsi="F22" w:cs="F22"/>
          <w:sz w:val="20"/>
          <w:szCs w:val="20"/>
        </w:rPr>
        <w:t xml:space="preserve">, </w:t>
      </w:r>
      <w:r w:rsidR="00362D17">
        <w:rPr>
          <w:rFonts w:ascii="F22" w:hAnsi="F22" w:cs="F22"/>
          <w:sz w:val="20"/>
          <w:szCs w:val="20"/>
        </w:rPr>
        <w:t>Stäger</w:t>
      </w:r>
      <w:r>
        <w:rPr>
          <w:rFonts w:ascii="F22" w:hAnsi="F22" w:cs="F22"/>
          <w:sz w:val="20"/>
          <w:szCs w:val="20"/>
        </w:rPr>
        <w:t xml:space="preserve"> </w:t>
      </w:r>
      <w:r w:rsidR="00CA2520">
        <w:rPr>
          <w:rFonts w:ascii="CMSY10" w:hAnsi="CMSY10" w:cs="CMSY10"/>
          <w:sz w:val="20"/>
          <w:szCs w:val="20"/>
        </w:rPr>
        <w:t>*</w:t>
      </w:r>
      <w:r>
        <w:rPr>
          <w:rFonts w:ascii="CMSY10" w:hAnsi="CMSY10" w:cs="CMSY10"/>
          <w:sz w:val="20"/>
          <w:szCs w:val="20"/>
        </w:rPr>
        <w:t xml:space="preserve"> </w:t>
      </w:r>
      <w:r w:rsidR="00362D17">
        <w:rPr>
          <w:rFonts w:ascii="CMSY10" w:hAnsi="CMSY10" w:cs="CMSY10"/>
          <w:sz w:val="20"/>
          <w:szCs w:val="20"/>
        </w:rPr>
        <w:t>SoS</w:t>
      </w:r>
      <w:r w:rsidR="00362D17">
        <w:rPr>
          <w:rFonts w:ascii="F22" w:hAnsi="F22" w:cs="F22"/>
          <w:sz w:val="20"/>
          <w:szCs w:val="20"/>
        </w:rPr>
        <w:t>e 2015</w:t>
      </w:r>
    </w:p>
    <w:p w:rsidR="00CA2520" w:rsidRDefault="00197903" w:rsidP="00E8429A">
      <w:pPr>
        <w:autoSpaceDE w:val="0"/>
        <w:autoSpaceDN w:val="0"/>
        <w:adjustRightInd w:val="0"/>
        <w:spacing w:after="0" w:line="240" w:lineRule="auto"/>
        <w:rPr>
          <w:rFonts w:ascii="F22" w:hAnsi="F22" w:cs="F22"/>
          <w:sz w:val="20"/>
          <w:szCs w:val="20"/>
        </w:rPr>
      </w:pPr>
      <w:r>
        <w:rPr>
          <w:rFonts w:ascii="F22" w:hAnsi="F22" w:cs="F22"/>
          <w:noProof/>
          <w:sz w:val="20"/>
          <w:szCs w:val="20"/>
          <w:lang w:eastAsia="de-DE"/>
        </w:rPr>
        <w:pict>
          <v:shapetype id="_x0000_t32" coordsize="21600,21600" o:spt="32" o:oned="t" path="m,l21600,21600e" filled="f">
            <v:path arrowok="t" fillok="f" o:connecttype="none"/>
            <o:lock v:ext="edit" shapetype="t"/>
          </v:shapetype>
          <v:shape id="_x0000_s1026" type="#_x0000_t32" style="position:absolute;margin-left:.3pt;margin-top:2.75pt;width:467.2pt;height:0;z-index:251659264" o:connectortype="straight"/>
        </w:pict>
      </w:r>
    </w:p>
    <w:p w:rsidR="00E8429A" w:rsidRDefault="00E8429A" w:rsidP="00E8429A">
      <w:pPr>
        <w:autoSpaceDE w:val="0"/>
        <w:autoSpaceDN w:val="0"/>
        <w:adjustRightInd w:val="0"/>
        <w:spacing w:after="0" w:line="240" w:lineRule="auto"/>
        <w:rPr>
          <w:rFonts w:ascii="F19" w:hAnsi="F19" w:cs="F19"/>
          <w:sz w:val="29"/>
          <w:szCs w:val="29"/>
        </w:rPr>
      </w:pPr>
    </w:p>
    <w:p w:rsidR="00E8429A" w:rsidRDefault="00E8429A" w:rsidP="00E8429A">
      <w:pPr>
        <w:autoSpaceDE w:val="0"/>
        <w:autoSpaceDN w:val="0"/>
        <w:adjustRightInd w:val="0"/>
        <w:spacing w:after="0" w:line="240" w:lineRule="auto"/>
        <w:rPr>
          <w:rFonts w:ascii="F19" w:hAnsi="F19" w:cs="F19"/>
          <w:sz w:val="29"/>
          <w:szCs w:val="29"/>
        </w:rPr>
      </w:pPr>
    </w:p>
    <w:p w:rsidR="00E8429A" w:rsidRPr="00CA2520" w:rsidRDefault="00E8429A" w:rsidP="00E8429A">
      <w:pPr>
        <w:autoSpaceDE w:val="0"/>
        <w:autoSpaceDN w:val="0"/>
        <w:adjustRightInd w:val="0"/>
        <w:spacing w:after="0" w:line="240" w:lineRule="auto"/>
        <w:rPr>
          <w:rFonts w:ascii="F19" w:hAnsi="F19" w:cs="F19"/>
          <w:b/>
          <w:sz w:val="29"/>
          <w:szCs w:val="29"/>
        </w:rPr>
      </w:pPr>
      <w:r w:rsidRPr="00CA2520">
        <w:rPr>
          <w:rFonts w:ascii="F19" w:hAnsi="F19" w:cs="F19"/>
          <w:b/>
          <w:sz w:val="29"/>
          <w:szCs w:val="29"/>
        </w:rPr>
        <w:t xml:space="preserve">Aufgabe 1: </w:t>
      </w:r>
      <w:r w:rsidR="00362D17">
        <w:rPr>
          <w:rFonts w:ascii="F19" w:hAnsi="F19" w:cs="F19"/>
          <w:b/>
          <w:sz w:val="29"/>
          <w:szCs w:val="29"/>
        </w:rPr>
        <w:t>Allgemeine Aussagen zur IT-Sicherheit</w:t>
      </w:r>
    </w:p>
    <w:p w:rsidR="00E8429A" w:rsidRDefault="00E8429A" w:rsidP="00E8429A">
      <w:pPr>
        <w:autoSpaceDE w:val="0"/>
        <w:autoSpaceDN w:val="0"/>
        <w:adjustRightInd w:val="0"/>
        <w:spacing w:after="0" w:line="240" w:lineRule="auto"/>
        <w:rPr>
          <w:rFonts w:ascii="F19" w:hAnsi="F19" w:cs="F19"/>
          <w:sz w:val="29"/>
          <w:szCs w:val="29"/>
        </w:rPr>
      </w:pPr>
    </w:p>
    <w:p w:rsidR="00362D17" w:rsidRDefault="00362D17" w:rsidP="00CA2520">
      <w:pPr>
        <w:autoSpaceDE w:val="0"/>
        <w:autoSpaceDN w:val="0"/>
        <w:adjustRightInd w:val="0"/>
        <w:spacing w:after="0" w:line="360" w:lineRule="auto"/>
        <w:rPr>
          <w:rFonts w:ascii="F17" w:hAnsi="F17" w:cs="F17"/>
        </w:rPr>
      </w:pPr>
      <w:r w:rsidRPr="00362D17">
        <w:rPr>
          <w:rFonts w:ascii="F17" w:hAnsi="F17" w:cs="F17"/>
          <w:b/>
        </w:rPr>
        <w:t>1. Verteilte Systeme und Sicherheit</w:t>
      </w:r>
      <w:r>
        <w:rPr>
          <w:rFonts w:ascii="F17" w:hAnsi="F17" w:cs="F17"/>
        </w:rPr>
        <w:t xml:space="preserve"> </w:t>
      </w:r>
      <w:r w:rsidR="00654ADD">
        <w:rPr>
          <w:rFonts w:ascii="F17" w:hAnsi="F17" w:cs="F17"/>
        </w:rPr>
        <w:t xml:space="preserve">(Optional) </w:t>
      </w:r>
      <w:r>
        <w:rPr>
          <w:rFonts w:ascii="F17" w:hAnsi="F17" w:cs="F17"/>
        </w:rPr>
        <w:t>– Welche Vor- bzw. Nachteile bzgl. der Sicherheit bietet ein verteiltes System gegenüber einem nicht-verteilten System?</w:t>
      </w:r>
    </w:p>
    <w:p w:rsidR="00362D17" w:rsidRDefault="00362D17" w:rsidP="00CA2520">
      <w:pPr>
        <w:autoSpaceDE w:val="0"/>
        <w:autoSpaceDN w:val="0"/>
        <w:adjustRightInd w:val="0"/>
        <w:spacing w:after="0" w:line="360" w:lineRule="auto"/>
        <w:rPr>
          <w:rFonts w:ascii="F17" w:hAnsi="F17" w:cs="F17"/>
        </w:rPr>
      </w:pPr>
    </w:p>
    <w:p w:rsidR="00654ADD" w:rsidRDefault="001E0928" w:rsidP="00CA2520">
      <w:pPr>
        <w:autoSpaceDE w:val="0"/>
        <w:autoSpaceDN w:val="0"/>
        <w:adjustRightInd w:val="0"/>
        <w:spacing w:after="0" w:line="360" w:lineRule="auto"/>
        <w:rPr>
          <w:rFonts w:ascii="F17" w:hAnsi="F17" w:cs="F17"/>
        </w:rPr>
      </w:pPr>
      <w:r>
        <w:rPr>
          <w:rFonts w:ascii="F17" w:hAnsi="F17" w:cs="F17"/>
        </w:rPr>
        <w:t>Ein nicht-verteiltes System befindet sich lokal gesehen an einem Ort und benötigt kein Netzwerk um seinen Service zur Verfügung zu stellen. Es kann somit komplett abgeschottet werden und somit sind Angriffe über das Netzwerk nicht möglich. Der Nachteil hierbei ist, dass die Verfügbarkeit schnell verletzt werden kann, da eine physikalische Beeinträchtigung nur an einem Ort stattfinden muss. Das verteilte System hingegen ist gegen physikalische Beeinträchtigung an einem Ort besser geschützt, da dann nur eine Teil-Komponente des Systems ausfallen würde. Hingegen benötigt das verteilte System ein Netzwerk zur  Kommunikation, was ein möglicher Angriffspunkt ist, um Vertraulichkeit und Integrität des Services zu beeinträchtigen.</w:t>
      </w:r>
    </w:p>
    <w:p w:rsidR="00654ADD" w:rsidRDefault="00654ADD" w:rsidP="00CA2520">
      <w:pPr>
        <w:autoSpaceDE w:val="0"/>
        <w:autoSpaceDN w:val="0"/>
        <w:adjustRightInd w:val="0"/>
        <w:spacing w:after="0" w:line="360" w:lineRule="auto"/>
        <w:rPr>
          <w:rFonts w:ascii="F17" w:hAnsi="F17" w:cs="F17"/>
        </w:rPr>
      </w:pPr>
    </w:p>
    <w:p w:rsidR="00654ADD" w:rsidRPr="00654ADD" w:rsidRDefault="00654ADD" w:rsidP="00654ADD">
      <w:pPr>
        <w:autoSpaceDE w:val="0"/>
        <w:autoSpaceDN w:val="0"/>
        <w:adjustRightInd w:val="0"/>
        <w:spacing w:after="0" w:line="360" w:lineRule="auto"/>
        <w:rPr>
          <w:rFonts w:ascii="F17" w:hAnsi="F17" w:cs="F17"/>
        </w:rPr>
      </w:pPr>
      <w:r w:rsidRPr="00654ADD">
        <w:rPr>
          <w:rFonts w:ascii="F17" w:hAnsi="F17" w:cs="F17"/>
          <w:b/>
        </w:rPr>
        <w:t>2. Ursachen</w:t>
      </w:r>
      <w:r w:rsidRPr="00654ADD">
        <w:rPr>
          <w:rFonts w:ascii="F17" w:hAnsi="F17" w:cs="F17"/>
        </w:rPr>
        <w:t xml:space="preserve"> </w:t>
      </w:r>
      <w:r>
        <w:rPr>
          <w:rFonts w:ascii="F17" w:hAnsi="F17" w:cs="F17"/>
        </w:rPr>
        <w:t xml:space="preserve">(Optional) </w:t>
      </w:r>
      <w:r w:rsidRPr="00654ADD">
        <w:rPr>
          <w:rFonts w:ascii="F17" w:hAnsi="F17" w:cs="F17"/>
        </w:rPr>
        <w:t>– Nennen Sie die Ihrer Meinung nach drei häufigsten Ursachen für</w:t>
      </w:r>
    </w:p>
    <w:p w:rsidR="00362D17" w:rsidRDefault="00654ADD" w:rsidP="00654ADD">
      <w:pPr>
        <w:autoSpaceDE w:val="0"/>
        <w:autoSpaceDN w:val="0"/>
        <w:adjustRightInd w:val="0"/>
        <w:spacing w:after="0" w:line="360" w:lineRule="auto"/>
        <w:rPr>
          <w:rFonts w:ascii="F17" w:hAnsi="F17" w:cs="F17"/>
        </w:rPr>
      </w:pPr>
      <w:r w:rsidRPr="00654ADD">
        <w:rPr>
          <w:rFonts w:ascii="F17" w:hAnsi="F17" w:cs="F17"/>
        </w:rPr>
        <w:t>mangelnde IT-Sicherheit in Unternehmen.</w:t>
      </w:r>
    </w:p>
    <w:p w:rsidR="00654ADD" w:rsidRDefault="00654ADD" w:rsidP="00654ADD">
      <w:pPr>
        <w:autoSpaceDE w:val="0"/>
        <w:autoSpaceDN w:val="0"/>
        <w:adjustRightInd w:val="0"/>
        <w:spacing w:after="0" w:line="360" w:lineRule="auto"/>
        <w:rPr>
          <w:rFonts w:ascii="F17" w:hAnsi="F17" w:cs="F17"/>
        </w:rPr>
      </w:pPr>
    </w:p>
    <w:p w:rsidR="00654ADD" w:rsidRDefault="00654ADD" w:rsidP="00654ADD">
      <w:pPr>
        <w:pStyle w:val="Listenabsatz"/>
        <w:numPr>
          <w:ilvl w:val="0"/>
          <w:numId w:val="2"/>
        </w:numPr>
        <w:autoSpaceDE w:val="0"/>
        <w:autoSpaceDN w:val="0"/>
        <w:adjustRightInd w:val="0"/>
        <w:spacing w:after="0" w:line="360" w:lineRule="auto"/>
        <w:rPr>
          <w:rFonts w:ascii="F17" w:hAnsi="F17" w:cs="F17"/>
        </w:rPr>
      </w:pPr>
      <w:r>
        <w:rPr>
          <w:rFonts w:ascii="F17" w:hAnsi="F17" w:cs="F17"/>
        </w:rPr>
        <w:t>Kein Bewusstsein dafür / schlecht „aufgeklärt“</w:t>
      </w:r>
    </w:p>
    <w:p w:rsidR="00654ADD" w:rsidRDefault="00654ADD" w:rsidP="00654ADD">
      <w:pPr>
        <w:pStyle w:val="Listenabsatz"/>
        <w:numPr>
          <w:ilvl w:val="0"/>
          <w:numId w:val="2"/>
        </w:numPr>
        <w:autoSpaceDE w:val="0"/>
        <w:autoSpaceDN w:val="0"/>
        <w:adjustRightInd w:val="0"/>
        <w:spacing w:after="0" w:line="360" w:lineRule="auto"/>
        <w:rPr>
          <w:rFonts w:ascii="F17" w:hAnsi="F17" w:cs="F17"/>
        </w:rPr>
      </w:pPr>
      <w:r>
        <w:rPr>
          <w:rFonts w:ascii="F17" w:hAnsi="F17" w:cs="F17"/>
        </w:rPr>
        <w:t>Zu wenig Zeit, kein Fachpersonal</w:t>
      </w:r>
    </w:p>
    <w:p w:rsidR="00654ADD" w:rsidRDefault="00654ADD" w:rsidP="00654ADD">
      <w:pPr>
        <w:pStyle w:val="Listenabsatz"/>
        <w:numPr>
          <w:ilvl w:val="0"/>
          <w:numId w:val="2"/>
        </w:numPr>
        <w:autoSpaceDE w:val="0"/>
        <w:autoSpaceDN w:val="0"/>
        <w:adjustRightInd w:val="0"/>
        <w:spacing w:after="0" w:line="360" w:lineRule="auto"/>
        <w:rPr>
          <w:rFonts w:ascii="F17" w:hAnsi="F17" w:cs="F17"/>
        </w:rPr>
      </w:pPr>
      <w:r>
        <w:rPr>
          <w:rFonts w:ascii="F17" w:hAnsi="F17" w:cs="F17"/>
        </w:rPr>
        <w:t>K</w:t>
      </w:r>
      <w:r>
        <w:rPr>
          <w:rFonts w:ascii="F17" w:hAnsi="F17" w:cs="F17"/>
        </w:rPr>
        <w:t>ein Geld</w:t>
      </w:r>
    </w:p>
    <w:p w:rsidR="00654ADD" w:rsidRDefault="00654ADD" w:rsidP="00654ADD">
      <w:pPr>
        <w:autoSpaceDE w:val="0"/>
        <w:autoSpaceDN w:val="0"/>
        <w:adjustRightInd w:val="0"/>
        <w:spacing w:after="0" w:line="360" w:lineRule="auto"/>
        <w:rPr>
          <w:rFonts w:ascii="F17" w:hAnsi="F17" w:cs="F17"/>
        </w:rPr>
      </w:pPr>
    </w:p>
    <w:p w:rsidR="00654ADD" w:rsidRDefault="00654ADD" w:rsidP="00654ADD">
      <w:pPr>
        <w:autoSpaceDE w:val="0"/>
        <w:autoSpaceDN w:val="0"/>
        <w:adjustRightInd w:val="0"/>
        <w:spacing w:after="0" w:line="360" w:lineRule="auto"/>
        <w:rPr>
          <w:rFonts w:ascii="F17" w:hAnsi="F17" w:cs="F17"/>
        </w:rPr>
      </w:pPr>
      <w:r w:rsidRPr="00654ADD">
        <w:rPr>
          <w:rFonts w:ascii="F17" w:hAnsi="F17" w:cs="F17"/>
          <w:b/>
        </w:rPr>
        <w:t>3. Angriffsformen</w:t>
      </w:r>
      <w:r w:rsidRPr="00654ADD">
        <w:rPr>
          <w:rFonts w:ascii="F17" w:hAnsi="F17" w:cs="F17"/>
        </w:rPr>
        <w:t xml:space="preserve"> (Optional)</w:t>
      </w:r>
      <w:r>
        <w:rPr>
          <w:rFonts w:ascii="F17" w:hAnsi="F17" w:cs="F17"/>
        </w:rPr>
        <w:t xml:space="preserve"> - </w:t>
      </w:r>
      <w:r w:rsidRPr="00654ADD">
        <w:rPr>
          <w:rFonts w:ascii="F17" w:hAnsi="F17" w:cs="F17"/>
        </w:rPr>
        <w:t>Übe</w:t>
      </w:r>
      <w:r>
        <w:rPr>
          <w:rFonts w:ascii="F17" w:hAnsi="F17" w:cs="F17"/>
        </w:rPr>
        <w:t xml:space="preserve">rlegen Sie sich, wie diese Systeme auf aktive oder </w:t>
      </w:r>
      <w:r w:rsidRPr="00654ADD">
        <w:rPr>
          <w:rFonts w:ascii="F17" w:hAnsi="F17" w:cs="F17"/>
        </w:rPr>
        <w:t>passive Angriffe reagieren und wel</w:t>
      </w:r>
      <w:r>
        <w:rPr>
          <w:rFonts w:ascii="F17" w:hAnsi="F17" w:cs="F17"/>
        </w:rPr>
        <w:t xml:space="preserve">che Schutzziele dadurch bedroht sind. Für welche </w:t>
      </w:r>
      <w:r w:rsidRPr="00654ADD">
        <w:rPr>
          <w:rFonts w:ascii="F17" w:hAnsi="F17" w:cs="F17"/>
        </w:rPr>
        <w:t xml:space="preserve">Angriffsart bzw. Angriffsarten sind die Systeme </w:t>
      </w:r>
      <w:r>
        <w:rPr>
          <w:rFonts w:ascii="F17" w:hAnsi="F17" w:cs="F17"/>
        </w:rPr>
        <w:t xml:space="preserve">anfällig? Was wären mögliche </w:t>
      </w:r>
      <w:r w:rsidRPr="00654ADD">
        <w:rPr>
          <w:rFonts w:ascii="F17" w:hAnsi="F17" w:cs="F17"/>
        </w:rPr>
        <w:t>Gegenmaßnahmen?</w:t>
      </w:r>
    </w:p>
    <w:p w:rsidR="00654ADD" w:rsidRDefault="00654ADD" w:rsidP="00654ADD">
      <w:pPr>
        <w:autoSpaceDE w:val="0"/>
        <w:autoSpaceDN w:val="0"/>
        <w:adjustRightInd w:val="0"/>
        <w:spacing w:after="0" w:line="360" w:lineRule="auto"/>
        <w:rPr>
          <w:rFonts w:ascii="F17" w:hAnsi="F17" w:cs="F17"/>
        </w:rPr>
      </w:pPr>
    </w:p>
    <w:p w:rsidR="00654ADD" w:rsidRDefault="00654ADD" w:rsidP="00654ADD">
      <w:pPr>
        <w:pStyle w:val="Listenabsatz"/>
        <w:numPr>
          <w:ilvl w:val="0"/>
          <w:numId w:val="3"/>
        </w:numPr>
        <w:autoSpaceDE w:val="0"/>
        <w:autoSpaceDN w:val="0"/>
        <w:adjustRightInd w:val="0"/>
        <w:spacing w:after="0" w:line="360" w:lineRule="auto"/>
        <w:rPr>
          <w:rFonts w:ascii="F17" w:hAnsi="F17" w:cs="F17"/>
        </w:rPr>
      </w:pPr>
      <w:r>
        <w:rPr>
          <w:rFonts w:ascii="F17" w:hAnsi="F17" w:cs="F17"/>
        </w:rPr>
        <w:t xml:space="preserve">Dieses System ist vor allem gegen passive Angriffe anfällig. Hier kann sogar ohne Computerkenntnisse durch Beobachtung die erhöhte Anzahl der Essenslieferungen festgestellt werden. Steigt die Anzahl der Lieferungen, kann ein baldiger Angriff vorhergesagt werden, was eventuelle Überraschungsmomente </w:t>
      </w:r>
      <w:r w:rsidR="00E85F7F">
        <w:rPr>
          <w:rFonts w:ascii="F17" w:hAnsi="F17" w:cs="F17"/>
        </w:rPr>
        <w:t>abschwächt.</w:t>
      </w:r>
    </w:p>
    <w:p w:rsidR="00A745F2" w:rsidRDefault="00A745F2" w:rsidP="00654ADD">
      <w:pPr>
        <w:pStyle w:val="Listenabsatz"/>
        <w:numPr>
          <w:ilvl w:val="0"/>
          <w:numId w:val="3"/>
        </w:numPr>
        <w:autoSpaceDE w:val="0"/>
        <w:autoSpaceDN w:val="0"/>
        <w:adjustRightInd w:val="0"/>
        <w:spacing w:after="0" w:line="360" w:lineRule="auto"/>
        <w:rPr>
          <w:rFonts w:ascii="F17" w:hAnsi="F17" w:cs="F17"/>
        </w:rPr>
      </w:pPr>
      <w:r>
        <w:rPr>
          <w:rFonts w:ascii="F17" w:hAnsi="F17" w:cs="F17"/>
        </w:rPr>
        <w:t>…</w:t>
      </w:r>
    </w:p>
    <w:p w:rsidR="00A745F2" w:rsidRDefault="00A745F2" w:rsidP="00A745F2">
      <w:pPr>
        <w:autoSpaceDE w:val="0"/>
        <w:autoSpaceDN w:val="0"/>
        <w:adjustRightInd w:val="0"/>
        <w:spacing w:after="0" w:line="360" w:lineRule="auto"/>
        <w:rPr>
          <w:rFonts w:ascii="F17" w:hAnsi="F17" w:cs="F17"/>
        </w:rPr>
      </w:pPr>
    </w:p>
    <w:p w:rsidR="00A745F2" w:rsidRDefault="00A745F2" w:rsidP="00A745F2">
      <w:pPr>
        <w:autoSpaceDE w:val="0"/>
        <w:autoSpaceDN w:val="0"/>
        <w:adjustRightInd w:val="0"/>
        <w:spacing w:after="0" w:line="240" w:lineRule="auto"/>
        <w:rPr>
          <w:rFonts w:ascii="F19" w:hAnsi="F19" w:cs="F19"/>
          <w:b/>
          <w:sz w:val="29"/>
          <w:szCs w:val="29"/>
        </w:rPr>
      </w:pPr>
      <w:r w:rsidRPr="00CA2520">
        <w:rPr>
          <w:rFonts w:ascii="F19" w:hAnsi="F19" w:cs="F19"/>
          <w:b/>
          <w:sz w:val="29"/>
          <w:szCs w:val="29"/>
        </w:rPr>
        <w:lastRenderedPageBreak/>
        <w:t xml:space="preserve">Aufgabe </w:t>
      </w:r>
      <w:r>
        <w:rPr>
          <w:rFonts w:ascii="F19" w:hAnsi="F19" w:cs="F19"/>
          <w:b/>
          <w:sz w:val="29"/>
          <w:szCs w:val="29"/>
        </w:rPr>
        <w:t>2</w:t>
      </w:r>
      <w:r w:rsidRPr="00CA2520">
        <w:rPr>
          <w:rFonts w:ascii="F19" w:hAnsi="F19" w:cs="F19"/>
          <w:b/>
          <w:sz w:val="29"/>
          <w:szCs w:val="29"/>
        </w:rPr>
        <w:t xml:space="preserve">: </w:t>
      </w:r>
      <w:r>
        <w:rPr>
          <w:rFonts w:ascii="F19" w:hAnsi="F19" w:cs="F19"/>
          <w:b/>
          <w:sz w:val="29"/>
          <w:szCs w:val="29"/>
        </w:rPr>
        <w:t>Schutzziele</w:t>
      </w:r>
    </w:p>
    <w:p w:rsidR="00A745F2" w:rsidRPr="00CA2520" w:rsidRDefault="00A745F2" w:rsidP="00A745F2">
      <w:pPr>
        <w:autoSpaceDE w:val="0"/>
        <w:autoSpaceDN w:val="0"/>
        <w:adjustRightInd w:val="0"/>
        <w:spacing w:after="0" w:line="240" w:lineRule="auto"/>
        <w:rPr>
          <w:rFonts w:ascii="F19" w:hAnsi="F19" w:cs="F19"/>
          <w:b/>
          <w:sz w:val="29"/>
          <w:szCs w:val="29"/>
        </w:rPr>
      </w:pPr>
    </w:p>
    <w:p w:rsidR="00A745F2" w:rsidRDefault="00A745F2" w:rsidP="00A745F2">
      <w:pPr>
        <w:autoSpaceDE w:val="0"/>
        <w:autoSpaceDN w:val="0"/>
        <w:adjustRightInd w:val="0"/>
        <w:spacing w:after="0" w:line="360" w:lineRule="auto"/>
        <w:rPr>
          <w:rFonts w:ascii="F17" w:hAnsi="F17" w:cs="F17"/>
        </w:rPr>
      </w:pPr>
      <w:r w:rsidRPr="00A745F2">
        <w:rPr>
          <w:rFonts w:ascii="F17" w:hAnsi="F17" w:cs="F17"/>
          <w:b/>
        </w:rPr>
        <w:t xml:space="preserve">1. </w:t>
      </w:r>
      <w:r w:rsidRPr="00A745F2">
        <w:rPr>
          <w:rFonts w:ascii="F17" w:hAnsi="F17" w:cs="F17"/>
          <w:b/>
        </w:rPr>
        <w:t>Abgrenzung I</w:t>
      </w:r>
      <w:r w:rsidRPr="00A745F2">
        <w:rPr>
          <w:rFonts w:ascii="F17" w:hAnsi="F17" w:cs="F17"/>
        </w:rPr>
        <w:t xml:space="preserve"> (Pflicht, 5 Punkte) – Erläutern Sie die folg</w:t>
      </w:r>
      <w:r>
        <w:rPr>
          <w:rFonts w:ascii="F17" w:hAnsi="F17" w:cs="F17"/>
        </w:rPr>
        <w:t xml:space="preserve">enden Schutzziele indem Sie sie </w:t>
      </w:r>
      <w:r w:rsidRPr="00A745F2">
        <w:rPr>
          <w:rFonts w:ascii="F17" w:hAnsi="F17" w:cs="F17"/>
        </w:rPr>
        <w:t>jeweils voneinander abgrenzen:</w:t>
      </w:r>
    </w:p>
    <w:p w:rsidR="00A745F2" w:rsidRDefault="00A745F2" w:rsidP="00A745F2">
      <w:pPr>
        <w:autoSpaceDE w:val="0"/>
        <w:autoSpaceDN w:val="0"/>
        <w:adjustRightInd w:val="0"/>
        <w:spacing w:after="0" w:line="360" w:lineRule="auto"/>
        <w:rPr>
          <w:rFonts w:ascii="F17" w:hAnsi="F17" w:cs="F17"/>
        </w:rPr>
      </w:pPr>
    </w:p>
    <w:p w:rsidR="00A745F2" w:rsidRPr="0079098C" w:rsidRDefault="0079098C" w:rsidP="000163CF">
      <w:pPr>
        <w:pStyle w:val="Listenabsatz"/>
        <w:numPr>
          <w:ilvl w:val="0"/>
          <w:numId w:val="4"/>
        </w:numPr>
        <w:autoSpaceDE w:val="0"/>
        <w:autoSpaceDN w:val="0"/>
        <w:adjustRightInd w:val="0"/>
        <w:spacing w:after="0" w:line="360" w:lineRule="auto"/>
        <w:rPr>
          <w:rFonts w:ascii="F17" w:hAnsi="F17" w:cs="F17"/>
          <w:b/>
        </w:rPr>
      </w:pPr>
      <w:r>
        <w:rPr>
          <w:rFonts w:ascii="NimbusRomNo9L-Regu" w:hAnsi="NimbusRomNo9L-Regu" w:cs="NimbusRomNo9L-Regu"/>
          <w:b/>
        </w:rPr>
        <w:t>Anonymität:</w:t>
      </w:r>
      <w:r>
        <w:rPr>
          <w:rFonts w:ascii="NimbusRomNo9L-Regu" w:hAnsi="NimbusRomNo9L-Regu" w:cs="NimbusRomNo9L-Regu"/>
        </w:rPr>
        <w:t xml:space="preserve"> Ein Nutzer kann einen Service/Dienst nutzen, ohne seine Identität zu offenbaren.</w:t>
      </w:r>
      <w:r w:rsidR="000163CF">
        <w:rPr>
          <w:rFonts w:ascii="NimbusRomNo9L-Regu" w:hAnsi="NimbusRomNo9L-Regu" w:cs="NimbusRomNo9L-Regu"/>
        </w:rPr>
        <w:t xml:space="preserve"> (z.B. </w:t>
      </w:r>
      <w:r w:rsidR="000163CF" w:rsidRPr="000163CF">
        <w:rPr>
          <w:rFonts w:ascii="NimbusRomNo9L-Regu" w:hAnsi="NimbusRomNo9L-Regu" w:cs="NimbusRomNo9L-Regu"/>
        </w:rPr>
        <w:t>Web-Anonymisiere</w:t>
      </w:r>
      <w:r w:rsidR="000163CF">
        <w:rPr>
          <w:rFonts w:ascii="NimbusRomNo9L-Regu" w:hAnsi="NimbusRomNo9L-Regu" w:cs="NimbusRomNo9L-Regu"/>
        </w:rPr>
        <w:t>r)</w:t>
      </w:r>
    </w:p>
    <w:p w:rsidR="0079098C" w:rsidRDefault="0079098C" w:rsidP="0079098C">
      <w:pPr>
        <w:pStyle w:val="Listenabsatz"/>
        <w:autoSpaceDE w:val="0"/>
        <w:autoSpaceDN w:val="0"/>
        <w:adjustRightInd w:val="0"/>
        <w:spacing w:after="0" w:line="360" w:lineRule="auto"/>
        <w:rPr>
          <w:rFonts w:ascii="F17" w:hAnsi="F17" w:cs="F17"/>
        </w:rPr>
      </w:pPr>
      <w:r>
        <w:rPr>
          <w:rFonts w:ascii="NimbusRomNo9L-Regu" w:hAnsi="NimbusRomNo9L-Regu" w:cs="NimbusRomNo9L-Regu"/>
          <w:b/>
        </w:rPr>
        <w:t>Pseudonymität:</w:t>
      </w:r>
      <w:r>
        <w:rPr>
          <w:rFonts w:ascii="F17" w:hAnsi="F17" w:cs="F17"/>
        </w:rPr>
        <w:t xml:space="preserve"> Ein Nutzer kann einen Service/Dienst nutzen, ohne seine wahre Identität zu offenbaren, in dem er sich als jemand anderes ausgibt.</w:t>
      </w:r>
      <w:r w:rsidR="000163CF">
        <w:rPr>
          <w:rFonts w:ascii="F17" w:hAnsi="F17" w:cs="F17"/>
        </w:rPr>
        <w:t xml:space="preserve"> (z.B. Remailer)</w:t>
      </w:r>
    </w:p>
    <w:p w:rsidR="0079098C" w:rsidRPr="0079098C" w:rsidRDefault="0079098C" w:rsidP="0079098C">
      <w:pPr>
        <w:pStyle w:val="Listenabsatz"/>
        <w:autoSpaceDE w:val="0"/>
        <w:autoSpaceDN w:val="0"/>
        <w:adjustRightInd w:val="0"/>
        <w:spacing w:after="0" w:line="360" w:lineRule="auto"/>
        <w:rPr>
          <w:rFonts w:ascii="F17" w:hAnsi="F17" w:cs="F17"/>
        </w:rPr>
      </w:pPr>
      <w:r w:rsidRPr="006C0F05">
        <w:rPr>
          <w:rFonts w:ascii="F17" w:hAnsi="F17" w:cs="F17"/>
          <w:b/>
        </w:rPr>
        <w:t>Unbeobachtbarkeit:</w:t>
      </w:r>
      <w:r>
        <w:rPr>
          <w:rFonts w:ascii="F17" w:hAnsi="F17" w:cs="F17"/>
        </w:rPr>
        <w:t xml:space="preserve"> Ein Nutzer kann einen Service/Dienst nutzen,</w:t>
      </w:r>
      <w:r w:rsidR="000163CF">
        <w:rPr>
          <w:rFonts w:ascii="F17" w:hAnsi="F17" w:cs="F17"/>
        </w:rPr>
        <w:t xml:space="preserve"> ohne dass jemand anderes dies n</w:t>
      </w:r>
      <w:r>
        <w:rPr>
          <w:rFonts w:ascii="F17" w:hAnsi="F17" w:cs="F17"/>
        </w:rPr>
        <w:t>achvollziehen kann</w:t>
      </w:r>
      <w:r w:rsidR="000163CF">
        <w:rPr>
          <w:rFonts w:ascii="F17" w:hAnsi="F17" w:cs="F17"/>
        </w:rPr>
        <w:t xml:space="preserve"> (z.B. anonymes Zahlungssystem)</w:t>
      </w:r>
    </w:p>
    <w:p w:rsidR="00A745F2" w:rsidRDefault="006C0F05" w:rsidP="006C0F05">
      <w:pPr>
        <w:pStyle w:val="Listenabsatz"/>
        <w:numPr>
          <w:ilvl w:val="0"/>
          <w:numId w:val="4"/>
        </w:numPr>
        <w:autoSpaceDE w:val="0"/>
        <w:autoSpaceDN w:val="0"/>
        <w:adjustRightInd w:val="0"/>
        <w:spacing w:after="0" w:line="360" w:lineRule="auto"/>
        <w:rPr>
          <w:rFonts w:ascii="F17" w:hAnsi="F17" w:cs="F17"/>
        </w:rPr>
      </w:pPr>
      <w:r w:rsidRPr="006C0F05">
        <w:rPr>
          <w:rFonts w:ascii="F17" w:hAnsi="F17" w:cs="F17"/>
          <w:b/>
        </w:rPr>
        <w:t>Vertraulichkeit:</w:t>
      </w:r>
      <w:r>
        <w:rPr>
          <w:rFonts w:ascii="F17" w:hAnsi="F17" w:cs="F17"/>
        </w:rPr>
        <w:t xml:space="preserve"> Daten werden während der Übertragung geschützt, so dass nur Sender und Empfänger diese lesen können (z.B. durch Verschlüsselung)</w:t>
      </w:r>
    </w:p>
    <w:p w:rsidR="006C0F05" w:rsidRPr="00A745F2" w:rsidRDefault="006C0F05" w:rsidP="006C0F05">
      <w:pPr>
        <w:pStyle w:val="Listenabsatz"/>
        <w:autoSpaceDE w:val="0"/>
        <w:autoSpaceDN w:val="0"/>
        <w:adjustRightInd w:val="0"/>
        <w:spacing w:after="0" w:line="360" w:lineRule="auto"/>
        <w:rPr>
          <w:rFonts w:ascii="F17" w:hAnsi="F17" w:cs="F17"/>
        </w:rPr>
      </w:pPr>
      <w:r w:rsidRPr="006C0F05">
        <w:rPr>
          <w:rFonts w:ascii="F17" w:hAnsi="F17" w:cs="F17"/>
          <w:b/>
        </w:rPr>
        <w:t>Verdecktheit:</w:t>
      </w:r>
      <w:r>
        <w:rPr>
          <w:rFonts w:ascii="F17" w:hAnsi="F17" w:cs="F17"/>
        </w:rPr>
        <w:t xml:space="preserve"> Die Übertragung der Daten verläuft verdeckt, so dass nur Sender und Empfänger von der Übertragung wissen und Dritte nicht prüfen können, </w:t>
      </w:r>
      <w:r w:rsidR="00160BFE">
        <w:rPr>
          <w:rFonts w:ascii="F17" w:hAnsi="F17" w:cs="F17"/>
        </w:rPr>
        <w:t>ob eine Übertragung stattfindet (z.B. Steganographie)</w:t>
      </w:r>
    </w:p>
    <w:p w:rsidR="00362D17" w:rsidRDefault="00362D17" w:rsidP="00CA2520">
      <w:pPr>
        <w:autoSpaceDE w:val="0"/>
        <w:autoSpaceDN w:val="0"/>
        <w:adjustRightInd w:val="0"/>
        <w:spacing w:after="0" w:line="360" w:lineRule="auto"/>
        <w:rPr>
          <w:rFonts w:ascii="F17" w:hAnsi="F17" w:cs="F17"/>
        </w:rPr>
      </w:pPr>
    </w:p>
    <w:p w:rsidR="000163CF" w:rsidRPr="000163CF" w:rsidRDefault="000163CF" w:rsidP="000163CF">
      <w:pPr>
        <w:autoSpaceDE w:val="0"/>
        <w:autoSpaceDN w:val="0"/>
        <w:adjustRightInd w:val="0"/>
        <w:spacing w:after="0" w:line="360" w:lineRule="auto"/>
        <w:rPr>
          <w:rFonts w:ascii="F17" w:hAnsi="F17" w:cs="F17"/>
        </w:rPr>
      </w:pPr>
      <w:r w:rsidRPr="000163CF">
        <w:rPr>
          <w:rFonts w:ascii="F17" w:hAnsi="F17" w:cs="F17"/>
          <w:b/>
        </w:rPr>
        <w:t xml:space="preserve">2. </w:t>
      </w:r>
      <w:r w:rsidRPr="000163CF">
        <w:rPr>
          <w:rFonts w:ascii="F17" w:hAnsi="F17" w:cs="F17"/>
          <w:b/>
        </w:rPr>
        <w:t>Abgrenzung II</w:t>
      </w:r>
      <w:r w:rsidRPr="000163CF">
        <w:rPr>
          <w:rFonts w:ascii="F17" w:hAnsi="F17" w:cs="F17"/>
        </w:rPr>
        <w:t xml:space="preserve"> (Optional) – Erläutern Sie die folgenden Schutzziele indem Sie sie jeweils</w:t>
      </w:r>
    </w:p>
    <w:p w:rsidR="0079098C" w:rsidRDefault="000163CF" w:rsidP="000163CF">
      <w:pPr>
        <w:autoSpaceDE w:val="0"/>
        <w:autoSpaceDN w:val="0"/>
        <w:adjustRightInd w:val="0"/>
        <w:spacing w:after="0" w:line="360" w:lineRule="auto"/>
        <w:rPr>
          <w:rFonts w:ascii="F17" w:hAnsi="F17" w:cs="F17"/>
        </w:rPr>
      </w:pPr>
      <w:r w:rsidRPr="000163CF">
        <w:rPr>
          <w:rFonts w:ascii="F17" w:hAnsi="F17" w:cs="F17"/>
        </w:rPr>
        <w:t>voneinander abgrenzen:</w:t>
      </w:r>
    </w:p>
    <w:p w:rsidR="00D82548" w:rsidRDefault="00D82548" w:rsidP="000163CF">
      <w:pPr>
        <w:autoSpaceDE w:val="0"/>
        <w:autoSpaceDN w:val="0"/>
        <w:adjustRightInd w:val="0"/>
        <w:spacing w:after="0" w:line="360" w:lineRule="auto"/>
        <w:rPr>
          <w:rFonts w:ascii="F17" w:hAnsi="F17" w:cs="F17"/>
        </w:rPr>
      </w:pPr>
    </w:p>
    <w:p w:rsidR="0079098C" w:rsidRDefault="00D82548" w:rsidP="00D82548">
      <w:pPr>
        <w:pStyle w:val="Listenabsatz"/>
        <w:numPr>
          <w:ilvl w:val="0"/>
          <w:numId w:val="5"/>
        </w:numPr>
        <w:autoSpaceDE w:val="0"/>
        <w:autoSpaceDN w:val="0"/>
        <w:adjustRightInd w:val="0"/>
        <w:spacing w:after="0" w:line="360" w:lineRule="auto"/>
        <w:rPr>
          <w:rFonts w:ascii="F17" w:hAnsi="F17" w:cs="F17"/>
        </w:rPr>
      </w:pPr>
      <w:r w:rsidRPr="0068128D">
        <w:rPr>
          <w:rFonts w:ascii="F17" w:hAnsi="F17" w:cs="F17"/>
          <w:b/>
        </w:rPr>
        <w:t>Integrität:</w:t>
      </w:r>
      <w:r>
        <w:rPr>
          <w:rFonts w:ascii="F17" w:hAnsi="F17" w:cs="F17"/>
        </w:rPr>
        <w:t xml:space="preserve"> Sicherstellung, dass Daten unverändert sind</w:t>
      </w:r>
    </w:p>
    <w:p w:rsidR="00D82548" w:rsidRDefault="00D82548" w:rsidP="00D82548">
      <w:pPr>
        <w:pStyle w:val="Listenabsatz"/>
        <w:autoSpaceDE w:val="0"/>
        <w:autoSpaceDN w:val="0"/>
        <w:adjustRightInd w:val="0"/>
        <w:spacing w:after="0" w:line="360" w:lineRule="auto"/>
        <w:rPr>
          <w:rFonts w:ascii="F17" w:hAnsi="F17" w:cs="F17"/>
        </w:rPr>
      </w:pPr>
      <w:r w:rsidRPr="0068128D">
        <w:rPr>
          <w:rFonts w:ascii="F17" w:hAnsi="F17" w:cs="F17"/>
          <w:b/>
        </w:rPr>
        <w:t>Zurechenbarkeit:</w:t>
      </w:r>
      <w:r>
        <w:rPr>
          <w:rFonts w:ascii="F17" w:hAnsi="F17" w:cs="F17"/>
        </w:rPr>
        <w:t xml:space="preserve"> Veränderung von Daten kann einer Person zugeordnet werden</w:t>
      </w:r>
    </w:p>
    <w:p w:rsidR="00D82548" w:rsidRDefault="00D82548" w:rsidP="00D82548">
      <w:pPr>
        <w:pStyle w:val="Listenabsatz"/>
        <w:numPr>
          <w:ilvl w:val="0"/>
          <w:numId w:val="5"/>
        </w:numPr>
        <w:autoSpaceDE w:val="0"/>
        <w:autoSpaceDN w:val="0"/>
        <w:adjustRightInd w:val="0"/>
        <w:spacing w:after="0" w:line="360" w:lineRule="auto"/>
        <w:rPr>
          <w:rFonts w:ascii="F17" w:hAnsi="F17" w:cs="F17"/>
        </w:rPr>
      </w:pPr>
      <w:r w:rsidRPr="0068128D">
        <w:rPr>
          <w:rFonts w:ascii="F17" w:hAnsi="F17" w:cs="F17"/>
          <w:b/>
        </w:rPr>
        <w:t>Verfügbarkeit:</w:t>
      </w:r>
      <w:r>
        <w:rPr>
          <w:rFonts w:ascii="F17" w:hAnsi="F17" w:cs="F17"/>
        </w:rPr>
        <w:t xml:space="preserve"> Das System kann seinen Service innerhalb eines vereinbarten Zeitrahmens erfüllen</w:t>
      </w:r>
    </w:p>
    <w:p w:rsidR="00D82548" w:rsidRPr="00D82548" w:rsidRDefault="00D82548" w:rsidP="00D82548">
      <w:pPr>
        <w:pStyle w:val="Listenabsatz"/>
        <w:autoSpaceDE w:val="0"/>
        <w:autoSpaceDN w:val="0"/>
        <w:adjustRightInd w:val="0"/>
        <w:spacing w:after="0" w:line="360" w:lineRule="auto"/>
        <w:rPr>
          <w:rFonts w:ascii="F17" w:hAnsi="F17" w:cs="F17"/>
        </w:rPr>
      </w:pPr>
      <w:r w:rsidRPr="0068128D">
        <w:rPr>
          <w:rFonts w:ascii="F17" w:hAnsi="F17" w:cs="F17"/>
          <w:b/>
        </w:rPr>
        <w:t>Erreichbarkeit:</w:t>
      </w:r>
      <w:r>
        <w:rPr>
          <w:rFonts w:ascii="F17" w:hAnsi="F17" w:cs="F17"/>
        </w:rPr>
        <w:t xml:space="preserve"> </w:t>
      </w:r>
      <w:r w:rsidR="0068128D">
        <w:rPr>
          <w:rFonts w:ascii="F17" w:hAnsi="F17" w:cs="F17"/>
        </w:rPr>
        <w:t>???</w:t>
      </w:r>
    </w:p>
    <w:p w:rsidR="0079098C" w:rsidRDefault="0079098C" w:rsidP="00CA2520">
      <w:pPr>
        <w:autoSpaceDE w:val="0"/>
        <w:autoSpaceDN w:val="0"/>
        <w:adjustRightInd w:val="0"/>
        <w:spacing w:after="0" w:line="360" w:lineRule="auto"/>
        <w:rPr>
          <w:rFonts w:ascii="F17" w:hAnsi="F17" w:cs="F17"/>
        </w:rPr>
      </w:pPr>
    </w:p>
    <w:p w:rsidR="00B858C5" w:rsidRDefault="00B858C5" w:rsidP="00B858C5">
      <w:pPr>
        <w:autoSpaceDE w:val="0"/>
        <w:autoSpaceDN w:val="0"/>
        <w:adjustRightInd w:val="0"/>
        <w:spacing w:after="0" w:line="360" w:lineRule="auto"/>
        <w:rPr>
          <w:rFonts w:ascii="F17" w:hAnsi="F17" w:cs="F17"/>
        </w:rPr>
      </w:pPr>
      <w:r w:rsidRPr="00B858C5">
        <w:rPr>
          <w:rFonts w:ascii="F17" w:hAnsi="F17" w:cs="F17"/>
          <w:b/>
        </w:rPr>
        <w:t xml:space="preserve">3. </w:t>
      </w:r>
      <w:r w:rsidRPr="00B858C5">
        <w:rPr>
          <w:rFonts w:ascii="F17" w:hAnsi="F17" w:cs="F17"/>
          <w:b/>
        </w:rPr>
        <w:t>Techniken</w:t>
      </w:r>
      <w:r w:rsidRPr="00B858C5">
        <w:rPr>
          <w:rFonts w:ascii="F17" w:hAnsi="F17" w:cs="F17"/>
        </w:rPr>
        <w:t xml:space="preserve"> (Optional) – Nennen Sie für jedes der obigen Schu</w:t>
      </w:r>
      <w:r>
        <w:rPr>
          <w:rFonts w:ascii="F17" w:hAnsi="F17" w:cs="F17"/>
        </w:rPr>
        <w:t xml:space="preserve">tzziele eine geeignete Technik, </w:t>
      </w:r>
      <w:r w:rsidRPr="00B858C5">
        <w:rPr>
          <w:rFonts w:ascii="F17" w:hAnsi="F17" w:cs="F17"/>
        </w:rPr>
        <w:t>mit der das Schutzziel umgesetzt bzw. adressiert werden kann.</w:t>
      </w:r>
    </w:p>
    <w:p w:rsidR="00B858C5" w:rsidRDefault="00B858C5" w:rsidP="00B858C5">
      <w:pPr>
        <w:autoSpaceDE w:val="0"/>
        <w:autoSpaceDN w:val="0"/>
        <w:adjustRightInd w:val="0"/>
        <w:spacing w:after="0" w:line="360" w:lineRule="auto"/>
        <w:rPr>
          <w:rFonts w:ascii="F17" w:hAnsi="F17" w:cs="F17"/>
        </w:rPr>
      </w:pPr>
    </w:p>
    <w:p w:rsidR="00B858C5" w:rsidRDefault="00B858C5" w:rsidP="00B858C5">
      <w:pPr>
        <w:autoSpaceDE w:val="0"/>
        <w:autoSpaceDN w:val="0"/>
        <w:adjustRightInd w:val="0"/>
        <w:spacing w:after="0" w:line="360" w:lineRule="auto"/>
        <w:rPr>
          <w:rFonts w:ascii="F17" w:hAnsi="F17" w:cs="F17"/>
        </w:rPr>
      </w:pPr>
      <w:r>
        <w:rPr>
          <w:rFonts w:ascii="F17" w:hAnsi="F17" w:cs="F17"/>
        </w:rPr>
        <w:t>Siehe Beispiele in Klammern hinter den</w:t>
      </w:r>
      <w:r w:rsidR="00144483">
        <w:rPr>
          <w:rFonts w:ascii="F17" w:hAnsi="F17" w:cs="F17"/>
        </w:rPr>
        <w:t xml:space="preserve"> Begriffserklärungen</w:t>
      </w:r>
      <w:bookmarkStart w:id="0" w:name="_GoBack"/>
      <w:bookmarkEnd w:id="0"/>
      <w:r w:rsidR="00144483">
        <w:rPr>
          <w:rFonts w:ascii="F17" w:hAnsi="F17" w:cs="F17"/>
        </w:rPr>
        <w:t>.</w:t>
      </w:r>
    </w:p>
    <w:p w:rsidR="0079098C" w:rsidRDefault="0079098C" w:rsidP="00CA2520">
      <w:pPr>
        <w:autoSpaceDE w:val="0"/>
        <w:autoSpaceDN w:val="0"/>
        <w:adjustRightInd w:val="0"/>
        <w:spacing w:after="0" w:line="360" w:lineRule="auto"/>
        <w:rPr>
          <w:rFonts w:ascii="F17" w:hAnsi="F17" w:cs="F17"/>
        </w:rPr>
      </w:pPr>
    </w:p>
    <w:p w:rsidR="0079098C" w:rsidRDefault="0079098C" w:rsidP="00CA2520">
      <w:pPr>
        <w:autoSpaceDE w:val="0"/>
        <w:autoSpaceDN w:val="0"/>
        <w:adjustRightInd w:val="0"/>
        <w:spacing w:after="0" w:line="360" w:lineRule="auto"/>
        <w:rPr>
          <w:rFonts w:ascii="F17" w:hAnsi="F17" w:cs="F17"/>
        </w:rPr>
      </w:pPr>
    </w:p>
    <w:p w:rsidR="00E8429A" w:rsidRDefault="00E8429A" w:rsidP="00CA2520">
      <w:pPr>
        <w:autoSpaceDE w:val="0"/>
        <w:autoSpaceDN w:val="0"/>
        <w:adjustRightInd w:val="0"/>
        <w:spacing w:after="0" w:line="360" w:lineRule="auto"/>
        <w:rPr>
          <w:rFonts w:ascii="F17" w:hAnsi="F17" w:cs="F17"/>
        </w:rPr>
      </w:pPr>
      <w:r>
        <w:rPr>
          <w:rFonts w:ascii="F17" w:hAnsi="F17" w:cs="F17"/>
        </w:rPr>
        <w:t>Bitte überprüfen Sie, bevor Sie ein Aufgabenblatt abgeben:</w:t>
      </w:r>
    </w:p>
    <w:p w:rsidR="00CA2520" w:rsidRDefault="00CA2520" w:rsidP="00CA2520">
      <w:pPr>
        <w:pStyle w:val="Listenabsatz"/>
        <w:numPr>
          <w:ilvl w:val="0"/>
          <w:numId w:val="1"/>
        </w:numPr>
        <w:autoSpaceDE w:val="0"/>
        <w:autoSpaceDN w:val="0"/>
        <w:adjustRightInd w:val="0"/>
        <w:spacing w:after="0" w:line="360" w:lineRule="auto"/>
        <w:rPr>
          <w:rFonts w:ascii="F17" w:hAnsi="F17" w:cs="F17"/>
        </w:rPr>
      </w:pPr>
      <w:r>
        <w:rPr>
          <w:rFonts w:ascii="F17" w:hAnsi="F17" w:cs="F17"/>
        </w:rPr>
        <w:t>Rechtschreibung und Grammatik</w:t>
      </w:r>
    </w:p>
    <w:p w:rsidR="00CA2520" w:rsidRDefault="00E8429A" w:rsidP="00CA2520">
      <w:pPr>
        <w:pStyle w:val="Listenabsatz"/>
        <w:numPr>
          <w:ilvl w:val="0"/>
          <w:numId w:val="1"/>
        </w:numPr>
        <w:autoSpaceDE w:val="0"/>
        <w:autoSpaceDN w:val="0"/>
        <w:adjustRightInd w:val="0"/>
        <w:spacing w:after="0" w:line="360" w:lineRule="auto"/>
        <w:rPr>
          <w:rFonts w:ascii="F17" w:hAnsi="F17" w:cs="F17"/>
        </w:rPr>
      </w:pPr>
      <w:r w:rsidRPr="00CA2520">
        <w:rPr>
          <w:rFonts w:ascii="F17" w:hAnsi="F17" w:cs="F17"/>
        </w:rPr>
        <w:t>Nummer des Aufgabenblattes, Gruppennummer, Kleingruppen-Buchstabe und Name der</w:t>
      </w:r>
      <w:r w:rsidR="00CA2520">
        <w:rPr>
          <w:rFonts w:ascii="F17" w:hAnsi="F17" w:cs="F17"/>
        </w:rPr>
        <w:t xml:space="preserve"> </w:t>
      </w:r>
      <w:r w:rsidRPr="00CA2520">
        <w:rPr>
          <w:rFonts w:ascii="F17" w:hAnsi="F17" w:cs="F17"/>
        </w:rPr>
        <w:t>Teilnehmer (siehe Kopfzeile</w:t>
      </w:r>
      <w:r w:rsidR="00CA2520">
        <w:rPr>
          <w:rFonts w:ascii="F17" w:hAnsi="F17" w:cs="F17"/>
        </w:rPr>
        <w:t xml:space="preserve"> und Fusszeile</w:t>
      </w:r>
      <w:r w:rsidRPr="00CA2520">
        <w:rPr>
          <w:rFonts w:ascii="F17" w:hAnsi="F17" w:cs="F17"/>
        </w:rPr>
        <w:t>)</w:t>
      </w:r>
    </w:p>
    <w:p w:rsidR="00E8429A" w:rsidRDefault="00E8429A" w:rsidP="00CA2520">
      <w:pPr>
        <w:pStyle w:val="Listenabsatz"/>
        <w:numPr>
          <w:ilvl w:val="0"/>
          <w:numId w:val="1"/>
        </w:numPr>
        <w:autoSpaceDE w:val="0"/>
        <w:autoSpaceDN w:val="0"/>
        <w:adjustRightInd w:val="0"/>
        <w:spacing w:after="0" w:line="360" w:lineRule="auto"/>
        <w:rPr>
          <w:rFonts w:ascii="F17" w:hAnsi="F17" w:cs="F17"/>
        </w:rPr>
      </w:pPr>
      <w:r w:rsidRPr="00CA2520">
        <w:rPr>
          <w:rFonts w:ascii="F17" w:hAnsi="F17" w:cs="F17"/>
        </w:rPr>
        <w:lastRenderedPageBreak/>
        <w:t xml:space="preserve">Konvention für den Dateinamen. </w:t>
      </w:r>
      <w:r w:rsidRPr="00CA2520">
        <w:rPr>
          <w:rFonts w:ascii="F18" w:hAnsi="F18" w:cs="F18"/>
          <w:b/>
        </w:rPr>
        <w:t>G01B1A_ANachname-BN</w:t>
      </w:r>
      <w:r w:rsidR="00CA2520" w:rsidRPr="00CA2520">
        <w:rPr>
          <w:rFonts w:ascii="F18" w:hAnsi="F18" w:cs="F18"/>
          <w:b/>
        </w:rPr>
        <w:t>achn</w:t>
      </w:r>
      <w:r w:rsidRPr="00CA2520">
        <w:rPr>
          <w:rFonts w:ascii="F18" w:hAnsi="F18" w:cs="F18"/>
          <w:b/>
        </w:rPr>
        <w:t>ame-CNachname.pdf</w:t>
      </w:r>
      <w:r w:rsidR="00CA2520" w:rsidRPr="00CA2520">
        <w:rPr>
          <w:rFonts w:ascii="F18" w:hAnsi="F18" w:cs="F18"/>
          <w:b/>
        </w:rPr>
        <w:br/>
      </w:r>
      <w:r w:rsidRPr="00CA2520">
        <w:rPr>
          <w:rFonts w:ascii="F17" w:hAnsi="F17" w:cs="F17"/>
        </w:rPr>
        <w:t>bedeutet beispielsweise</w:t>
      </w:r>
    </w:p>
    <w:p w:rsidR="00CA2520" w:rsidRPr="00CA2520" w:rsidRDefault="00CA2520" w:rsidP="00CA2520">
      <w:pPr>
        <w:autoSpaceDE w:val="0"/>
        <w:autoSpaceDN w:val="0"/>
        <w:adjustRightInd w:val="0"/>
        <w:spacing w:after="0" w:line="360" w:lineRule="auto"/>
        <w:rPr>
          <w:rFonts w:ascii="F17" w:hAnsi="F17" w:cs="F17"/>
        </w:rPr>
      </w:pPr>
    </w:p>
    <w:p w:rsidR="00E8429A" w:rsidRDefault="00CA2520" w:rsidP="00CA2520">
      <w:pPr>
        <w:autoSpaceDE w:val="0"/>
        <w:autoSpaceDN w:val="0"/>
        <w:adjustRightInd w:val="0"/>
        <w:spacing w:after="0" w:line="360" w:lineRule="auto"/>
        <w:ind w:firstLine="510"/>
        <w:rPr>
          <w:rFonts w:ascii="F17" w:hAnsi="F17" w:cs="F17"/>
        </w:rPr>
      </w:pPr>
      <w:r>
        <w:rPr>
          <w:rFonts w:ascii="F17" w:hAnsi="F17" w:cs="F17"/>
        </w:rPr>
        <w:t>Gruppe</w:t>
      </w:r>
      <w:r>
        <w:rPr>
          <w:rFonts w:ascii="F17" w:hAnsi="F17" w:cs="F17"/>
        </w:rPr>
        <w:tab/>
      </w:r>
      <w:r>
        <w:rPr>
          <w:rFonts w:ascii="F17" w:hAnsi="F17" w:cs="F17"/>
        </w:rPr>
        <w:tab/>
      </w:r>
      <w:r w:rsidR="00E8429A">
        <w:rPr>
          <w:rFonts w:ascii="F17" w:hAnsi="F17" w:cs="F17"/>
        </w:rPr>
        <w:t>G01</w:t>
      </w:r>
    </w:p>
    <w:p w:rsidR="00E8429A" w:rsidRDefault="00CA2520" w:rsidP="00CA2520">
      <w:pPr>
        <w:autoSpaceDE w:val="0"/>
        <w:autoSpaceDN w:val="0"/>
        <w:adjustRightInd w:val="0"/>
        <w:spacing w:after="0" w:line="360" w:lineRule="auto"/>
        <w:ind w:firstLine="510"/>
        <w:rPr>
          <w:rFonts w:ascii="F17" w:hAnsi="F17" w:cs="F17"/>
        </w:rPr>
      </w:pPr>
      <w:r>
        <w:rPr>
          <w:rFonts w:ascii="F17" w:hAnsi="F17" w:cs="F17"/>
        </w:rPr>
        <w:t>Aufgabenblatt</w:t>
      </w:r>
      <w:r>
        <w:rPr>
          <w:rFonts w:ascii="F17" w:hAnsi="F17" w:cs="F17"/>
        </w:rPr>
        <w:tab/>
      </w:r>
      <w:r w:rsidR="00E8429A">
        <w:rPr>
          <w:rFonts w:ascii="F17" w:hAnsi="F17" w:cs="F17"/>
        </w:rPr>
        <w:t>B1</w:t>
      </w:r>
    </w:p>
    <w:p w:rsidR="00E8429A" w:rsidRDefault="00CA2520" w:rsidP="00CA2520">
      <w:pPr>
        <w:autoSpaceDE w:val="0"/>
        <w:autoSpaceDN w:val="0"/>
        <w:adjustRightInd w:val="0"/>
        <w:spacing w:after="0" w:line="360" w:lineRule="auto"/>
        <w:ind w:firstLine="510"/>
        <w:rPr>
          <w:rFonts w:ascii="F17" w:hAnsi="F17" w:cs="F17"/>
        </w:rPr>
      </w:pPr>
      <w:r>
        <w:rPr>
          <w:rFonts w:ascii="F17" w:hAnsi="F17" w:cs="F17"/>
        </w:rPr>
        <w:t>Kleingruppe</w:t>
      </w:r>
      <w:r>
        <w:rPr>
          <w:rFonts w:ascii="F17" w:hAnsi="F17" w:cs="F17"/>
        </w:rPr>
        <w:tab/>
      </w:r>
      <w:r w:rsidR="00E8429A">
        <w:rPr>
          <w:rFonts w:ascii="F17" w:hAnsi="F17" w:cs="F17"/>
        </w:rPr>
        <w:t>A</w:t>
      </w:r>
    </w:p>
    <w:p w:rsidR="00E8429A" w:rsidRDefault="00CA2520" w:rsidP="00CA2520">
      <w:pPr>
        <w:autoSpaceDE w:val="0"/>
        <w:autoSpaceDN w:val="0"/>
        <w:adjustRightInd w:val="0"/>
        <w:spacing w:after="0" w:line="360" w:lineRule="auto"/>
        <w:ind w:firstLine="510"/>
        <w:rPr>
          <w:rFonts w:ascii="F17" w:hAnsi="F17" w:cs="F17"/>
        </w:rPr>
      </w:pPr>
      <w:r>
        <w:rPr>
          <w:rFonts w:ascii="F17" w:hAnsi="F17" w:cs="F17"/>
        </w:rPr>
        <w:t>Teilnehmer</w:t>
      </w:r>
      <w:r>
        <w:rPr>
          <w:rFonts w:ascii="F17" w:hAnsi="F17" w:cs="F17"/>
        </w:rPr>
        <w:tab/>
      </w:r>
      <w:r w:rsidR="00E8429A">
        <w:rPr>
          <w:rFonts w:ascii="F17" w:hAnsi="F17" w:cs="F17"/>
        </w:rPr>
        <w:t>ANachname, BNachname, CNachname</w:t>
      </w:r>
    </w:p>
    <w:p w:rsidR="00970E49" w:rsidRDefault="00970E49" w:rsidP="00CA2520">
      <w:pPr>
        <w:spacing w:line="360" w:lineRule="auto"/>
      </w:pPr>
    </w:p>
    <w:sectPr w:rsidR="00970E49" w:rsidSect="00970E49">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903" w:rsidRDefault="00197903" w:rsidP="00CA2520">
      <w:pPr>
        <w:spacing w:after="0" w:line="240" w:lineRule="auto"/>
      </w:pPr>
      <w:r>
        <w:separator/>
      </w:r>
    </w:p>
  </w:endnote>
  <w:endnote w:type="continuationSeparator" w:id="0">
    <w:p w:rsidR="00197903" w:rsidRDefault="00197903" w:rsidP="00CA2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17">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23">
    <w:panose1 w:val="00000000000000000000"/>
    <w:charset w:val="00"/>
    <w:family w:val="swiss"/>
    <w:notTrueType/>
    <w:pitch w:val="default"/>
    <w:sig w:usb0="00000003" w:usb1="00000000" w:usb2="00000000" w:usb3="00000000" w:csb0="00000001" w:csb1="00000000"/>
  </w:font>
  <w:font w:name="F22">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F19">
    <w:panose1 w:val="00000000000000000000"/>
    <w:charset w:val="00"/>
    <w:family w:val="swiss"/>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F18">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D17" w:rsidRDefault="00CA2520">
    <w:pPr>
      <w:pStyle w:val="Fuzeile"/>
    </w:pPr>
    <w:r>
      <w:t xml:space="preserve">Seite </w:t>
    </w:r>
    <w:r w:rsidR="00197903">
      <w:fldChar w:fldCharType="begin"/>
    </w:r>
    <w:r w:rsidR="00197903">
      <w:instrText xml:space="preserve"> PAGE   \* MERGEFORMAT </w:instrText>
    </w:r>
    <w:r w:rsidR="00197903">
      <w:fldChar w:fldCharType="separate"/>
    </w:r>
    <w:r w:rsidR="00144483">
      <w:rPr>
        <w:noProof/>
      </w:rPr>
      <w:t>2</w:t>
    </w:r>
    <w:r w:rsidR="00197903">
      <w:rPr>
        <w:noProof/>
      </w:rPr>
      <w:fldChar w:fldCharType="end"/>
    </w:r>
    <w:r w:rsidR="00362D17">
      <w:t xml:space="preserve"> * Übungsblatt 1 * Gruppe G02</w:t>
    </w:r>
    <w:r>
      <w:t xml:space="preserve">-A * </w:t>
    </w:r>
    <w:r w:rsidR="00362D17">
      <w:t>Back</w:t>
    </w:r>
    <w:r>
      <w:t xml:space="preserve">, </w:t>
    </w:r>
    <w:r w:rsidR="00362D17">
      <w:t>Behrendt, Stäger</w:t>
    </w:r>
  </w:p>
  <w:p w:rsidR="00CA2520" w:rsidRDefault="00CA252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903" w:rsidRDefault="00197903" w:rsidP="00CA2520">
      <w:pPr>
        <w:spacing w:after="0" w:line="240" w:lineRule="auto"/>
      </w:pPr>
      <w:r>
        <w:separator/>
      </w:r>
    </w:p>
  </w:footnote>
  <w:footnote w:type="continuationSeparator" w:id="0">
    <w:p w:rsidR="00197903" w:rsidRDefault="00197903" w:rsidP="00CA25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C7815"/>
    <w:multiLevelType w:val="hybridMultilevel"/>
    <w:tmpl w:val="B79EE03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EC33AFE"/>
    <w:multiLevelType w:val="hybridMultilevel"/>
    <w:tmpl w:val="86F6F4A0"/>
    <w:lvl w:ilvl="0" w:tplc="401274EE">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A4B7EBD"/>
    <w:multiLevelType w:val="hybridMultilevel"/>
    <w:tmpl w:val="1FD0C41C"/>
    <w:lvl w:ilvl="0" w:tplc="0512BFCA">
      <w:numFmt w:val="bullet"/>
      <w:lvlText w:val=""/>
      <w:lvlJc w:val="left"/>
      <w:pPr>
        <w:ind w:left="510" w:hanging="226"/>
      </w:pPr>
      <w:rPr>
        <w:rFonts w:ascii="Symbol" w:eastAsiaTheme="minorHAnsi" w:hAnsi="Symbol" w:cs="F17"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3A37918"/>
    <w:multiLevelType w:val="hybridMultilevel"/>
    <w:tmpl w:val="C8C2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6E25B6D"/>
    <w:multiLevelType w:val="hybridMultilevel"/>
    <w:tmpl w:val="D75A17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8429A"/>
    <w:rsid w:val="000163CF"/>
    <w:rsid w:val="00144483"/>
    <w:rsid w:val="00160BFE"/>
    <w:rsid w:val="00197903"/>
    <w:rsid w:val="001E0928"/>
    <w:rsid w:val="002964F6"/>
    <w:rsid w:val="00362D17"/>
    <w:rsid w:val="00654ADD"/>
    <w:rsid w:val="0068128D"/>
    <w:rsid w:val="006C0F05"/>
    <w:rsid w:val="0079098C"/>
    <w:rsid w:val="00970E49"/>
    <w:rsid w:val="00A745F2"/>
    <w:rsid w:val="00B858C5"/>
    <w:rsid w:val="00CA2520"/>
    <w:rsid w:val="00D82548"/>
    <w:rsid w:val="00E8429A"/>
    <w:rsid w:val="00E85F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70E4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2520"/>
    <w:pPr>
      <w:ind w:left="720"/>
      <w:contextualSpacing/>
    </w:pPr>
  </w:style>
  <w:style w:type="paragraph" w:styleId="Kopfzeile">
    <w:name w:val="header"/>
    <w:basedOn w:val="Standard"/>
    <w:link w:val="KopfzeileZchn"/>
    <w:uiPriority w:val="99"/>
    <w:unhideWhenUsed/>
    <w:rsid w:val="00CA25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2520"/>
  </w:style>
  <w:style w:type="paragraph" w:styleId="Fuzeile">
    <w:name w:val="footer"/>
    <w:basedOn w:val="Standard"/>
    <w:link w:val="FuzeileZchn"/>
    <w:uiPriority w:val="99"/>
    <w:unhideWhenUsed/>
    <w:rsid w:val="00CA25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25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513</Words>
  <Characters>3238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Uni Hamburg</Company>
  <LinksUpToDate>false</LinksUpToDate>
  <CharactersWithSpaces>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 Bade</dc:creator>
  <cp:lastModifiedBy>Nicolai S</cp:lastModifiedBy>
  <cp:revision>10</cp:revision>
  <dcterms:created xsi:type="dcterms:W3CDTF">2011-04-11T12:40:00Z</dcterms:created>
  <dcterms:modified xsi:type="dcterms:W3CDTF">2015-04-13T14:18:00Z</dcterms:modified>
</cp:coreProperties>
</file>