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719A0" w14:textId="77777777" w:rsidR="009B6F2D" w:rsidRPr="00140DF4" w:rsidRDefault="009B6F2D" w:rsidP="009B6F2D">
      <w:pPr>
        <w:numPr>
          <w:ilvl w:val="0"/>
          <w:numId w:val="1"/>
        </w:numPr>
        <w:spacing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140DF4">
        <w:rPr>
          <w:rFonts w:ascii="TH SarabunPSK" w:hAnsi="TH SarabunPSK" w:cs="TH SarabunPSK"/>
          <w:b/>
          <w:bCs/>
          <w:sz w:val="32"/>
          <w:szCs w:val="32"/>
          <w:cs/>
        </w:rPr>
        <w:t>เพิ่มระบบแจ้งเตือน</w:t>
      </w:r>
      <w:r w:rsidRPr="00140DF4">
        <w:rPr>
          <w:rFonts w:ascii="TH SarabunPSK" w:hAnsi="TH SarabunPSK" w:cs="TH SarabunPSK"/>
          <w:sz w:val="32"/>
          <w:szCs w:val="32"/>
        </w:rPr>
        <w:t xml:space="preserve"> – </w:t>
      </w:r>
      <w:r w:rsidRPr="00140DF4">
        <w:rPr>
          <w:rFonts w:ascii="TH SarabunPSK" w:hAnsi="TH SarabunPSK" w:cs="TH SarabunPSK"/>
          <w:sz w:val="32"/>
          <w:szCs w:val="32"/>
          <w:cs/>
        </w:rPr>
        <w:t xml:space="preserve">เพื่อช่วยให้ผู้กู้ยืมสามารถติดตามสถานะของเอกสารและกำหนดเวลาส่งเอกสารได้ง่ายขึ้น อาจเพิ่มฟังก์ชันแจ้งเตือนผ่านอีเมลหรือ </w:t>
      </w:r>
      <w:r w:rsidRPr="00140DF4">
        <w:rPr>
          <w:rFonts w:ascii="TH SarabunPSK" w:hAnsi="TH SarabunPSK" w:cs="TH SarabunPSK"/>
          <w:sz w:val="32"/>
          <w:szCs w:val="32"/>
        </w:rPr>
        <w:t>SMS</w:t>
      </w:r>
    </w:p>
    <w:p w14:paraId="25CEF840" w14:textId="77777777" w:rsidR="009B6F2D" w:rsidRPr="00140DF4" w:rsidRDefault="009B6F2D" w:rsidP="009B6F2D">
      <w:pPr>
        <w:numPr>
          <w:ilvl w:val="0"/>
          <w:numId w:val="1"/>
        </w:numPr>
        <w:spacing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140DF4">
        <w:rPr>
          <w:rFonts w:ascii="TH SarabunPSK" w:hAnsi="TH SarabunPSK" w:cs="TH SarabunPSK"/>
          <w:b/>
          <w:bCs/>
          <w:sz w:val="32"/>
          <w:szCs w:val="32"/>
          <w:cs/>
        </w:rPr>
        <w:t>พัฒนาให้รองรับอุปกรณ์ที่หลากหลาย</w:t>
      </w:r>
      <w:r w:rsidRPr="00140DF4">
        <w:rPr>
          <w:rFonts w:ascii="TH SarabunPSK" w:hAnsi="TH SarabunPSK" w:cs="TH SarabunPSK"/>
          <w:sz w:val="32"/>
          <w:szCs w:val="32"/>
        </w:rPr>
        <w:t xml:space="preserve"> – </w:t>
      </w:r>
      <w:r w:rsidRPr="00140DF4">
        <w:rPr>
          <w:rFonts w:ascii="TH SarabunPSK" w:hAnsi="TH SarabunPSK" w:cs="TH SarabunPSK"/>
          <w:sz w:val="32"/>
          <w:szCs w:val="32"/>
          <w:cs/>
        </w:rPr>
        <w:t>ควรปรับปรุงให้ระบบสามารถใช้งานได้อย่างสมบูรณ์ทั้งบนคอมพิวเตอร์และอุปกรณ์พกพา เพื่อให้สะดวกต่อผู้ใช้งานมากขึ้น</w:t>
      </w:r>
    </w:p>
    <w:p w14:paraId="10168319" w14:textId="77777777" w:rsidR="009B6F2D" w:rsidRPr="00140DF4" w:rsidRDefault="009B6F2D" w:rsidP="009B6F2D">
      <w:pPr>
        <w:numPr>
          <w:ilvl w:val="0"/>
          <w:numId w:val="1"/>
        </w:numPr>
        <w:spacing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140DF4">
        <w:rPr>
          <w:rFonts w:ascii="TH SarabunPSK" w:hAnsi="TH SarabunPSK" w:cs="TH SarabunPSK"/>
          <w:b/>
          <w:bCs/>
          <w:sz w:val="32"/>
          <w:szCs w:val="32"/>
          <w:cs/>
        </w:rPr>
        <w:t>ศึกษาข้อกำหนดทางกฎหมายเพิ่มเติม</w:t>
      </w:r>
      <w:r w:rsidRPr="00140DF4">
        <w:rPr>
          <w:rFonts w:ascii="TH SarabunPSK" w:hAnsi="TH SarabunPSK" w:cs="TH SarabunPSK"/>
          <w:sz w:val="32"/>
          <w:szCs w:val="32"/>
        </w:rPr>
        <w:t xml:space="preserve"> – </w:t>
      </w:r>
      <w:r w:rsidRPr="00140DF4">
        <w:rPr>
          <w:rFonts w:ascii="TH SarabunPSK" w:hAnsi="TH SarabunPSK" w:cs="TH SarabunPSK"/>
          <w:sz w:val="32"/>
          <w:szCs w:val="32"/>
          <w:cs/>
        </w:rPr>
        <w:t>ควรมีการศึกษากฎระเบียบที่เกี่ยวข้องกับกองทุนกู้ยืมเพื่อการศึกษา เพื่อให้แน่ใจว่าระบบเป็นไปตามข้อกำหนดทางกฎหมาย</w:t>
      </w:r>
    </w:p>
    <w:p w14:paraId="4AB01360" w14:textId="77777777" w:rsidR="009B6F2D" w:rsidRDefault="009B6F2D" w:rsidP="009B6F2D">
      <w:pPr>
        <w:spacing w:line="240" w:lineRule="auto"/>
        <w:jc w:val="both"/>
        <w:rPr>
          <w:rFonts w:ascii="TH SarabunPSK" w:hAnsi="TH SarabunPSK" w:cs="TH SarabunPSK" w:hint="cs"/>
          <w:sz w:val="32"/>
          <w:szCs w:val="32"/>
          <w:cs/>
        </w:rPr>
        <w:sectPr w:rsidR="009B6F2D" w:rsidSect="009B6F2D">
          <w:headerReference w:type="default" r:id="rId7"/>
          <w:pgSz w:w="11906" w:h="16838"/>
          <w:pgMar w:top="2160" w:right="1440" w:bottom="1440" w:left="2160" w:header="708" w:footer="708" w:gutter="0"/>
          <w:pgNumType w:start="69"/>
          <w:cols w:space="708"/>
          <w:docGrid w:linePitch="360"/>
        </w:sectPr>
      </w:pPr>
      <w:r w:rsidRPr="00140DF4">
        <w:rPr>
          <w:rFonts w:ascii="TH SarabunPSK" w:hAnsi="TH SarabunPSK" w:cs="TH SarabunPSK"/>
          <w:sz w:val="32"/>
          <w:szCs w:val="32"/>
          <w:cs/>
        </w:rPr>
        <w:t>จากข้อเสนอแนะข้างต้น หากมีการพัฒนาระบบเพิ่มเติมตามแนวทางที่กล่าวมา ระบบบริหารจัดการเอกสารกองทุนกู้ยืมเพื่อการศึกษา จะสามารถให้บริการได้อย่างมีประสิทธิภาพมากขึ้น และเป็นประโยชน์ต่อผู้ใช้งานอย่างสูงสุด</w:t>
      </w:r>
    </w:p>
    <w:p w14:paraId="02BF0656" w14:textId="77777777" w:rsidR="00B80884" w:rsidRDefault="00B80884"/>
    <w:sectPr w:rsidR="00B80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A0BBCF" w14:textId="77777777" w:rsidR="000C6BC2" w:rsidRDefault="000C6BC2" w:rsidP="009B6F2D">
      <w:pPr>
        <w:spacing w:after="0" w:line="240" w:lineRule="auto"/>
      </w:pPr>
      <w:r>
        <w:separator/>
      </w:r>
    </w:p>
  </w:endnote>
  <w:endnote w:type="continuationSeparator" w:id="0">
    <w:p w14:paraId="6D0E51C0" w14:textId="77777777" w:rsidR="000C6BC2" w:rsidRDefault="000C6BC2" w:rsidP="009B6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682644" w14:textId="77777777" w:rsidR="000C6BC2" w:rsidRDefault="000C6BC2" w:rsidP="009B6F2D">
      <w:pPr>
        <w:spacing w:after="0" w:line="240" w:lineRule="auto"/>
      </w:pPr>
      <w:r>
        <w:separator/>
      </w:r>
    </w:p>
  </w:footnote>
  <w:footnote w:type="continuationSeparator" w:id="0">
    <w:p w14:paraId="2B26B14F" w14:textId="77777777" w:rsidR="000C6BC2" w:rsidRDefault="000C6BC2" w:rsidP="009B6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1945699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5536BA0C" w14:textId="032F144E" w:rsidR="009B6F2D" w:rsidRPr="009B6F2D" w:rsidRDefault="009B6F2D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9B6F2D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9B6F2D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9B6F2D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9B6F2D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9B6F2D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0327842A" w14:textId="77777777" w:rsidR="009B6F2D" w:rsidRDefault="009B6F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9B3B53"/>
    <w:multiLevelType w:val="multilevel"/>
    <w:tmpl w:val="273CA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4297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2D"/>
    <w:rsid w:val="000C6BC2"/>
    <w:rsid w:val="002B129F"/>
    <w:rsid w:val="00895ABC"/>
    <w:rsid w:val="009B411F"/>
    <w:rsid w:val="009B6F2D"/>
    <w:rsid w:val="00B3778C"/>
    <w:rsid w:val="00B80884"/>
    <w:rsid w:val="00B8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B0B0F"/>
  <w15:chartTrackingRefBased/>
  <w15:docId w15:val="{5941F844-0542-4268-80D9-A8A8E903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F2D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F2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F2D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F2D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F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F2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F2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F2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F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F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F2D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B6F2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B6F2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B6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F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F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F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F2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6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F2D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9B6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F2D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nicha pummarin</dc:creator>
  <cp:keywords/>
  <dc:description/>
  <cp:lastModifiedBy>nicha pummarin</cp:lastModifiedBy>
  <cp:revision>1</cp:revision>
  <dcterms:created xsi:type="dcterms:W3CDTF">2025-03-25T16:13:00Z</dcterms:created>
  <dcterms:modified xsi:type="dcterms:W3CDTF">2025-03-25T16:14:00Z</dcterms:modified>
</cp:coreProperties>
</file>