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59904075"/>
        <w:docPartObj>
          <w:docPartGallery w:val="Cover Pages"/>
          <w:docPartUnique/>
        </w:docPartObj>
      </w:sdtPr>
      <w:sdtContent>
        <w:p w14:paraId="18CE1E36" w14:textId="77777777" w:rsidR="00AD0D43" w:rsidRDefault="00AD0D43" w:rsidP="00AD0D43">
          <w:r>
            <w:rPr>
              <w:noProof/>
            </w:rPr>
            <mc:AlternateContent>
              <mc:Choice Requires="wpg">
                <w:drawing>
                  <wp:anchor distT="0" distB="0" distL="114300" distR="114300" simplePos="0" relativeHeight="251659264" behindDoc="1" locked="0" layoutInCell="1" allowOverlap="1" wp14:anchorId="3164550A" wp14:editId="711F2531">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D9275BD" w14:textId="77ABA972" w:rsidR="00AD0D43" w:rsidRDefault="00AD0D43" w:rsidP="00AD0D43">
                                      <w:pPr>
                                        <w:pStyle w:val="NoSpacing"/>
                                        <w:spacing w:before="120"/>
                                        <w:jc w:val="center"/>
                                        <w:rPr>
                                          <w:color w:val="FFFFFF" w:themeColor="background1"/>
                                        </w:rPr>
                                      </w:pPr>
                                      <w:r w:rsidRPr="006A3BCC">
                                        <w:rPr>
                                          <w:b/>
                                          <w:bCs/>
                                          <w:color w:val="FFFFFF" w:themeColor="background1"/>
                                        </w:rPr>
                                        <w:t>Abhipsha Bhandari</w:t>
                                      </w:r>
                                    </w:p>
                                  </w:sdtContent>
                                </w:sdt>
                                <w:p w14:paraId="66BBA0E9" w14:textId="29383D66" w:rsidR="00AD0D43" w:rsidRDefault="00000000" w:rsidP="00AD0D43">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6757AF">
                                        <w:rPr>
                                          <w:caps/>
                                          <w:color w:val="FFFFFF" w:themeColor="background1"/>
                                        </w:rPr>
                                        <w:t>The British college</w:t>
                                      </w:r>
                                    </w:sdtContent>
                                  </w:sdt>
                                  <w:r w:rsidR="00AD0D43">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6757AF">
                                        <w:rPr>
                                          <w:color w:val="FFFFFF" w:themeColor="background1"/>
                                        </w:rPr>
                                        <w:t xml:space="preserve"> Thapathali Kathmandu</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6F6F7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291C8BF" w14:textId="4C5115E6" w:rsidR="00AD0D43" w:rsidRDefault="006322E8" w:rsidP="00AD0D43">
                                      <w:pPr>
                                        <w:pStyle w:val="NoSpacing"/>
                                        <w:jc w:val="center"/>
                                        <w:rPr>
                                          <w:rFonts w:asciiTheme="majorHAnsi" w:eastAsiaTheme="majorEastAsia" w:hAnsiTheme="majorHAnsi" w:cstheme="majorBidi"/>
                                          <w:caps/>
                                          <w:color w:val="6F6F74" w:themeColor="accent1"/>
                                          <w:sz w:val="72"/>
                                          <w:szCs w:val="72"/>
                                        </w:rPr>
                                      </w:pPr>
                                      <w:r>
                                        <w:rPr>
                                          <w:rFonts w:asciiTheme="majorHAnsi" w:eastAsiaTheme="majorEastAsia" w:hAnsiTheme="majorHAnsi" w:cstheme="majorBidi"/>
                                          <w:caps/>
                                          <w:color w:val="6F6F74" w:themeColor="accent1"/>
                                          <w:sz w:val="72"/>
                                          <w:szCs w:val="72"/>
                                        </w:rPr>
                                        <w:t xml:space="preserve">A comparative </w:t>
                                      </w:r>
                                      <w:r w:rsidR="006757AF">
                                        <w:rPr>
                                          <w:rFonts w:asciiTheme="majorHAnsi" w:eastAsiaTheme="majorEastAsia" w:hAnsiTheme="majorHAnsi" w:cstheme="majorBidi"/>
                                          <w:caps/>
                                          <w:color w:val="6F6F74" w:themeColor="accent1"/>
                                          <w:sz w:val="72"/>
                                          <w:szCs w:val="72"/>
                                        </w:rPr>
                                        <w:t xml:space="preserve">analysis of </w:t>
                                      </w:r>
                                      <w:r w:rsidR="006A3BCC">
                                        <w:rPr>
                                          <w:rFonts w:asciiTheme="majorHAnsi" w:eastAsiaTheme="majorEastAsia" w:hAnsiTheme="majorHAnsi" w:cstheme="majorBidi"/>
                                          <w:caps/>
                                          <w:color w:val="6F6F74" w:themeColor="accent1"/>
                                          <w:sz w:val="72"/>
                                          <w:szCs w:val="72"/>
                                        </w:rPr>
                                        <w:t>novel and movie “</w:t>
                                      </w:r>
                                      <w:r w:rsidR="006757AF">
                                        <w:rPr>
                                          <w:rFonts w:asciiTheme="majorHAnsi" w:eastAsiaTheme="majorEastAsia" w:hAnsiTheme="majorHAnsi" w:cstheme="majorBidi"/>
                                          <w:caps/>
                                          <w:color w:val="6F6F74" w:themeColor="accent1"/>
                                          <w:sz w:val="72"/>
                                          <w:szCs w:val="72"/>
                                        </w:rPr>
                                        <w:t>tiger eyes</w:t>
                                      </w:r>
                                      <w:r w:rsidR="006A3BCC">
                                        <w:rPr>
                                          <w:rFonts w:asciiTheme="majorHAnsi" w:eastAsiaTheme="majorEastAsia" w:hAnsiTheme="majorHAnsi" w:cstheme="majorBidi"/>
                                          <w:caps/>
                                          <w:color w:val="6F6F74" w:themeColor="accent1"/>
                                          <w:sz w:val="72"/>
                                          <w:szCs w:val="72"/>
                                        </w:rPr>
                                        <w: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164550A"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" fillcolor="#6f6f74 [3204]" stroked="f" strokeweight="1.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" fillcolor="#6f6f74 [3204]" stroked="f" strokeweight="1.1pt">
                      <v:textbox inset="36pt,57.6pt,36pt,36pt">
                        <w:txbxContent>
                          <w:sdt>
                            <w:sdtPr>
                              <w:rPr>
                                <w:b/>
                                <w:bCs/>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D9275BD" w14:textId="77ABA972" w:rsidR="00AD0D43" w:rsidRDefault="00AD0D43" w:rsidP="00AD0D43">
                                <w:pPr>
                                  <w:pStyle w:val="NoSpacing"/>
                                  <w:spacing w:before="120"/>
                                  <w:jc w:val="center"/>
                                  <w:rPr>
                                    <w:color w:val="FFFFFF" w:themeColor="background1"/>
                                  </w:rPr>
                                </w:pPr>
                                <w:r w:rsidRPr="006A3BCC">
                                  <w:rPr>
                                    <w:b/>
                                    <w:bCs/>
                                    <w:color w:val="FFFFFF" w:themeColor="background1"/>
                                  </w:rPr>
                                  <w:t>Abhipsha Bhandari</w:t>
                                </w:r>
                              </w:p>
                            </w:sdtContent>
                          </w:sdt>
                          <w:p w14:paraId="66BBA0E9" w14:textId="29383D66" w:rsidR="00AD0D43" w:rsidRDefault="00000000" w:rsidP="00AD0D43">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6757AF">
                                  <w:rPr>
                                    <w:caps/>
                                    <w:color w:val="FFFFFF" w:themeColor="background1"/>
                                  </w:rPr>
                                  <w:t>The British college</w:t>
                                </w:r>
                              </w:sdtContent>
                            </w:sdt>
                            <w:r w:rsidR="00AD0D43">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6757AF">
                                  <w:rPr>
                                    <w:color w:val="FFFFFF" w:themeColor="background1"/>
                                  </w:rPr>
                                  <w:t xml:space="preserve"> Thapathali Kathmandu</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6F6F7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291C8BF" w14:textId="4C5115E6" w:rsidR="00AD0D43" w:rsidRDefault="006322E8" w:rsidP="00AD0D43">
                                <w:pPr>
                                  <w:pStyle w:val="NoSpacing"/>
                                  <w:jc w:val="center"/>
                                  <w:rPr>
                                    <w:rFonts w:asciiTheme="majorHAnsi" w:eastAsiaTheme="majorEastAsia" w:hAnsiTheme="majorHAnsi" w:cstheme="majorBidi"/>
                                    <w:caps/>
                                    <w:color w:val="6F6F74" w:themeColor="accent1"/>
                                    <w:sz w:val="72"/>
                                    <w:szCs w:val="72"/>
                                  </w:rPr>
                                </w:pPr>
                                <w:r>
                                  <w:rPr>
                                    <w:rFonts w:asciiTheme="majorHAnsi" w:eastAsiaTheme="majorEastAsia" w:hAnsiTheme="majorHAnsi" w:cstheme="majorBidi"/>
                                    <w:caps/>
                                    <w:color w:val="6F6F74" w:themeColor="accent1"/>
                                    <w:sz w:val="72"/>
                                    <w:szCs w:val="72"/>
                                  </w:rPr>
                                  <w:t xml:space="preserve">A comparative </w:t>
                                </w:r>
                                <w:r w:rsidR="006757AF">
                                  <w:rPr>
                                    <w:rFonts w:asciiTheme="majorHAnsi" w:eastAsiaTheme="majorEastAsia" w:hAnsiTheme="majorHAnsi" w:cstheme="majorBidi"/>
                                    <w:caps/>
                                    <w:color w:val="6F6F74" w:themeColor="accent1"/>
                                    <w:sz w:val="72"/>
                                    <w:szCs w:val="72"/>
                                  </w:rPr>
                                  <w:t xml:space="preserve">analysis of </w:t>
                                </w:r>
                                <w:r w:rsidR="006A3BCC">
                                  <w:rPr>
                                    <w:rFonts w:asciiTheme="majorHAnsi" w:eastAsiaTheme="majorEastAsia" w:hAnsiTheme="majorHAnsi" w:cstheme="majorBidi"/>
                                    <w:caps/>
                                    <w:color w:val="6F6F74" w:themeColor="accent1"/>
                                    <w:sz w:val="72"/>
                                    <w:szCs w:val="72"/>
                                  </w:rPr>
                                  <w:t>novel and movie “</w:t>
                                </w:r>
                                <w:r w:rsidR="006757AF">
                                  <w:rPr>
                                    <w:rFonts w:asciiTheme="majorHAnsi" w:eastAsiaTheme="majorEastAsia" w:hAnsiTheme="majorHAnsi" w:cstheme="majorBidi"/>
                                    <w:caps/>
                                    <w:color w:val="6F6F74" w:themeColor="accent1"/>
                                    <w:sz w:val="72"/>
                                    <w:szCs w:val="72"/>
                                  </w:rPr>
                                  <w:t>tiger eyes</w:t>
                                </w:r>
                                <w:r w:rsidR="006A3BCC">
                                  <w:rPr>
                                    <w:rFonts w:asciiTheme="majorHAnsi" w:eastAsiaTheme="majorEastAsia" w:hAnsiTheme="majorHAnsi" w:cstheme="majorBidi"/>
                                    <w:caps/>
                                    <w:color w:val="6F6F74" w:themeColor="accent1"/>
                                    <w:sz w:val="72"/>
                                    <w:szCs w:val="72"/>
                                  </w:rPr>
                                  <w:t>”</w:t>
                                </w:r>
                              </w:p>
                            </w:sdtContent>
                          </w:sdt>
                        </w:txbxContent>
                      </v:textbox>
                    </v:shape>
                    <w10:wrap anchorx="page" anchory="page"/>
                  </v:group>
                </w:pict>
              </mc:Fallback>
            </mc:AlternateContent>
          </w:r>
        </w:p>
        <w:p w14:paraId="390013E4" w14:textId="54A2C86A" w:rsidR="00AD0D43" w:rsidRDefault="00AD0D43" w:rsidP="00AD0D43">
          <w:r>
            <w:br w:type="page"/>
          </w:r>
        </w:p>
      </w:sdtContent>
    </w:sdt>
    <w:p w14:paraId="6A7C3703" w14:textId="5E2C8A98" w:rsidR="00BB4377" w:rsidRPr="004C438C" w:rsidRDefault="00BB4377" w:rsidP="00BB4377">
      <w:pPr>
        <w:jc w:val="center"/>
        <w:rPr>
          <w:rFonts w:ascii="Times New Roman" w:hAnsi="Times New Roman" w:cs="Times New Roman"/>
          <w:b/>
          <w:bCs/>
          <w:sz w:val="44"/>
          <w:szCs w:val="44"/>
        </w:rPr>
      </w:pPr>
      <w:r w:rsidRPr="004C438C">
        <w:rPr>
          <w:rFonts w:ascii="Times New Roman" w:hAnsi="Times New Roman" w:cs="Times New Roman"/>
          <w:b/>
          <w:bCs/>
          <w:sz w:val="44"/>
          <w:szCs w:val="44"/>
        </w:rPr>
        <w:lastRenderedPageBreak/>
        <w:t>Table of Content</w:t>
      </w:r>
    </w:p>
    <w:p w14:paraId="5F46E35B" w14:textId="77777777" w:rsidR="00BB4377" w:rsidRPr="005D611F" w:rsidRDefault="00BB4377" w:rsidP="00BB4377">
      <w:pPr>
        <w:jc w:val="center"/>
        <w:rPr>
          <w:rFonts w:ascii="Times New Roman" w:hAnsi="Times New Roman" w:cs="Times New Roman"/>
          <w:b/>
          <w:bCs/>
          <w:sz w:val="28"/>
          <w:szCs w:val="28"/>
        </w:rPr>
      </w:pPr>
    </w:p>
    <w:p w14:paraId="0A39A2B1" w14:textId="4BA647F2" w:rsidR="00BB4377" w:rsidRPr="005D611F" w:rsidRDefault="00BB4377" w:rsidP="00A013AF">
      <w:pPr>
        <w:pStyle w:val="ListParagraph"/>
        <w:numPr>
          <w:ilvl w:val="0"/>
          <w:numId w:val="6"/>
        </w:numPr>
        <w:rPr>
          <w:sz w:val="28"/>
          <w:szCs w:val="28"/>
        </w:rPr>
      </w:pPr>
      <w:r w:rsidRPr="005D611F">
        <w:rPr>
          <w:sz w:val="28"/>
          <w:szCs w:val="28"/>
        </w:rPr>
        <w:t>Introduction</w:t>
      </w:r>
      <w:r w:rsidR="00A013AF" w:rsidRPr="005D611F">
        <w:rPr>
          <w:sz w:val="28"/>
          <w:szCs w:val="28"/>
        </w:rPr>
        <w:t>………………………………………………..……2</w:t>
      </w:r>
    </w:p>
    <w:p w14:paraId="4895FA50" w14:textId="61A44122" w:rsidR="00BB4377" w:rsidRPr="005D611F" w:rsidRDefault="00BB4377" w:rsidP="00A013AF">
      <w:pPr>
        <w:pStyle w:val="ListParagraph"/>
        <w:numPr>
          <w:ilvl w:val="0"/>
          <w:numId w:val="6"/>
        </w:numPr>
        <w:rPr>
          <w:sz w:val="28"/>
          <w:szCs w:val="28"/>
        </w:rPr>
      </w:pPr>
      <w:r w:rsidRPr="005D611F">
        <w:rPr>
          <w:sz w:val="28"/>
          <w:szCs w:val="28"/>
        </w:rPr>
        <w:t>The Novel and the Film</w:t>
      </w:r>
      <w:r w:rsidR="004C438C" w:rsidRPr="005D611F">
        <w:rPr>
          <w:sz w:val="28"/>
          <w:szCs w:val="28"/>
        </w:rPr>
        <w:t>..……….</w:t>
      </w:r>
      <w:r w:rsidR="00A013AF" w:rsidRPr="005D611F">
        <w:rPr>
          <w:sz w:val="28"/>
          <w:szCs w:val="28"/>
        </w:rPr>
        <w:t>……………………………..2</w:t>
      </w:r>
    </w:p>
    <w:p w14:paraId="477538E4" w14:textId="5384605B" w:rsidR="00BB4377" w:rsidRPr="005D611F" w:rsidRDefault="00BB4377" w:rsidP="00A013AF">
      <w:pPr>
        <w:pStyle w:val="ListParagraph"/>
        <w:numPr>
          <w:ilvl w:val="0"/>
          <w:numId w:val="6"/>
        </w:numPr>
        <w:rPr>
          <w:sz w:val="28"/>
          <w:szCs w:val="28"/>
        </w:rPr>
      </w:pPr>
      <w:r w:rsidRPr="005D611F">
        <w:rPr>
          <w:sz w:val="28"/>
          <w:szCs w:val="28"/>
        </w:rPr>
        <w:t>A comparative analysis of the novel and movie</w:t>
      </w:r>
      <w:r w:rsidR="00A013AF" w:rsidRPr="005D611F">
        <w:rPr>
          <w:sz w:val="28"/>
          <w:szCs w:val="28"/>
        </w:rPr>
        <w:t>…………</w:t>
      </w:r>
      <w:r w:rsidR="004C438C" w:rsidRPr="005D611F">
        <w:rPr>
          <w:sz w:val="28"/>
          <w:szCs w:val="28"/>
        </w:rPr>
        <w:t>...</w:t>
      </w:r>
      <w:r w:rsidR="00A013AF" w:rsidRPr="005D611F">
        <w:rPr>
          <w:sz w:val="28"/>
          <w:szCs w:val="28"/>
        </w:rPr>
        <w:t>3</w:t>
      </w:r>
    </w:p>
    <w:p w14:paraId="0296E3EB" w14:textId="49CDF5EF" w:rsidR="00BB4377" w:rsidRPr="005D611F" w:rsidRDefault="00BB4377" w:rsidP="00BB4377">
      <w:pPr>
        <w:pStyle w:val="ListParagraph"/>
        <w:numPr>
          <w:ilvl w:val="0"/>
          <w:numId w:val="4"/>
        </w:numPr>
        <w:rPr>
          <w:sz w:val="28"/>
          <w:szCs w:val="28"/>
        </w:rPr>
      </w:pPr>
      <w:r w:rsidRPr="005D611F">
        <w:rPr>
          <w:sz w:val="28"/>
          <w:szCs w:val="28"/>
        </w:rPr>
        <w:t>Themes</w:t>
      </w:r>
      <w:r w:rsidR="00A013AF" w:rsidRPr="005D611F">
        <w:rPr>
          <w:sz w:val="28"/>
          <w:szCs w:val="28"/>
        </w:rPr>
        <w:t>………………………………………………….3</w:t>
      </w:r>
    </w:p>
    <w:p w14:paraId="14717E25" w14:textId="2B6BB108" w:rsidR="00BB4377" w:rsidRPr="005D611F" w:rsidRDefault="00BB4377" w:rsidP="00BB4377">
      <w:pPr>
        <w:pStyle w:val="ListParagraph"/>
        <w:numPr>
          <w:ilvl w:val="0"/>
          <w:numId w:val="5"/>
        </w:numPr>
        <w:rPr>
          <w:sz w:val="28"/>
          <w:szCs w:val="28"/>
        </w:rPr>
      </w:pPr>
      <w:r w:rsidRPr="005D611F">
        <w:rPr>
          <w:sz w:val="28"/>
          <w:szCs w:val="28"/>
        </w:rPr>
        <w:t>Grief</w:t>
      </w:r>
      <w:r w:rsidR="00A013AF" w:rsidRPr="005D611F">
        <w:rPr>
          <w:sz w:val="28"/>
          <w:szCs w:val="28"/>
        </w:rPr>
        <w:t>…………………………………………………</w:t>
      </w:r>
      <w:r w:rsidR="004C438C" w:rsidRPr="005D611F">
        <w:rPr>
          <w:sz w:val="28"/>
          <w:szCs w:val="28"/>
        </w:rPr>
        <w:t>.</w:t>
      </w:r>
      <w:r w:rsidR="00A013AF" w:rsidRPr="005D611F">
        <w:rPr>
          <w:sz w:val="28"/>
          <w:szCs w:val="28"/>
        </w:rPr>
        <w:t>.3</w:t>
      </w:r>
    </w:p>
    <w:p w14:paraId="29D26188" w14:textId="47D4025E" w:rsidR="00BB4377" w:rsidRPr="005D611F" w:rsidRDefault="00BB4377" w:rsidP="00BB4377">
      <w:pPr>
        <w:pStyle w:val="ListParagraph"/>
        <w:numPr>
          <w:ilvl w:val="0"/>
          <w:numId w:val="5"/>
        </w:numPr>
        <w:rPr>
          <w:sz w:val="28"/>
          <w:szCs w:val="28"/>
        </w:rPr>
      </w:pPr>
      <w:r w:rsidRPr="005D611F">
        <w:rPr>
          <w:sz w:val="28"/>
          <w:szCs w:val="28"/>
        </w:rPr>
        <w:t>Healing</w:t>
      </w:r>
      <w:r w:rsidR="00A013AF" w:rsidRPr="005D611F">
        <w:rPr>
          <w:sz w:val="28"/>
          <w:szCs w:val="28"/>
        </w:rPr>
        <w:t>..……………………………………………</w:t>
      </w:r>
      <w:r w:rsidR="004C438C" w:rsidRPr="005D611F">
        <w:rPr>
          <w:sz w:val="28"/>
          <w:szCs w:val="28"/>
        </w:rPr>
        <w:t>.</w:t>
      </w:r>
      <w:r w:rsidR="00A013AF" w:rsidRPr="005D611F">
        <w:rPr>
          <w:sz w:val="28"/>
          <w:szCs w:val="28"/>
        </w:rPr>
        <w:t>.3</w:t>
      </w:r>
    </w:p>
    <w:p w14:paraId="768EEC70" w14:textId="328CB152" w:rsidR="00BB4377" w:rsidRPr="005D611F" w:rsidRDefault="00A013AF" w:rsidP="00A013AF">
      <w:pPr>
        <w:pStyle w:val="ListParagraph"/>
        <w:numPr>
          <w:ilvl w:val="0"/>
          <w:numId w:val="5"/>
        </w:numPr>
        <w:rPr>
          <w:sz w:val="28"/>
          <w:szCs w:val="28"/>
        </w:rPr>
      </w:pPr>
      <w:r w:rsidRPr="005D611F">
        <w:rPr>
          <w:sz w:val="28"/>
          <w:szCs w:val="28"/>
        </w:rPr>
        <w:t>Identity……………………………………………....3</w:t>
      </w:r>
    </w:p>
    <w:p w14:paraId="3301571E" w14:textId="36F623BC" w:rsidR="00A013AF" w:rsidRPr="005D611F" w:rsidRDefault="00A013AF" w:rsidP="00A013AF">
      <w:pPr>
        <w:pStyle w:val="ListParagraph"/>
        <w:numPr>
          <w:ilvl w:val="0"/>
          <w:numId w:val="4"/>
        </w:numPr>
        <w:rPr>
          <w:sz w:val="28"/>
          <w:szCs w:val="28"/>
        </w:rPr>
      </w:pPr>
      <w:r w:rsidRPr="005D611F">
        <w:rPr>
          <w:sz w:val="28"/>
          <w:szCs w:val="28"/>
        </w:rPr>
        <w:t>Characters……………………...………………………4</w:t>
      </w:r>
    </w:p>
    <w:p w14:paraId="3896602C" w14:textId="35A69F2E" w:rsidR="00A013AF" w:rsidRPr="005D611F" w:rsidRDefault="00A013AF" w:rsidP="00A013AF">
      <w:pPr>
        <w:pStyle w:val="ListParagraph"/>
        <w:numPr>
          <w:ilvl w:val="0"/>
          <w:numId w:val="4"/>
        </w:numPr>
        <w:rPr>
          <w:sz w:val="28"/>
          <w:szCs w:val="28"/>
        </w:rPr>
      </w:pPr>
      <w:r w:rsidRPr="005D611F">
        <w:rPr>
          <w:sz w:val="28"/>
          <w:szCs w:val="28"/>
        </w:rPr>
        <w:t>Structure, Dialogue, and Pacing………..…………..4</w:t>
      </w:r>
    </w:p>
    <w:p w14:paraId="78EB38F5" w14:textId="3B768D53" w:rsidR="00A013AF" w:rsidRPr="005D611F" w:rsidRDefault="00A013AF" w:rsidP="00A013AF">
      <w:pPr>
        <w:pStyle w:val="ListParagraph"/>
        <w:numPr>
          <w:ilvl w:val="0"/>
          <w:numId w:val="4"/>
        </w:numPr>
        <w:rPr>
          <w:sz w:val="28"/>
          <w:szCs w:val="28"/>
        </w:rPr>
      </w:pPr>
      <w:r w:rsidRPr="005D611F">
        <w:rPr>
          <w:sz w:val="28"/>
          <w:szCs w:val="28"/>
        </w:rPr>
        <w:t>Cinematography……………………………………….5</w:t>
      </w:r>
    </w:p>
    <w:p w14:paraId="3D1C5599" w14:textId="36E3CA94" w:rsidR="00A013AF" w:rsidRPr="005D611F" w:rsidRDefault="00A013AF" w:rsidP="00A013AF">
      <w:pPr>
        <w:pStyle w:val="ListParagraph"/>
        <w:numPr>
          <w:ilvl w:val="0"/>
          <w:numId w:val="6"/>
        </w:numPr>
        <w:rPr>
          <w:sz w:val="28"/>
          <w:szCs w:val="28"/>
        </w:rPr>
      </w:pPr>
      <w:r w:rsidRPr="005D611F">
        <w:rPr>
          <w:sz w:val="28"/>
          <w:szCs w:val="28"/>
        </w:rPr>
        <w:t>Which Version Works Better?.............................................5</w:t>
      </w:r>
    </w:p>
    <w:p w14:paraId="2F15D497" w14:textId="3AA3BD5B" w:rsidR="004C438C" w:rsidRPr="005D611F" w:rsidRDefault="004C438C" w:rsidP="00A013AF">
      <w:pPr>
        <w:pStyle w:val="ListParagraph"/>
        <w:numPr>
          <w:ilvl w:val="0"/>
          <w:numId w:val="6"/>
        </w:numPr>
        <w:rPr>
          <w:sz w:val="28"/>
          <w:szCs w:val="28"/>
        </w:rPr>
      </w:pPr>
      <w:r w:rsidRPr="005D611F">
        <w:rPr>
          <w:sz w:val="28"/>
          <w:szCs w:val="28"/>
        </w:rPr>
        <w:t>Conclusion……………………………………………………….6</w:t>
      </w:r>
    </w:p>
    <w:p w14:paraId="72A4A3E1" w14:textId="53544E75" w:rsidR="00A013AF" w:rsidRPr="005D611F" w:rsidRDefault="00A013AF" w:rsidP="00A013AF">
      <w:pPr>
        <w:pStyle w:val="ListParagraph"/>
        <w:numPr>
          <w:ilvl w:val="0"/>
          <w:numId w:val="6"/>
        </w:numPr>
        <w:rPr>
          <w:sz w:val="28"/>
          <w:szCs w:val="28"/>
        </w:rPr>
      </w:pPr>
      <w:r w:rsidRPr="005D611F">
        <w:rPr>
          <w:sz w:val="28"/>
          <w:szCs w:val="28"/>
        </w:rPr>
        <w:t>References……………………………………………………….</w:t>
      </w:r>
      <w:r w:rsidR="004C438C" w:rsidRPr="005D611F">
        <w:rPr>
          <w:sz w:val="28"/>
          <w:szCs w:val="28"/>
        </w:rPr>
        <w:t>7</w:t>
      </w:r>
    </w:p>
    <w:p w14:paraId="545054B4" w14:textId="55B02B8B" w:rsidR="00A013AF" w:rsidRPr="005D611F" w:rsidRDefault="00A013AF" w:rsidP="00A013AF">
      <w:pPr>
        <w:pStyle w:val="ListParagraph"/>
        <w:numPr>
          <w:ilvl w:val="0"/>
          <w:numId w:val="6"/>
        </w:numPr>
        <w:rPr>
          <w:sz w:val="28"/>
          <w:szCs w:val="28"/>
        </w:rPr>
      </w:pPr>
      <w:r w:rsidRPr="005D611F">
        <w:rPr>
          <w:sz w:val="28"/>
          <w:szCs w:val="28"/>
        </w:rPr>
        <w:t>Appendixes………………………………………………………</w:t>
      </w:r>
      <w:r w:rsidR="004C438C" w:rsidRPr="005D611F">
        <w:rPr>
          <w:sz w:val="28"/>
          <w:szCs w:val="28"/>
        </w:rPr>
        <w:t>8</w:t>
      </w:r>
    </w:p>
    <w:p w14:paraId="2D709353" w14:textId="77777777" w:rsidR="00BB4377" w:rsidRDefault="00BB4377" w:rsidP="00607E9F">
      <w:pPr>
        <w:jc w:val="center"/>
        <w:rPr>
          <w:rFonts w:ascii="Times New Roman" w:hAnsi="Times New Roman" w:cs="Times New Roman"/>
          <w:b/>
          <w:bCs/>
          <w:sz w:val="32"/>
          <w:szCs w:val="32"/>
        </w:rPr>
      </w:pPr>
    </w:p>
    <w:p w14:paraId="28FAEAC7" w14:textId="77777777" w:rsidR="00BB4377" w:rsidRDefault="00BB4377" w:rsidP="00607E9F">
      <w:pPr>
        <w:jc w:val="center"/>
        <w:rPr>
          <w:rFonts w:ascii="Times New Roman" w:hAnsi="Times New Roman" w:cs="Times New Roman"/>
          <w:b/>
          <w:bCs/>
          <w:sz w:val="32"/>
          <w:szCs w:val="32"/>
        </w:rPr>
      </w:pPr>
    </w:p>
    <w:p w14:paraId="4EA4F9A1" w14:textId="77777777" w:rsidR="00BB4377" w:rsidRDefault="00BB4377" w:rsidP="00607E9F">
      <w:pPr>
        <w:jc w:val="center"/>
        <w:rPr>
          <w:rFonts w:ascii="Times New Roman" w:hAnsi="Times New Roman" w:cs="Times New Roman"/>
          <w:b/>
          <w:bCs/>
          <w:sz w:val="32"/>
          <w:szCs w:val="32"/>
        </w:rPr>
      </w:pPr>
    </w:p>
    <w:p w14:paraId="487C2A1E" w14:textId="77777777" w:rsidR="00BB4377" w:rsidRDefault="00BB4377" w:rsidP="00607E9F">
      <w:pPr>
        <w:jc w:val="center"/>
        <w:rPr>
          <w:rFonts w:ascii="Times New Roman" w:hAnsi="Times New Roman" w:cs="Times New Roman"/>
          <w:b/>
          <w:bCs/>
          <w:sz w:val="32"/>
          <w:szCs w:val="32"/>
        </w:rPr>
      </w:pPr>
    </w:p>
    <w:p w14:paraId="6CEB6301" w14:textId="77777777" w:rsidR="00BB4377" w:rsidRDefault="00BB4377" w:rsidP="00607E9F">
      <w:pPr>
        <w:jc w:val="center"/>
        <w:rPr>
          <w:rFonts w:ascii="Times New Roman" w:hAnsi="Times New Roman" w:cs="Times New Roman"/>
          <w:b/>
          <w:bCs/>
          <w:sz w:val="32"/>
          <w:szCs w:val="32"/>
        </w:rPr>
      </w:pPr>
    </w:p>
    <w:p w14:paraId="09AC3580" w14:textId="77777777" w:rsidR="00BB4377" w:rsidRDefault="00BB4377" w:rsidP="00607E9F">
      <w:pPr>
        <w:jc w:val="center"/>
        <w:rPr>
          <w:rFonts w:ascii="Times New Roman" w:hAnsi="Times New Roman" w:cs="Times New Roman"/>
          <w:b/>
          <w:bCs/>
          <w:sz w:val="32"/>
          <w:szCs w:val="32"/>
        </w:rPr>
      </w:pPr>
    </w:p>
    <w:p w14:paraId="766CCF09" w14:textId="77777777" w:rsidR="00BB4377" w:rsidRDefault="00BB4377" w:rsidP="00607E9F">
      <w:pPr>
        <w:jc w:val="center"/>
        <w:rPr>
          <w:rFonts w:ascii="Times New Roman" w:hAnsi="Times New Roman" w:cs="Times New Roman"/>
          <w:b/>
          <w:bCs/>
          <w:sz w:val="32"/>
          <w:szCs w:val="32"/>
        </w:rPr>
      </w:pPr>
    </w:p>
    <w:p w14:paraId="5DE50DEC" w14:textId="77777777" w:rsidR="00A013AF" w:rsidRDefault="00A013AF" w:rsidP="00A013AF">
      <w:pPr>
        <w:rPr>
          <w:rFonts w:ascii="Times New Roman" w:hAnsi="Times New Roman" w:cs="Times New Roman"/>
          <w:b/>
          <w:bCs/>
          <w:sz w:val="32"/>
          <w:szCs w:val="32"/>
        </w:rPr>
      </w:pPr>
    </w:p>
    <w:p w14:paraId="5F8CB173" w14:textId="77777777" w:rsidR="005D611F" w:rsidRDefault="005D611F" w:rsidP="00A013AF">
      <w:pPr>
        <w:rPr>
          <w:rFonts w:ascii="Times New Roman" w:hAnsi="Times New Roman" w:cs="Times New Roman"/>
          <w:b/>
          <w:bCs/>
          <w:sz w:val="32"/>
          <w:szCs w:val="32"/>
        </w:rPr>
      </w:pPr>
    </w:p>
    <w:p w14:paraId="3C1C3E45" w14:textId="77777777" w:rsidR="00503AA3" w:rsidRDefault="00503AA3" w:rsidP="00A013AF">
      <w:pPr>
        <w:rPr>
          <w:rFonts w:ascii="Times New Roman" w:hAnsi="Times New Roman" w:cs="Times New Roman"/>
          <w:b/>
          <w:bCs/>
          <w:sz w:val="32"/>
          <w:szCs w:val="32"/>
        </w:rPr>
      </w:pPr>
    </w:p>
    <w:p w14:paraId="30EF50BC" w14:textId="64949200" w:rsidR="00607E9F" w:rsidRPr="00333655" w:rsidRDefault="00607E9F" w:rsidP="00607E9F">
      <w:pPr>
        <w:jc w:val="center"/>
        <w:rPr>
          <w:rFonts w:ascii="Times New Roman" w:hAnsi="Times New Roman" w:cs="Times New Roman"/>
          <w:b/>
          <w:bCs/>
          <w:sz w:val="32"/>
          <w:szCs w:val="32"/>
        </w:rPr>
      </w:pPr>
      <w:r w:rsidRPr="00333655">
        <w:rPr>
          <w:rFonts w:ascii="Times New Roman" w:hAnsi="Times New Roman" w:cs="Times New Roman"/>
          <w:b/>
          <w:bCs/>
          <w:sz w:val="32"/>
          <w:szCs w:val="32"/>
        </w:rPr>
        <w:lastRenderedPageBreak/>
        <w:t>Introduction</w:t>
      </w:r>
    </w:p>
    <w:p w14:paraId="76CB1CC4" w14:textId="617A7956" w:rsidR="00607E9F" w:rsidRPr="00333655" w:rsidRDefault="00607E9F" w:rsidP="00607E9F">
      <w:pPr>
        <w:rPr>
          <w:rFonts w:ascii="Times New Roman" w:hAnsi="Times New Roman" w:cs="Times New Roman"/>
        </w:rPr>
      </w:pPr>
      <w:r w:rsidRPr="00333655">
        <w:rPr>
          <w:rFonts w:ascii="Times New Roman" w:hAnsi="Times New Roman" w:cs="Times New Roman"/>
        </w:rPr>
        <w:t>The adaptation of literary texts into films tends to raise certain discussions on which way is more efficient in delivering the themes, characters and other story aspects. The story Tiger Eyes by Judy Blume (1981) and its film adaptation made by Lawrence Blume in 2012 offer great chances for the comparison of the way the stories change during the transition of literary text to film. In the novel, we meet a fifteen-year-old girl Davey Wexler, trying to cope with her grief about her father who was murdered during a robbery. As a result, Davey together with her family move from Atlantic City, New Jersey, to Los Alamos, New Mexico and begins her journey of recovery, discovering of herself and growing emotionally</w:t>
      </w:r>
      <w:r w:rsidR="00CF5D47" w:rsidRPr="00CF5D47">
        <w:rPr>
          <w:b/>
          <w:bCs/>
        </w:rPr>
        <w:t xml:space="preserve"> </w:t>
      </w:r>
      <w:r w:rsidR="00CF5D47" w:rsidRPr="00CF5D47">
        <w:rPr>
          <w:rFonts w:ascii="Times New Roman" w:hAnsi="Times New Roman" w:cs="Times New Roman"/>
        </w:rPr>
        <w:t>(Hutcheon, 2013).</w:t>
      </w:r>
    </w:p>
    <w:p w14:paraId="55F07B22" w14:textId="007E9B43" w:rsidR="00607E9F" w:rsidRPr="00333655" w:rsidRDefault="00607E9F" w:rsidP="00607E9F">
      <w:pPr>
        <w:rPr>
          <w:rFonts w:ascii="Times New Roman" w:hAnsi="Times New Roman" w:cs="Times New Roman"/>
        </w:rPr>
      </w:pPr>
      <w:r w:rsidRPr="00333655">
        <w:rPr>
          <w:rFonts w:ascii="Times New Roman" w:hAnsi="Times New Roman" w:cs="Times New Roman"/>
        </w:rPr>
        <w:t>This report provides a comparative analysis of the novel and film adaptation of Tiger Eyes. This report considers how efficiently the themes of grief, resilience, identity and personal growth were conveyed by the two mediums. Furthermore, character development, plot structure, dialogue, cinematography and other aspects are examined to make a conclusion on the advantages and disadvantages of the two versions of the story</w:t>
      </w:r>
      <w:r w:rsidR="00CF5D47">
        <w:rPr>
          <w:rFonts w:ascii="Times New Roman" w:hAnsi="Times New Roman" w:cs="Times New Roman"/>
        </w:rPr>
        <w:t xml:space="preserve"> </w:t>
      </w:r>
      <w:r w:rsidR="00CF5D47" w:rsidRPr="00CF5D47">
        <w:rPr>
          <w:rFonts w:ascii="Times New Roman" w:hAnsi="Times New Roman" w:cs="Times New Roman"/>
        </w:rPr>
        <w:t>(Blume, 1981).</w:t>
      </w:r>
    </w:p>
    <w:p w14:paraId="2DAB9B03" w14:textId="77777777" w:rsidR="00607E9F" w:rsidRPr="00333655" w:rsidRDefault="00607E9F" w:rsidP="00607E9F">
      <w:pPr>
        <w:rPr>
          <w:rFonts w:ascii="Times New Roman" w:hAnsi="Times New Roman" w:cs="Times New Roman"/>
        </w:rPr>
      </w:pPr>
    </w:p>
    <w:p w14:paraId="05B0A730" w14:textId="77777777" w:rsidR="00607E9F" w:rsidRPr="00333655" w:rsidRDefault="00607E9F" w:rsidP="00607E9F">
      <w:pPr>
        <w:jc w:val="center"/>
        <w:rPr>
          <w:rFonts w:ascii="Times New Roman" w:hAnsi="Times New Roman" w:cs="Times New Roman"/>
          <w:b/>
          <w:bCs/>
          <w:sz w:val="32"/>
          <w:szCs w:val="32"/>
        </w:rPr>
      </w:pPr>
      <w:r w:rsidRPr="00333655">
        <w:rPr>
          <w:rFonts w:ascii="Times New Roman" w:hAnsi="Times New Roman" w:cs="Times New Roman"/>
          <w:b/>
          <w:bCs/>
          <w:sz w:val="32"/>
          <w:szCs w:val="32"/>
        </w:rPr>
        <w:t>The Novel and the Film, Briefly</w:t>
      </w:r>
    </w:p>
    <w:p w14:paraId="6B93D71B" w14:textId="687507AF" w:rsidR="00607E9F" w:rsidRPr="005D611F" w:rsidRDefault="00607E9F" w:rsidP="00607E9F">
      <w:pPr>
        <w:rPr>
          <w:rFonts w:ascii="Times New Roman" w:hAnsi="Times New Roman" w:cs="Times New Roman"/>
        </w:rPr>
      </w:pPr>
      <w:r w:rsidRPr="005D611F">
        <w:rPr>
          <w:rFonts w:ascii="Times New Roman" w:hAnsi="Times New Roman" w:cs="Times New Roman"/>
        </w:rPr>
        <w:t>The novel was written by Blume in 1981 and became one of the most acclaimed books written by her in spite of its controversial nature. It is based on the story of the girl whose father has been murdered in the robbery. Her mother could not cope with the situation and decided to move the whole family to Los Alamos where they would stay with relatives. In Los Alamos Davey meets a young boy Wolf who himself suffers from losses and in some way this novel is dedicated both to him and to her</w:t>
      </w:r>
      <w:r w:rsidR="00CF5D47" w:rsidRPr="005D611F">
        <w:rPr>
          <w:rFonts w:ascii="Times New Roman" w:hAnsi="Times New Roman" w:cs="Times New Roman"/>
        </w:rPr>
        <w:t xml:space="preserve"> </w:t>
      </w:r>
      <w:r w:rsidR="00CF5D47" w:rsidRPr="005D611F">
        <w:rPr>
          <w:rFonts w:ascii="Times New Roman" w:hAnsi="Times New Roman" w:cs="Times New Roman"/>
        </w:rPr>
        <w:t>(Tiger Eyes, 2012).</w:t>
      </w:r>
    </w:p>
    <w:p w14:paraId="4A0D9BFA" w14:textId="52F4A3DE" w:rsidR="00A013AF" w:rsidRPr="00CF5D47" w:rsidRDefault="00607E9F" w:rsidP="00607E9F">
      <w:r w:rsidRPr="00CF5D47">
        <w:rPr>
          <w:rFonts w:ascii="Times New Roman" w:hAnsi="Times New Roman" w:cs="Times New Roman"/>
        </w:rPr>
        <w:t>Director Lawrence Blume directed the movie in 2012. Along with her brother he wrote a screenplay of it. It was really important because in such a way they were able to convey their vision of the book which was not distorted in any way. Willa Holland played the role of Davey. Of course, the plot of the movie was similar to the plot of the book. But it was impossible not to delete something during the making of the movi</w:t>
      </w:r>
      <w:r w:rsidR="00A013AF" w:rsidRPr="00CF5D47">
        <w:rPr>
          <w:rFonts w:ascii="Times New Roman" w:hAnsi="Times New Roman" w:cs="Times New Roman"/>
        </w:rPr>
        <w:t>e</w:t>
      </w:r>
      <w:r w:rsidR="00CF5D47" w:rsidRPr="00CF5D47">
        <w:t xml:space="preserve"> </w:t>
      </w:r>
      <w:r w:rsidR="00CF5D47" w:rsidRPr="00CF5D47">
        <w:rPr>
          <w:rFonts w:ascii="Times New Roman" w:hAnsi="Times New Roman" w:cs="Times New Roman"/>
        </w:rPr>
        <w:t>(Blume, 1981).</w:t>
      </w:r>
    </w:p>
    <w:p w14:paraId="2C26D338" w14:textId="77777777" w:rsidR="00A013AF" w:rsidRDefault="00A013AF" w:rsidP="00607E9F">
      <w:pPr>
        <w:rPr>
          <w:rFonts w:ascii="Times New Roman" w:hAnsi="Times New Roman" w:cs="Times New Roman"/>
        </w:rPr>
      </w:pPr>
    </w:p>
    <w:p w14:paraId="594DB8BD" w14:textId="77777777" w:rsidR="00A013AF" w:rsidRDefault="00A013AF" w:rsidP="00607E9F">
      <w:pPr>
        <w:rPr>
          <w:rFonts w:ascii="Times New Roman" w:hAnsi="Times New Roman" w:cs="Times New Roman"/>
        </w:rPr>
      </w:pPr>
    </w:p>
    <w:p w14:paraId="5D29CC48" w14:textId="77777777" w:rsidR="00A013AF" w:rsidRDefault="00A013AF" w:rsidP="00607E9F">
      <w:pPr>
        <w:rPr>
          <w:rFonts w:ascii="Times New Roman" w:hAnsi="Times New Roman" w:cs="Times New Roman"/>
        </w:rPr>
      </w:pPr>
    </w:p>
    <w:p w14:paraId="2CE96E78" w14:textId="77777777" w:rsidR="00A013AF" w:rsidRDefault="00A013AF" w:rsidP="00607E9F">
      <w:pPr>
        <w:rPr>
          <w:rFonts w:ascii="Times New Roman" w:hAnsi="Times New Roman" w:cs="Times New Roman"/>
        </w:rPr>
      </w:pPr>
    </w:p>
    <w:p w14:paraId="349D10CC" w14:textId="77777777" w:rsidR="00A013AF" w:rsidRDefault="00A013AF" w:rsidP="00607E9F">
      <w:pPr>
        <w:rPr>
          <w:rFonts w:ascii="Times New Roman" w:hAnsi="Times New Roman" w:cs="Times New Roman"/>
        </w:rPr>
      </w:pPr>
    </w:p>
    <w:p w14:paraId="052B90CF" w14:textId="77777777" w:rsidR="005D611F" w:rsidRDefault="005D611F" w:rsidP="00607E9F">
      <w:pPr>
        <w:rPr>
          <w:rFonts w:ascii="Times New Roman" w:hAnsi="Times New Roman" w:cs="Times New Roman"/>
        </w:rPr>
      </w:pPr>
    </w:p>
    <w:p w14:paraId="1CF26435" w14:textId="0E968976" w:rsidR="006A3BCC" w:rsidRPr="006A3BCC" w:rsidRDefault="006A3BCC" w:rsidP="006A3BCC">
      <w:pPr>
        <w:jc w:val="center"/>
        <w:rPr>
          <w:rFonts w:ascii="Times New Roman" w:hAnsi="Times New Roman" w:cs="Times New Roman"/>
          <w:b/>
          <w:bCs/>
          <w:sz w:val="32"/>
          <w:szCs w:val="32"/>
        </w:rPr>
      </w:pPr>
      <w:r w:rsidRPr="006A3BCC">
        <w:rPr>
          <w:rFonts w:ascii="Times New Roman" w:hAnsi="Times New Roman" w:cs="Times New Roman"/>
          <w:b/>
          <w:bCs/>
          <w:sz w:val="32"/>
          <w:szCs w:val="32"/>
        </w:rPr>
        <w:lastRenderedPageBreak/>
        <w:t>A comparative analysis of the novel and movie</w:t>
      </w:r>
    </w:p>
    <w:p w14:paraId="7672A90F" w14:textId="6E6A67A3" w:rsidR="006A3BCC" w:rsidRPr="00333655" w:rsidRDefault="00607E9F" w:rsidP="006A3BCC">
      <w:pPr>
        <w:rPr>
          <w:rFonts w:ascii="Times New Roman" w:hAnsi="Times New Roman" w:cs="Times New Roman"/>
          <w:b/>
          <w:bCs/>
          <w:sz w:val="32"/>
          <w:szCs w:val="32"/>
        </w:rPr>
      </w:pPr>
      <w:r w:rsidRPr="00333655">
        <w:rPr>
          <w:rFonts w:ascii="Times New Roman" w:hAnsi="Times New Roman" w:cs="Times New Roman"/>
          <w:b/>
          <w:bCs/>
          <w:sz w:val="32"/>
          <w:szCs w:val="32"/>
        </w:rPr>
        <w:t>Themes</w:t>
      </w:r>
    </w:p>
    <w:p w14:paraId="3F45EC39" w14:textId="77777777" w:rsidR="00607E9F" w:rsidRPr="00333655" w:rsidRDefault="00607E9F" w:rsidP="006A3BCC">
      <w:pPr>
        <w:rPr>
          <w:rFonts w:ascii="Times New Roman" w:hAnsi="Times New Roman" w:cs="Times New Roman"/>
          <w:b/>
          <w:bCs/>
          <w:sz w:val="32"/>
          <w:szCs w:val="32"/>
        </w:rPr>
      </w:pPr>
      <w:r w:rsidRPr="00333655">
        <w:rPr>
          <w:rFonts w:ascii="Times New Roman" w:hAnsi="Times New Roman" w:cs="Times New Roman"/>
          <w:b/>
          <w:bCs/>
          <w:sz w:val="32"/>
          <w:szCs w:val="32"/>
        </w:rPr>
        <w:t>Grief</w:t>
      </w:r>
    </w:p>
    <w:p w14:paraId="136D4E6D" w14:textId="2308C7E7" w:rsidR="00607E9F" w:rsidRPr="005D611F" w:rsidRDefault="00607E9F" w:rsidP="00607E9F">
      <w:pPr>
        <w:rPr>
          <w:rFonts w:ascii="Times New Roman" w:hAnsi="Times New Roman" w:cs="Times New Roman"/>
        </w:rPr>
      </w:pPr>
      <w:r w:rsidRPr="00333655">
        <w:rPr>
          <w:rFonts w:ascii="Times New Roman" w:hAnsi="Times New Roman" w:cs="Times New Roman"/>
        </w:rPr>
        <w:t xml:space="preserve">Though grief serves as the driving force in both texts, it is treated quite differently. While Blume allows readers a peek into Davey's thoughts her numbness, sudden fits of rage, and instances when her grief is simply illogical, the film lacks such a feature which is actually its greatest strength. This is one of those rare occasions when everything that happens to the character and his or her feelings are explicitly voiced by the protagonist without any need for the reader to </w:t>
      </w:r>
      <w:r w:rsidRPr="005D611F">
        <w:rPr>
          <w:rFonts w:ascii="Times New Roman" w:hAnsi="Times New Roman" w:cs="Times New Roman"/>
        </w:rPr>
        <w:t>deduce anything</w:t>
      </w:r>
      <w:r w:rsidR="00CF5D47" w:rsidRPr="005D611F">
        <w:rPr>
          <w:rFonts w:ascii="Times New Roman" w:hAnsi="Times New Roman" w:cs="Times New Roman"/>
        </w:rPr>
        <w:t xml:space="preserve"> </w:t>
      </w:r>
      <w:r w:rsidR="00CF5D47" w:rsidRPr="005D611F">
        <w:rPr>
          <w:rFonts w:ascii="Times New Roman" w:hAnsi="Times New Roman" w:cs="Times New Roman"/>
        </w:rPr>
        <w:t>(Blume, 1981).</w:t>
      </w:r>
    </w:p>
    <w:p w14:paraId="7A68A5F7" w14:textId="7C8E01E5" w:rsidR="00607E9F" w:rsidRPr="005D611F" w:rsidRDefault="00607E9F" w:rsidP="00607E9F">
      <w:pPr>
        <w:rPr>
          <w:rFonts w:ascii="Times New Roman" w:hAnsi="Times New Roman" w:cs="Times New Roman"/>
        </w:rPr>
      </w:pPr>
      <w:r w:rsidRPr="005D611F">
        <w:rPr>
          <w:rFonts w:ascii="Times New Roman" w:hAnsi="Times New Roman" w:cs="Times New Roman"/>
        </w:rPr>
        <w:t>The movie, however, cannot give such insight, so the director resorts to acting of Holland who shows how the character withdraws into herself, how she becomes silent and how she does not allow anyone to approach her. It seems that the close-ups and subdued lighting take the brunt of emotions in this film, and it largely works; indeed, many critics praised the restraint shown in the film. Yet, there is something that the novel achieves but the film fails to do conveying the feeling of grief from within.</w:t>
      </w:r>
      <w:r w:rsidR="00CF5D47" w:rsidRPr="005D611F">
        <w:rPr>
          <w:rFonts w:ascii="Times New Roman" w:hAnsi="Times New Roman" w:cs="Times New Roman"/>
        </w:rPr>
        <w:t xml:space="preserve"> </w:t>
      </w:r>
      <w:r w:rsidR="00CF5D47" w:rsidRPr="005D611F">
        <w:rPr>
          <w:rFonts w:ascii="Times New Roman" w:hAnsi="Times New Roman" w:cs="Times New Roman"/>
        </w:rPr>
        <w:t>(Tiger Eyes, 2012).</w:t>
      </w:r>
    </w:p>
    <w:p w14:paraId="636D842B" w14:textId="77777777" w:rsidR="00607E9F" w:rsidRPr="00333655" w:rsidRDefault="00607E9F" w:rsidP="00607E9F">
      <w:pPr>
        <w:rPr>
          <w:rFonts w:ascii="Times New Roman" w:hAnsi="Times New Roman" w:cs="Times New Roman"/>
        </w:rPr>
      </w:pPr>
    </w:p>
    <w:p w14:paraId="39918F59" w14:textId="6B2EB87E" w:rsidR="00607E9F" w:rsidRPr="00333655" w:rsidRDefault="00607E9F" w:rsidP="006A3BCC">
      <w:pPr>
        <w:rPr>
          <w:rFonts w:ascii="Times New Roman" w:hAnsi="Times New Roman" w:cs="Times New Roman"/>
          <w:b/>
          <w:bCs/>
          <w:sz w:val="32"/>
          <w:szCs w:val="32"/>
        </w:rPr>
      </w:pPr>
      <w:r w:rsidRPr="00333655">
        <w:rPr>
          <w:rFonts w:ascii="Times New Roman" w:hAnsi="Times New Roman" w:cs="Times New Roman"/>
          <w:b/>
          <w:bCs/>
          <w:sz w:val="32"/>
          <w:szCs w:val="32"/>
        </w:rPr>
        <w:t>Healing</w:t>
      </w:r>
    </w:p>
    <w:p w14:paraId="0C70662E" w14:textId="6BF13DBB" w:rsidR="00607E9F" w:rsidRPr="005D611F" w:rsidRDefault="00607E9F" w:rsidP="00607E9F">
      <w:pPr>
        <w:rPr>
          <w:rFonts w:ascii="Times New Roman" w:hAnsi="Times New Roman" w:cs="Times New Roman"/>
        </w:rPr>
      </w:pPr>
      <w:r w:rsidRPr="00333655">
        <w:rPr>
          <w:rFonts w:ascii="Times New Roman" w:hAnsi="Times New Roman" w:cs="Times New Roman"/>
        </w:rPr>
        <w:t xml:space="preserve">Neither film nor novel presents the process of healing as being a neat one, which is quite an honest approach taken by both works. In the book, Davey's healing is presented as a gradual process that takes place during her interaction with Wolf, new life in Los Alamos and some therapy sessions that take their time. In the film, this process is shortened, yet the movie manages to substitute one aspect of it with </w:t>
      </w:r>
      <w:r w:rsidRPr="005D611F">
        <w:rPr>
          <w:rFonts w:ascii="Times New Roman" w:hAnsi="Times New Roman" w:cs="Times New Roman"/>
        </w:rPr>
        <w:t>another one</w:t>
      </w:r>
      <w:r w:rsidR="00CF5D47" w:rsidRPr="005D611F">
        <w:rPr>
          <w:rFonts w:ascii="Times New Roman" w:hAnsi="Times New Roman" w:cs="Times New Roman"/>
        </w:rPr>
        <w:t xml:space="preserve"> </w:t>
      </w:r>
      <w:r w:rsidR="00CF5D47" w:rsidRPr="005D611F">
        <w:rPr>
          <w:rFonts w:ascii="Times New Roman" w:hAnsi="Times New Roman" w:cs="Times New Roman"/>
        </w:rPr>
        <w:t>(Blume, 1981).</w:t>
      </w:r>
    </w:p>
    <w:p w14:paraId="79222D8A" w14:textId="52BC0234" w:rsidR="00BB4377" w:rsidRPr="005D611F" w:rsidRDefault="00607E9F" w:rsidP="00607E9F">
      <w:pPr>
        <w:rPr>
          <w:rFonts w:ascii="Times New Roman" w:hAnsi="Times New Roman" w:cs="Times New Roman"/>
        </w:rPr>
      </w:pPr>
      <w:r w:rsidRPr="005D611F">
        <w:rPr>
          <w:rFonts w:ascii="Times New Roman" w:hAnsi="Times New Roman" w:cs="Times New Roman"/>
        </w:rPr>
        <w:t>Namely, the surroundings, the landscape of Los Alamos becomes almost like another character in the film. The canyons and the desert that surround Los Alamos become a kind of stand-in for the openness Davey starts to discover within herself. It is not a bad substitution: in exchange for less psychological detail there comes visual symbolism that does the same work</w:t>
      </w:r>
      <w:r w:rsidR="00CF5D47" w:rsidRPr="005D611F">
        <w:rPr>
          <w:rFonts w:ascii="Times New Roman" w:hAnsi="Times New Roman" w:cs="Times New Roman"/>
        </w:rPr>
        <w:t xml:space="preserve"> </w:t>
      </w:r>
      <w:r w:rsidR="00CF5D47" w:rsidRPr="005D611F">
        <w:rPr>
          <w:rFonts w:ascii="Times New Roman" w:hAnsi="Times New Roman" w:cs="Times New Roman"/>
        </w:rPr>
        <w:t>(Tiger Eyes, 2012).</w:t>
      </w:r>
    </w:p>
    <w:p w14:paraId="34B3F591" w14:textId="77777777" w:rsidR="00A013AF" w:rsidRPr="00333655" w:rsidRDefault="00A013AF" w:rsidP="00607E9F">
      <w:pPr>
        <w:rPr>
          <w:rFonts w:ascii="Times New Roman" w:hAnsi="Times New Roman" w:cs="Times New Roman"/>
        </w:rPr>
      </w:pPr>
    </w:p>
    <w:p w14:paraId="48CD7585" w14:textId="77777777" w:rsidR="00607E9F" w:rsidRPr="00333655" w:rsidRDefault="00607E9F" w:rsidP="006A3BCC">
      <w:pPr>
        <w:rPr>
          <w:rFonts w:ascii="Times New Roman" w:hAnsi="Times New Roman" w:cs="Times New Roman"/>
          <w:b/>
          <w:bCs/>
          <w:sz w:val="32"/>
          <w:szCs w:val="32"/>
        </w:rPr>
      </w:pPr>
      <w:r w:rsidRPr="00333655">
        <w:rPr>
          <w:rFonts w:ascii="Times New Roman" w:hAnsi="Times New Roman" w:cs="Times New Roman"/>
          <w:b/>
          <w:bCs/>
          <w:sz w:val="32"/>
          <w:szCs w:val="32"/>
        </w:rPr>
        <w:t>Identity</w:t>
      </w:r>
    </w:p>
    <w:p w14:paraId="5E37FD14" w14:textId="32E0F662" w:rsidR="00607E9F" w:rsidRPr="00CF5D47" w:rsidRDefault="00682F6A" w:rsidP="00607E9F">
      <w:pPr>
        <w:rPr>
          <w:rFonts w:ascii="Times New Roman" w:hAnsi="Times New Roman" w:cs="Times New Roman"/>
          <w:b/>
          <w:bCs/>
        </w:rPr>
      </w:pPr>
      <w:r w:rsidRPr="00333655">
        <w:rPr>
          <w:rFonts w:ascii="Times New Roman" w:hAnsi="Times New Roman" w:cs="Times New Roman"/>
        </w:rPr>
        <w:t xml:space="preserve">This is typical Blume ground. This is about a teenage girl trying to find herself when the world beneath her feet is crumbling. Her loss of her father not only destroys Davey but shakes the foundation of who she will be in life. The book deals with this theme through her introspection, through her arguments with her mom, and by way of the trust that she builds with Wolf. The movie addresses the same issues but it has to do so indirectly through </w:t>
      </w:r>
      <w:r w:rsidRPr="00CF5D47">
        <w:rPr>
          <w:rFonts w:ascii="Times New Roman" w:hAnsi="Times New Roman" w:cs="Times New Roman"/>
        </w:rPr>
        <w:t>acting</w:t>
      </w:r>
      <w:r w:rsidR="00CF5D47" w:rsidRPr="00CF5D47">
        <w:rPr>
          <w:rFonts w:ascii="Times New Roman" w:hAnsi="Times New Roman" w:cs="Times New Roman"/>
        </w:rPr>
        <w:t xml:space="preserve"> </w:t>
      </w:r>
      <w:r w:rsidR="00CF5D47" w:rsidRPr="00CF5D47">
        <w:rPr>
          <w:rFonts w:ascii="Times New Roman" w:hAnsi="Times New Roman" w:cs="Times New Roman"/>
        </w:rPr>
        <w:t>(Blume, 1981).</w:t>
      </w:r>
    </w:p>
    <w:p w14:paraId="767FFF28" w14:textId="25E7C269" w:rsidR="00607E9F" w:rsidRPr="00333655" w:rsidRDefault="00607E9F" w:rsidP="00682F6A">
      <w:pPr>
        <w:jc w:val="center"/>
        <w:rPr>
          <w:rFonts w:ascii="Times New Roman" w:hAnsi="Times New Roman" w:cs="Times New Roman"/>
          <w:b/>
          <w:bCs/>
          <w:sz w:val="32"/>
          <w:szCs w:val="32"/>
        </w:rPr>
      </w:pPr>
      <w:r w:rsidRPr="00333655">
        <w:rPr>
          <w:rFonts w:ascii="Times New Roman" w:hAnsi="Times New Roman" w:cs="Times New Roman"/>
          <w:b/>
          <w:bCs/>
          <w:sz w:val="32"/>
          <w:szCs w:val="32"/>
        </w:rPr>
        <w:lastRenderedPageBreak/>
        <w:t>Characters</w:t>
      </w:r>
    </w:p>
    <w:p w14:paraId="3B133CEA" w14:textId="5CCFA9B0" w:rsidR="00682F6A" w:rsidRPr="005D611F" w:rsidRDefault="00607E9F" w:rsidP="00CF5D47">
      <w:pPr>
        <w:pStyle w:val="ListParagraph"/>
        <w:numPr>
          <w:ilvl w:val="0"/>
          <w:numId w:val="1"/>
        </w:numPr>
        <w:rPr>
          <w:rFonts w:ascii="Times New Roman" w:hAnsi="Times New Roman" w:cs="Times New Roman"/>
        </w:rPr>
      </w:pPr>
      <w:r w:rsidRPr="00333655">
        <w:rPr>
          <w:rFonts w:ascii="Times New Roman" w:hAnsi="Times New Roman" w:cs="Times New Roman"/>
          <w:b/>
          <w:bCs/>
        </w:rPr>
        <w:t>Davey Wexler</w:t>
      </w:r>
      <w:r w:rsidRPr="00333655">
        <w:rPr>
          <w:rFonts w:ascii="Times New Roman" w:hAnsi="Times New Roman" w:cs="Times New Roman"/>
        </w:rPr>
        <w:t xml:space="preserve"> comes across as fully, sometimes uncomfortably, real in the book, mostly because </w:t>
      </w:r>
      <w:r w:rsidRPr="005D611F">
        <w:rPr>
          <w:rFonts w:ascii="Times New Roman" w:hAnsi="Times New Roman" w:cs="Times New Roman"/>
        </w:rPr>
        <w:t>we're stuck inside her perspective for all of it. Holland's performance in the film is genuinely good she communicates a lot without words but a performance, however strong, can't fully replace a narrator's voice. Some of what makes Davey specific in the novel just doesn't survive the jump to screen</w:t>
      </w:r>
      <w:r w:rsidR="00CF5D47" w:rsidRPr="005D611F">
        <w:rPr>
          <w:rFonts w:ascii="Times New Roman" w:hAnsi="Times New Roman" w:cs="Times New Roman"/>
        </w:rPr>
        <w:t xml:space="preserve"> </w:t>
      </w:r>
      <w:r w:rsidR="00CF5D47" w:rsidRPr="005D611F">
        <w:rPr>
          <w:rFonts w:ascii="Times New Roman" w:hAnsi="Times New Roman" w:cs="Times New Roman"/>
        </w:rPr>
        <w:t xml:space="preserve">(Tiger Eyes, 2012). </w:t>
      </w:r>
    </w:p>
    <w:p w14:paraId="0F03C9C6" w14:textId="7B4B1A06" w:rsidR="00607E9F" w:rsidRPr="005D611F" w:rsidRDefault="00607E9F" w:rsidP="00682F6A">
      <w:pPr>
        <w:pStyle w:val="ListParagraph"/>
        <w:numPr>
          <w:ilvl w:val="0"/>
          <w:numId w:val="1"/>
        </w:numPr>
        <w:rPr>
          <w:rFonts w:ascii="Times New Roman" w:hAnsi="Times New Roman" w:cs="Times New Roman"/>
        </w:rPr>
      </w:pPr>
      <w:r w:rsidRPr="005D611F">
        <w:rPr>
          <w:rFonts w:ascii="Times New Roman" w:hAnsi="Times New Roman" w:cs="Times New Roman"/>
          <w:b/>
          <w:bCs/>
        </w:rPr>
        <w:t>Wolf</w:t>
      </w:r>
      <w:r w:rsidRPr="005D611F">
        <w:rPr>
          <w:rFonts w:ascii="Times New Roman" w:hAnsi="Times New Roman" w:cs="Times New Roman"/>
        </w:rPr>
        <w:t xml:space="preserve"> works as a quiet catalyst in both versions: gentle, watchful, shaped by his own experience with a dying parent. The </w:t>
      </w:r>
      <w:r w:rsidR="00CF5D47" w:rsidRPr="005D611F">
        <w:rPr>
          <w:rFonts w:ascii="Times New Roman" w:hAnsi="Times New Roman" w:cs="Times New Roman"/>
        </w:rPr>
        <w:t>booklets</w:t>
      </w:r>
      <w:r w:rsidRPr="005D611F">
        <w:rPr>
          <w:rFonts w:ascii="Times New Roman" w:hAnsi="Times New Roman" w:cs="Times New Roman"/>
        </w:rPr>
        <w:t xml:space="preserve"> their relationship build slowly, through conversation and small shared moments. The film relies more on proximity and silence  long shots, lingering glances to suggest the same intimacy. It's a different kind of intimacy, arguably just as effective, but less explained</w:t>
      </w:r>
      <w:r w:rsidR="00CF5D47" w:rsidRPr="005D611F">
        <w:rPr>
          <w:rFonts w:ascii="Times New Roman" w:hAnsi="Times New Roman" w:cs="Times New Roman"/>
        </w:rPr>
        <w:t xml:space="preserve"> </w:t>
      </w:r>
      <w:r w:rsidR="00CF5D47" w:rsidRPr="005D611F">
        <w:rPr>
          <w:rFonts w:ascii="Times New Roman" w:hAnsi="Times New Roman" w:cs="Times New Roman"/>
        </w:rPr>
        <w:t>(Blume, 1981).</w:t>
      </w:r>
    </w:p>
    <w:p w14:paraId="1F6058F2" w14:textId="14CFFA81" w:rsidR="00607E9F" w:rsidRPr="005D611F" w:rsidRDefault="00607E9F" w:rsidP="00682F6A">
      <w:pPr>
        <w:pStyle w:val="ListParagraph"/>
        <w:numPr>
          <w:ilvl w:val="0"/>
          <w:numId w:val="1"/>
        </w:numPr>
        <w:rPr>
          <w:rFonts w:ascii="Times New Roman" w:hAnsi="Times New Roman" w:cs="Times New Roman"/>
        </w:rPr>
      </w:pPr>
      <w:r w:rsidRPr="005D611F">
        <w:rPr>
          <w:rFonts w:ascii="Times New Roman" w:hAnsi="Times New Roman" w:cs="Times New Roman"/>
          <w:b/>
          <w:bCs/>
        </w:rPr>
        <w:t>The supporting cast</w:t>
      </w:r>
      <w:r w:rsidRPr="005D611F">
        <w:rPr>
          <w:rFonts w:ascii="Times New Roman" w:hAnsi="Times New Roman" w:cs="Times New Roman"/>
        </w:rPr>
        <w:t xml:space="preserve"> </w:t>
      </w:r>
      <w:r w:rsidR="005D611F">
        <w:rPr>
          <w:rFonts w:ascii="Times New Roman" w:hAnsi="Times New Roman" w:cs="Times New Roman"/>
        </w:rPr>
        <w:t xml:space="preserve"> </w:t>
      </w:r>
      <w:r w:rsidRPr="005D611F">
        <w:rPr>
          <w:rFonts w:ascii="Times New Roman" w:hAnsi="Times New Roman" w:cs="Times New Roman"/>
        </w:rPr>
        <w:t xml:space="preserve">Davey's mother Gwen, Aunt Bitsy, Walter, her friend Jane gets fuller treatment in the novel simply because the novel has room for it. The film keeps these characters present but necessarily thins their arcs to protect pacing, which is </w:t>
      </w:r>
      <w:r w:rsidR="00CF5D47" w:rsidRPr="005D611F">
        <w:rPr>
          <w:rFonts w:ascii="Times New Roman" w:hAnsi="Times New Roman" w:cs="Times New Roman"/>
        </w:rPr>
        <w:t>fair</w:t>
      </w:r>
      <w:r w:rsidRPr="005D611F">
        <w:rPr>
          <w:rFonts w:ascii="Times New Roman" w:hAnsi="Times New Roman" w:cs="Times New Roman"/>
        </w:rPr>
        <w:t xml:space="preserve"> trade for a feature-length runtime but does cost the story some of its texture.</w:t>
      </w:r>
      <w:r w:rsidR="00CF5D47" w:rsidRPr="005D611F">
        <w:rPr>
          <w:rFonts w:ascii="Times New Roman" w:hAnsi="Times New Roman" w:cs="Times New Roman"/>
        </w:rPr>
        <w:t xml:space="preserve"> </w:t>
      </w:r>
    </w:p>
    <w:p w14:paraId="411F4A36" w14:textId="77777777" w:rsidR="00682F6A" w:rsidRPr="00333655" w:rsidRDefault="00682F6A" w:rsidP="00682F6A">
      <w:pPr>
        <w:pStyle w:val="ListParagraph"/>
        <w:rPr>
          <w:rFonts w:ascii="Times New Roman" w:hAnsi="Times New Roman" w:cs="Times New Roman"/>
        </w:rPr>
      </w:pPr>
    </w:p>
    <w:p w14:paraId="4E40EF3D" w14:textId="77777777" w:rsidR="00607E9F" w:rsidRPr="00333655" w:rsidRDefault="00607E9F" w:rsidP="00682F6A">
      <w:pPr>
        <w:jc w:val="center"/>
        <w:rPr>
          <w:rFonts w:ascii="Times New Roman" w:hAnsi="Times New Roman" w:cs="Times New Roman"/>
          <w:b/>
          <w:bCs/>
        </w:rPr>
      </w:pPr>
      <w:r w:rsidRPr="00333655">
        <w:rPr>
          <w:rFonts w:ascii="Times New Roman" w:hAnsi="Times New Roman" w:cs="Times New Roman"/>
          <w:b/>
          <w:bCs/>
          <w:sz w:val="32"/>
          <w:szCs w:val="32"/>
        </w:rPr>
        <w:t>Structure, Dialogue, and Pacing</w:t>
      </w:r>
    </w:p>
    <w:p w14:paraId="28C639BB" w14:textId="482E723E" w:rsidR="00682F6A" w:rsidRPr="005D611F" w:rsidRDefault="00682F6A" w:rsidP="00682F6A">
      <w:pPr>
        <w:rPr>
          <w:rFonts w:ascii="Times New Roman" w:hAnsi="Times New Roman" w:cs="Times New Roman"/>
        </w:rPr>
      </w:pPr>
      <w:r w:rsidRPr="00333655">
        <w:rPr>
          <w:rFonts w:ascii="Times New Roman" w:hAnsi="Times New Roman" w:cs="Times New Roman"/>
        </w:rPr>
        <w:t xml:space="preserve">The movie maintains the basic structure of the original story – the death, the move and the gradual return to some sort of normalcy. However, it doesn't include several subplots that are not </w:t>
      </w:r>
      <w:r w:rsidRPr="005D611F">
        <w:rPr>
          <w:rFonts w:ascii="Times New Roman" w:hAnsi="Times New Roman" w:cs="Times New Roman"/>
        </w:rPr>
        <w:t>essential for the storyline and are left behind – some sessions with the psychologist, portions of the friendship with Jane and some family episodes. None of those changes appear to be done carelessly and are those that should be made when making an adaptation from the character-oriented novel into a two-hour movie.</w:t>
      </w:r>
      <w:r w:rsidR="00CF5D47" w:rsidRPr="005D611F">
        <w:rPr>
          <w:rFonts w:ascii="Times New Roman" w:hAnsi="Times New Roman" w:cs="Times New Roman"/>
        </w:rPr>
        <w:t xml:space="preserve"> </w:t>
      </w:r>
      <w:r w:rsidR="00CF5D47" w:rsidRPr="005D611F">
        <w:rPr>
          <w:rFonts w:ascii="Times New Roman" w:hAnsi="Times New Roman" w:cs="Times New Roman"/>
        </w:rPr>
        <w:t>(Blume, 1981).</w:t>
      </w:r>
    </w:p>
    <w:p w14:paraId="57A1869C" w14:textId="600FE19E" w:rsidR="00682F6A" w:rsidRPr="005D611F" w:rsidRDefault="00682F6A" w:rsidP="00682F6A">
      <w:pPr>
        <w:rPr>
          <w:rFonts w:ascii="Times New Roman" w:hAnsi="Times New Roman" w:cs="Times New Roman"/>
        </w:rPr>
      </w:pPr>
      <w:r w:rsidRPr="005D611F">
        <w:rPr>
          <w:rFonts w:ascii="Times New Roman" w:hAnsi="Times New Roman" w:cs="Times New Roman"/>
        </w:rPr>
        <w:t>In spite of the fact that Blume co-wrote the screenplay for the movie, there are a lot of dialogues that remain unchanged due to which the film preserves the authentic feeling of the dialogue of the novel and is saved from becoming too "translated". In particular, the dialogue between Davey and Wolf is preserved in its purity. On the other hand, it loses all the narrative context of the novel as the film is unable to interpret those silence</w:t>
      </w:r>
      <w:r w:rsidR="00CF5D47" w:rsidRPr="005D611F">
        <w:rPr>
          <w:rFonts w:ascii="Times New Roman" w:hAnsi="Times New Roman" w:cs="Times New Roman"/>
        </w:rPr>
        <w:t xml:space="preserve">s </w:t>
      </w:r>
      <w:r w:rsidR="00CF5D47" w:rsidRPr="005D611F">
        <w:rPr>
          <w:rFonts w:ascii="Times New Roman" w:hAnsi="Times New Roman" w:cs="Times New Roman"/>
        </w:rPr>
        <w:t xml:space="preserve">(Tiger Eyes, 2012). </w:t>
      </w:r>
    </w:p>
    <w:p w14:paraId="43492965" w14:textId="6AB5FA0B" w:rsidR="00682F6A" w:rsidRPr="005D611F" w:rsidRDefault="00682F6A" w:rsidP="00682F6A">
      <w:pPr>
        <w:rPr>
          <w:rFonts w:ascii="Times New Roman" w:hAnsi="Times New Roman" w:cs="Times New Roman"/>
        </w:rPr>
      </w:pPr>
      <w:r w:rsidRPr="005D611F">
        <w:rPr>
          <w:rFonts w:ascii="Times New Roman" w:hAnsi="Times New Roman" w:cs="Times New Roman"/>
        </w:rPr>
        <w:t>The pace of narration depends on the above-mentioned features of the film. The novel takes its time to develop, and the film has to move faster due to some necessities.</w:t>
      </w:r>
    </w:p>
    <w:p w14:paraId="4F0E6B23" w14:textId="2BE42AF0" w:rsidR="00333655" w:rsidRDefault="00333655" w:rsidP="00607E9F">
      <w:pPr>
        <w:rPr>
          <w:rFonts w:ascii="Times New Roman" w:hAnsi="Times New Roman" w:cs="Times New Roman"/>
        </w:rPr>
      </w:pPr>
    </w:p>
    <w:p w14:paraId="4B269CC4" w14:textId="77777777" w:rsidR="00A013AF" w:rsidRDefault="00A013AF" w:rsidP="00607E9F">
      <w:pPr>
        <w:rPr>
          <w:rFonts w:ascii="Times New Roman" w:hAnsi="Times New Roman" w:cs="Times New Roman"/>
        </w:rPr>
      </w:pPr>
    </w:p>
    <w:p w14:paraId="228E9D3C" w14:textId="77777777" w:rsidR="00A013AF" w:rsidRDefault="00A013AF" w:rsidP="00607E9F">
      <w:pPr>
        <w:rPr>
          <w:rFonts w:ascii="Times New Roman" w:hAnsi="Times New Roman" w:cs="Times New Roman"/>
        </w:rPr>
      </w:pPr>
    </w:p>
    <w:p w14:paraId="39857C93" w14:textId="77777777" w:rsidR="00A013AF" w:rsidRPr="00333655" w:rsidRDefault="00A013AF" w:rsidP="00607E9F">
      <w:pPr>
        <w:rPr>
          <w:rFonts w:ascii="Times New Roman" w:hAnsi="Times New Roman" w:cs="Times New Roman"/>
        </w:rPr>
      </w:pPr>
    </w:p>
    <w:p w14:paraId="14E74C9A" w14:textId="38B78487" w:rsidR="00607E9F" w:rsidRPr="00333655" w:rsidRDefault="00607E9F" w:rsidP="00682F6A">
      <w:pPr>
        <w:jc w:val="center"/>
        <w:rPr>
          <w:rFonts w:ascii="Times New Roman" w:hAnsi="Times New Roman" w:cs="Times New Roman"/>
          <w:b/>
          <w:bCs/>
          <w:sz w:val="32"/>
          <w:szCs w:val="32"/>
        </w:rPr>
      </w:pPr>
      <w:r w:rsidRPr="00333655">
        <w:rPr>
          <w:rFonts w:ascii="Times New Roman" w:hAnsi="Times New Roman" w:cs="Times New Roman"/>
          <w:b/>
          <w:bCs/>
          <w:sz w:val="32"/>
          <w:szCs w:val="32"/>
        </w:rPr>
        <w:lastRenderedPageBreak/>
        <w:t>Cinematography</w:t>
      </w:r>
    </w:p>
    <w:p w14:paraId="406A9D25" w14:textId="1E2A9A0D" w:rsidR="00682F6A" w:rsidRPr="00CF5D47" w:rsidRDefault="00682F6A" w:rsidP="00607E9F">
      <w:r w:rsidRPr="00333655">
        <w:rPr>
          <w:rFonts w:ascii="Times New Roman" w:hAnsi="Times New Roman" w:cs="Times New Roman"/>
        </w:rPr>
        <w:t xml:space="preserve">Whereas the novel is characterized by interiority, the film excels at place. The story is told a lot by the New Mexico deserts and canyons, which must rely solely on description in the novel. To begin with, the environment is exotic and even somewhat inhospitable, just like the character of Davey herself; later on, as she adapts, the surroundings expand, visually and otherwise. Several critics noted that the environment is, in terms of its function within the movie, </w:t>
      </w:r>
      <w:r w:rsidR="005D611F" w:rsidRPr="00333655">
        <w:rPr>
          <w:rFonts w:ascii="Times New Roman" w:hAnsi="Times New Roman" w:cs="Times New Roman"/>
        </w:rPr>
        <w:t>one</w:t>
      </w:r>
      <w:r w:rsidRPr="00333655">
        <w:rPr>
          <w:rFonts w:ascii="Times New Roman" w:hAnsi="Times New Roman" w:cs="Times New Roman"/>
        </w:rPr>
        <w:t xml:space="preserve"> of its strongest elements, almost like an independent character </w:t>
      </w:r>
      <w:r w:rsidRPr="00837A3E">
        <w:rPr>
          <w:rFonts w:ascii="Times New Roman" w:hAnsi="Times New Roman" w:cs="Times New Roman"/>
        </w:rPr>
        <w:t>itself</w:t>
      </w:r>
      <w:r w:rsidR="00CF5D47" w:rsidRPr="00837A3E">
        <w:rPr>
          <w:rFonts w:ascii="Times New Roman" w:hAnsi="Times New Roman" w:cs="Times New Roman"/>
        </w:rPr>
        <w:t xml:space="preserve"> </w:t>
      </w:r>
      <w:r w:rsidR="00CF5D47" w:rsidRPr="00837A3E">
        <w:rPr>
          <w:rFonts w:ascii="Times New Roman" w:hAnsi="Times New Roman" w:cs="Times New Roman"/>
        </w:rPr>
        <w:t>(Blume, 1981).</w:t>
      </w:r>
    </w:p>
    <w:p w14:paraId="6191843E" w14:textId="77777777" w:rsidR="00682F6A" w:rsidRPr="00333655" w:rsidRDefault="00682F6A" w:rsidP="00607E9F">
      <w:pPr>
        <w:rPr>
          <w:rFonts w:ascii="Times New Roman" w:hAnsi="Times New Roman" w:cs="Times New Roman"/>
        </w:rPr>
      </w:pPr>
    </w:p>
    <w:p w14:paraId="2B7628B4" w14:textId="77777777" w:rsidR="00607E9F" w:rsidRPr="00333655" w:rsidRDefault="00607E9F" w:rsidP="00682F6A">
      <w:pPr>
        <w:jc w:val="center"/>
        <w:rPr>
          <w:rFonts w:ascii="Times New Roman" w:hAnsi="Times New Roman" w:cs="Times New Roman"/>
          <w:b/>
          <w:bCs/>
          <w:sz w:val="32"/>
          <w:szCs w:val="32"/>
        </w:rPr>
      </w:pPr>
      <w:r w:rsidRPr="00333655">
        <w:rPr>
          <w:rFonts w:ascii="Times New Roman" w:hAnsi="Times New Roman" w:cs="Times New Roman"/>
          <w:b/>
          <w:bCs/>
          <w:sz w:val="32"/>
          <w:szCs w:val="32"/>
        </w:rPr>
        <w:t>Which Version Works Better?</w:t>
      </w:r>
    </w:p>
    <w:p w14:paraId="37383DFC" w14:textId="2666203C" w:rsidR="00CF5D47" w:rsidRPr="00837A3E" w:rsidRDefault="00682F6A" w:rsidP="00CF5D47">
      <w:pPr>
        <w:rPr>
          <w:rFonts w:ascii="Times New Roman" w:hAnsi="Times New Roman" w:cs="Times New Roman"/>
        </w:rPr>
      </w:pPr>
      <w:r w:rsidRPr="00333655">
        <w:rPr>
          <w:rFonts w:ascii="Times New Roman" w:hAnsi="Times New Roman" w:cs="Times New Roman"/>
        </w:rPr>
        <w:t xml:space="preserve">No, not quite they’re just serving different purposes. If you’re interested in seeing Davey’s inner world stripped away for you to see, her inconsistencies, her growing realization, the particular form of her grief, then the novel is the better choice. If you’re interested in </w:t>
      </w:r>
      <w:r w:rsidRPr="00837A3E">
        <w:rPr>
          <w:rFonts w:ascii="Times New Roman" w:hAnsi="Times New Roman" w:cs="Times New Roman"/>
        </w:rPr>
        <w:t>experiencing the story, rather than reading your way through it, then the film is the better choice</w:t>
      </w:r>
      <w:r w:rsidR="00CF5D47" w:rsidRPr="00837A3E">
        <w:rPr>
          <w:rFonts w:ascii="Times New Roman" w:hAnsi="Times New Roman" w:cs="Times New Roman"/>
        </w:rPr>
        <w:t xml:space="preserve"> </w:t>
      </w:r>
      <w:r w:rsidR="00CF5D47" w:rsidRPr="00E811ED">
        <w:rPr>
          <w:rFonts w:ascii="Times New Roman" w:hAnsi="Times New Roman" w:cs="Times New Roman"/>
        </w:rPr>
        <w:t>(Tiger Eyes,</w:t>
      </w:r>
      <w:r w:rsidR="00CF5D47" w:rsidRPr="00837A3E">
        <w:rPr>
          <w:rFonts w:ascii="Times New Roman" w:hAnsi="Times New Roman" w:cs="Times New Roman"/>
        </w:rPr>
        <w:t xml:space="preserve"> 2012). </w:t>
      </w:r>
    </w:p>
    <w:p w14:paraId="50A3AF2C" w14:textId="03AEC843" w:rsidR="00682F6A" w:rsidRPr="00333655" w:rsidRDefault="00682F6A" w:rsidP="00607E9F">
      <w:pPr>
        <w:rPr>
          <w:rFonts w:ascii="Times New Roman" w:hAnsi="Times New Roman" w:cs="Times New Roman"/>
        </w:rPr>
      </w:pPr>
    </w:p>
    <w:p w14:paraId="5907BC33" w14:textId="77777777" w:rsidR="00682F6A" w:rsidRPr="00333655" w:rsidRDefault="00682F6A" w:rsidP="00607E9F">
      <w:pPr>
        <w:rPr>
          <w:rFonts w:ascii="Times New Roman" w:hAnsi="Times New Roman" w:cs="Times New Roman"/>
        </w:rPr>
      </w:pPr>
    </w:p>
    <w:p w14:paraId="45A4710A" w14:textId="77777777" w:rsidR="006A3BCC" w:rsidRDefault="006A3BCC" w:rsidP="00682F6A">
      <w:pPr>
        <w:jc w:val="center"/>
        <w:rPr>
          <w:rFonts w:ascii="Times New Roman" w:hAnsi="Times New Roman" w:cs="Times New Roman"/>
          <w:b/>
          <w:bCs/>
          <w:sz w:val="32"/>
          <w:szCs w:val="32"/>
        </w:rPr>
      </w:pPr>
    </w:p>
    <w:p w14:paraId="7304196C" w14:textId="77777777" w:rsidR="006A3BCC" w:rsidRDefault="006A3BCC" w:rsidP="00682F6A">
      <w:pPr>
        <w:jc w:val="center"/>
        <w:rPr>
          <w:rFonts w:ascii="Times New Roman" w:hAnsi="Times New Roman" w:cs="Times New Roman"/>
          <w:b/>
          <w:bCs/>
          <w:sz w:val="32"/>
          <w:szCs w:val="32"/>
        </w:rPr>
      </w:pPr>
    </w:p>
    <w:p w14:paraId="43F41EBB" w14:textId="77777777" w:rsidR="006A3BCC" w:rsidRDefault="006A3BCC" w:rsidP="00682F6A">
      <w:pPr>
        <w:jc w:val="center"/>
        <w:rPr>
          <w:rFonts w:ascii="Times New Roman" w:hAnsi="Times New Roman" w:cs="Times New Roman"/>
          <w:b/>
          <w:bCs/>
          <w:sz w:val="32"/>
          <w:szCs w:val="32"/>
        </w:rPr>
      </w:pPr>
    </w:p>
    <w:p w14:paraId="7F3FE1FF" w14:textId="77777777" w:rsidR="006A3BCC" w:rsidRDefault="006A3BCC" w:rsidP="00682F6A">
      <w:pPr>
        <w:jc w:val="center"/>
        <w:rPr>
          <w:rFonts w:ascii="Times New Roman" w:hAnsi="Times New Roman" w:cs="Times New Roman"/>
          <w:b/>
          <w:bCs/>
          <w:sz w:val="32"/>
          <w:szCs w:val="32"/>
        </w:rPr>
      </w:pPr>
    </w:p>
    <w:p w14:paraId="08A5CA22" w14:textId="77777777" w:rsidR="006A3BCC" w:rsidRDefault="006A3BCC" w:rsidP="00682F6A">
      <w:pPr>
        <w:jc w:val="center"/>
        <w:rPr>
          <w:rFonts w:ascii="Times New Roman" w:hAnsi="Times New Roman" w:cs="Times New Roman"/>
          <w:b/>
          <w:bCs/>
          <w:sz w:val="32"/>
          <w:szCs w:val="32"/>
        </w:rPr>
      </w:pPr>
    </w:p>
    <w:p w14:paraId="78AEAB3B" w14:textId="77777777" w:rsidR="006A3BCC" w:rsidRDefault="006A3BCC" w:rsidP="00682F6A">
      <w:pPr>
        <w:jc w:val="center"/>
        <w:rPr>
          <w:rFonts w:ascii="Times New Roman" w:hAnsi="Times New Roman" w:cs="Times New Roman"/>
          <w:b/>
          <w:bCs/>
          <w:sz w:val="32"/>
          <w:szCs w:val="32"/>
        </w:rPr>
      </w:pPr>
    </w:p>
    <w:p w14:paraId="10AA86BA" w14:textId="77777777" w:rsidR="006A3BCC" w:rsidRDefault="006A3BCC" w:rsidP="00A013AF">
      <w:pPr>
        <w:rPr>
          <w:rFonts w:ascii="Times New Roman" w:hAnsi="Times New Roman" w:cs="Times New Roman"/>
          <w:b/>
          <w:bCs/>
          <w:sz w:val="32"/>
          <w:szCs w:val="32"/>
        </w:rPr>
      </w:pPr>
    </w:p>
    <w:p w14:paraId="5BCC679C" w14:textId="77777777" w:rsidR="00A013AF" w:rsidRPr="00A013AF" w:rsidRDefault="00A013AF" w:rsidP="00A013AF">
      <w:pPr>
        <w:rPr>
          <w:rFonts w:ascii="Times New Roman" w:hAnsi="Times New Roman" w:cs="Times New Roman"/>
          <w:b/>
          <w:bCs/>
          <w:i/>
          <w:iCs/>
          <w:sz w:val="32"/>
          <w:szCs w:val="32"/>
        </w:rPr>
      </w:pPr>
    </w:p>
    <w:p w14:paraId="728C253F" w14:textId="77777777" w:rsidR="006A3BCC" w:rsidRDefault="006A3BCC" w:rsidP="00682F6A">
      <w:pPr>
        <w:jc w:val="center"/>
        <w:rPr>
          <w:rFonts w:ascii="Times New Roman" w:hAnsi="Times New Roman" w:cs="Times New Roman"/>
          <w:b/>
          <w:bCs/>
          <w:sz w:val="32"/>
          <w:szCs w:val="32"/>
        </w:rPr>
      </w:pPr>
    </w:p>
    <w:p w14:paraId="5FD28610" w14:textId="77777777" w:rsidR="00A013AF" w:rsidRDefault="00A013AF" w:rsidP="00682F6A">
      <w:pPr>
        <w:jc w:val="center"/>
        <w:rPr>
          <w:rFonts w:ascii="Times New Roman" w:hAnsi="Times New Roman" w:cs="Times New Roman"/>
          <w:b/>
          <w:bCs/>
          <w:sz w:val="32"/>
          <w:szCs w:val="32"/>
        </w:rPr>
      </w:pPr>
    </w:p>
    <w:p w14:paraId="05B9B376" w14:textId="77777777" w:rsidR="00A013AF" w:rsidRDefault="00A013AF" w:rsidP="00CF5D47">
      <w:pPr>
        <w:rPr>
          <w:rFonts w:ascii="Times New Roman" w:hAnsi="Times New Roman" w:cs="Times New Roman"/>
          <w:b/>
          <w:bCs/>
          <w:sz w:val="32"/>
          <w:szCs w:val="32"/>
        </w:rPr>
      </w:pPr>
    </w:p>
    <w:p w14:paraId="13E7E6B9" w14:textId="78FF3B20" w:rsidR="00607E9F" w:rsidRPr="00333655" w:rsidRDefault="00607E9F" w:rsidP="00682F6A">
      <w:pPr>
        <w:jc w:val="center"/>
        <w:rPr>
          <w:rFonts w:ascii="Times New Roman" w:hAnsi="Times New Roman" w:cs="Times New Roman"/>
          <w:b/>
          <w:bCs/>
          <w:sz w:val="32"/>
          <w:szCs w:val="32"/>
        </w:rPr>
      </w:pPr>
      <w:r w:rsidRPr="00333655">
        <w:rPr>
          <w:rFonts w:ascii="Times New Roman" w:hAnsi="Times New Roman" w:cs="Times New Roman"/>
          <w:b/>
          <w:bCs/>
          <w:sz w:val="32"/>
          <w:szCs w:val="32"/>
        </w:rPr>
        <w:lastRenderedPageBreak/>
        <w:t>Conclusion</w:t>
      </w:r>
    </w:p>
    <w:p w14:paraId="64E13867" w14:textId="7295F9AF" w:rsidR="00333655" w:rsidRPr="00CF5D47" w:rsidRDefault="00682F6A" w:rsidP="00607E9F">
      <w:r w:rsidRPr="00333655">
        <w:rPr>
          <w:rFonts w:ascii="Times New Roman" w:hAnsi="Times New Roman" w:cs="Times New Roman"/>
        </w:rPr>
        <w:t>One of the things that is significant about this adaptation of a book to movie is that it does not very often come off as an insult to the source material</w:t>
      </w:r>
      <w:r w:rsidR="00E811ED">
        <w:rPr>
          <w:rFonts w:ascii="Times New Roman" w:hAnsi="Times New Roman" w:cs="Times New Roman"/>
        </w:rPr>
        <w:t xml:space="preserve"> </w:t>
      </w:r>
      <w:r w:rsidRPr="00333655">
        <w:rPr>
          <w:rFonts w:ascii="Times New Roman" w:hAnsi="Times New Roman" w:cs="Times New Roman"/>
        </w:rPr>
        <w:t xml:space="preserve">something that is usually said of other adaptations, whether rightly or wrongly. It helps that Judy Blume herself worked on the screenplay for the movie. What the movie does not do is sacrifice what the book was all about, which is healing from loss, which takes time and cannot be done in any linear way. The book gives you substance; the movie </w:t>
      </w:r>
      <w:r w:rsidRPr="00837A3E">
        <w:rPr>
          <w:rFonts w:ascii="Times New Roman" w:hAnsi="Times New Roman" w:cs="Times New Roman"/>
        </w:rPr>
        <w:t>gives you ambiance</w:t>
      </w:r>
      <w:r w:rsidR="00CF5D47" w:rsidRPr="00837A3E">
        <w:t xml:space="preserve"> </w:t>
      </w:r>
      <w:r w:rsidR="00CF5D47" w:rsidRPr="00837A3E">
        <w:rPr>
          <w:rFonts w:ascii="Times New Roman" w:hAnsi="Times New Roman" w:cs="Times New Roman"/>
        </w:rPr>
        <w:t>(Blume, 1981).</w:t>
      </w:r>
    </w:p>
    <w:p w14:paraId="2E0731D9" w14:textId="77777777" w:rsidR="00333655" w:rsidRDefault="00333655" w:rsidP="00607E9F">
      <w:pPr>
        <w:rPr>
          <w:rFonts w:ascii="Times New Roman" w:hAnsi="Times New Roman" w:cs="Times New Roman"/>
        </w:rPr>
      </w:pPr>
    </w:p>
    <w:p w14:paraId="465500C3" w14:textId="77777777" w:rsidR="006A3BCC" w:rsidRDefault="006A3BCC" w:rsidP="00607E9F">
      <w:pPr>
        <w:rPr>
          <w:rFonts w:ascii="Times New Roman" w:hAnsi="Times New Roman" w:cs="Times New Roman"/>
        </w:rPr>
      </w:pPr>
    </w:p>
    <w:p w14:paraId="319C119A" w14:textId="77777777" w:rsidR="006A3BCC" w:rsidRDefault="006A3BCC" w:rsidP="00607E9F">
      <w:pPr>
        <w:rPr>
          <w:rFonts w:ascii="Times New Roman" w:hAnsi="Times New Roman" w:cs="Times New Roman"/>
        </w:rPr>
      </w:pPr>
    </w:p>
    <w:p w14:paraId="2323F4BE" w14:textId="77777777" w:rsidR="006A3BCC" w:rsidRDefault="006A3BCC" w:rsidP="00607E9F">
      <w:pPr>
        <w:rPr>
          <w:rFonts w:ascii="Times New Roman" w:hAnsi="Times New Roman" w:cs="Times New Roman"/>
        </w:rPr>
      </w:pPr>
    </w:p>
    <w:p w14:paraId="47348B0E" w14:textId="77777777" w:rsidR="006A3BCC" w:rsidRDefault="006A3BCC" w:rsidP="00607E9F">
      <w:pPr>
        <w:rPr>
          <w:rFonts w:ascii="Times New Roman" w:hAnsi="Times New Roman" w:cs="Times New Roman"/>
        </w:rPr>
      </w:pPr>
    </w:p>
    <w:p w14:paraId="1053384C" w14:textId="77777777" w:rsidR="006A3BCC" w:rsidRDefault="006A3BCC" w:rsidP="00607E9F">
      <w:pPr>
        <w:rPr>
          <w:rFonts w:ascii="Times New Roman" w:hAnsi="Times New Roman" w:cs="Times New Roman"/>
        </w:rPr>
      </w:pPr>
    </w:p>
    <w:p w14:paraId="118FFDA8" w14:textId="77777777" w:rsidR="006A3BCC" w:rsidRDefault="006A3BCC" w:rsidP="00607E9F">
      <w:pPr>
        <w:rPr>
          <w:rFonts w:ascii="Times New Roman" w:hAnsi="Times New Roman" w:cs="Times New Roman"/>
        </w:rPr>
      </w:pPr>
    </w:p>
    <w:p w14:paraId="731BA4D5" w14:textId="77777777" w:rsidR="006A3BCC" w:rsidRDefault="006A3BCC" w:rsidP="00607E9F">
      <w:pPr>
        <w:rPr>
          <w:rFonts w:ascii="Times New Roman" w:hAnsi="Times New Roman" w:cs="Times New Roman"/>
        </w:rPr>
      </w:pPr>
    </w:p>
    <w:p w14:paraId="4AEA5FC5" w14:textId="77777777" w:rsidR="006A3BCC" w:rsidRDefault="006A3BCC" w:rsidP="00607E9F">
      <w:pPr>
        <w:rPr>
          <w:rFonts w:ascii="Times New Roman" w:hAnsi="Times New Roman" w:cs="Times New Roman"/>
        </w:rPr>
      </w:pPr>
    </w:p>
    <w:p w14:paraId="7D2D33AF" w14:textId="77777777" w:rsidR="006A3BCC" w:rsidRDefault="006A3BCC" w:rsidP="00607E9F">
      <w:pPr>
        <w:rPr>
          <w:rFonts w:ascii="Times New Roman" w:hAnsi="Times New Roman" w:cs="Times New Roman"/>
        </w:rPr>
      </w:pPr>
    </w:p>
    <w:p w14:paraId="7FCABB0A" w14:textId="77777777" w:rsidR="006A3BCC" w:rsidRDefault="006A3BCC" w:rsidP="00607E9F">
      <w:pPr>
        <w:rPr>
          <w:rFonts w:ascii="Times New Roman" w:hAnsi="Times New Roman" w:cs="Times New Roman"/>
        </w:rPr>
      </w:pPr>
    </w:p>
    <w:p w14:paraId="1B1715A1" w14:textId="77777777" w:rsidR="006A3BCC" w:rsidRDefault="006A3BCC" w:rsidP="00607E9F">
      <w:pPr>
        <w:rPr>
          <w:rFonts w:ascii="Times New Roman" w:hAnsi="Times New Roman" w:cs="Times New Roman"/>
        </w:rPr>
      </w:pPr>
    </w:p>
    <w:p w14:paraId="6D536D8F" w14:textId="77777777" w:rsidR="006A3BCC" w:rsidRDefault="006A3BCC" w:rsidP="00607E9F">
      <w:pPr>
        <w:rPr>
          <w:rFonts w:ascii="Times New Roman" w:hAnsi="Times New Roman" w:cs="Times New Roman"/>
        </w:rPr>
      </w:pPr>
    </w:p>
    <w:p w14:paraId="516CB129" w14:textId="77777777" w:rsidR="006A3BCC" w:rsidRDefault="006A3BCC" w:rsidP="00607E9F">
      <w:pPr>
        <w:rPr>
          <w:rFonts w:ascii="Times New Roman" w:hAnsi="Times New Roman" w:cs="Times New Roman"/>
        </w:rPr>
      </w:pPr>
    </w:p>
    <w:p w14:paraId="302D7911" w14:textId="77777777" w:rsidR="00A013AF" w:rsidRDefault="00A013AF" w:rsidP="00607E9F">
      <w:pPr>
        <w:rPr>
          <w:rFonts w:ascii="Times New Roman" w:hAnsi="Times New Roman" w:cs="Times New Roman"/>
        </w:rPr>
      </w:pPr>
    </w:p>
    <w:p w14:paraId="667372E1" w14:textId="77777777" w:rsidR="00A013AF" w:rsidRDefault="00A013AF" w:rsidP="00607E9F">
      <w:pPr>
        <w:rPr>
          <w:rFonts w:ascii="Times New Roman" w:hAnsi="Times New Roman" w:cs="Times New Roman"/>
        </w:rPr>
      </w:pPr>
    </w:p>
    <w:p w14:paraId="23F9AE09" w14:textId="77777777" w:rsidR="00A013AF" w:rsidRDefault="00A013AF" w:rsidP="00607E9F">
      <w:pPr>
        <w:rPr>
          <w:rFonts w:ascii="Times New Roman" w:hAnsi="Times New Roman" w:cs="Times New Roman"/>
        </w:rPr>
      </w:pPr>
    </w:p>
    <w:p w14:paraId="5C655A65" w14:textId="77777777" w:rsidR="006A3BCC" w:rsidRDefault="006A3BCC" w:rsidP="00607E9F">
      <w:pPr>
        <w:rPr>
          <w:rFonts w:ascii="Times New Roman" w:hAnsi="Times New Roman" w:cs="Times New Roman"/>
        </w:rPr>
      </w:pPr>
    </w:p>
    <w:p w14:paraId="01887F38" w14:textId="77777777" w:rsidR="00A013AF" w:rsidRDefault="00A013AF" w:rsidP="00607E9F">
      <w:pPr>
        <w:rPr>
          <w:rFonts w:ascii="Times New Roman" w:hAnsi="Times New Roman" w:cs="Times New Roman"/>
        </w:rPr>
      </w:pPr>
    </w:p>
    <w:p w14:paraId="2206DA14" w14:textId="77777777" w:rsidR="006A3BCC" w:rsidRDefault="006A3BCC" w:rsidP="00607E9F">
      <w:pPr>
        <w:rPr>
          <w:rFonts w:ascii="Times New Roman" w:hAnsi="Times New Roman" w:cs="Times New Roman"/>
        </w:rPr>
      </w:pPr>
    </w:p>
    <w:p w14:paraId="33A43BC7" w14:textId="77777777" w:rsidR="006A3BCC" w:rsidRPr="00333655" w:rsidRDefault="006A3BCC" w:rsidP="00607E9F">
      <w:pPr>
        <w:rPr>
          <w:rFonts w:ascii="Times New Roman" w:hAnsi="Times New Roman" w:cs="Times New Roman"/>
        </w:rPr>
      </w:pPr>
    </w:p>
    <w:p w14:paraId="697D94B5" w14:textId="4FE06015" w:rsidR="00607E9F" w:rsidRPr="00333655" w:rsidRDefault="00607E9F" w:rsidP="00682F6A">
      <w:pPr>
        <w:jc w:val="center"/>
        <w:rPr>
          <w:rFonts w:ascii="Times New Roman" w:hAnsi="Times New Roman" w:cs="Times New Roman"/>
          <w:b/>
          <w:bCs/>
          <w:sz w:val="32"/>
          <w:szCs w:val="32"/>
        </w:rPr>
      </w:pPr>
      <w:r w:rsidRPr="00333655">
        <w:rPr>
          <w:rFonts w:ascii="Times New Roman" w:hAnsi="Times New Roman" w:cs="Times New Roman"/>
          <w:b/>
          <w:bCs/>
          <w:sz w:val="32"/>
          <w:szCs w:val="32"/>
        </w:rPr>
        <w:lastRenderedPageBreak/>
        <w:t>References</w:t>
      </w:r>
    </w:p>
    <w:p w14:paraId="574C5E73" w14:textId="77777777" w:rsidR="006A3BCC" w:rsidRPr="006A3BCC" w:rsidRDefault="006A3BCC" w:rsidP="006A3BCC">
      <w:pPr>
        <w:ind w:left="360"/>
        <w:rPr>
          <w:rFonts w:ascii="Times New Roman" w:hAnsi="Times New Roman" w:cs="Times New Roman"/>
          <w:color w:val="727279" w:themeColor="text2" w:themeTint="BF"/>
        </w:rPr>
      </w:pPr>
      <w:r w:rsidRPr="006A3BCC">
        <w:rPr>
          <w:rFonts w:ascii="Times New Roman" w:hAnsi="Times New Roman" w:cs="Times New Roman"/>
          <w:color w:val="727279" w:themeColor="text2" w:themeTint="BF"/>
        </w:rPr>
        <w:t xml:space="preserve">Blume, J. (1981). </w:t>
      </w:r>
      <w:r w:rsidRPr="006A3BCC">
        <w:rPr>
          <w:rFonts w:ascii="Times New Roman" w:hAnsi="Times New Roman" w:cs="Times New Roman"/>
          <w:i/>
          <w:iCs/>
          <w:color w:val="727279" w:themeColor="text2" w:themeTint="BF"/>
        </w:rPr>
        <w:t>Tiger Eyes</w:t>
      </w:r>
      <w:r w:rsidRPr="006A3BCC">
        <w:rPr>
          <w:rFonts w:ascii="Times New Roman" w:hAnsi="Times New Roman" w:cs="Times New Roman"/>
          <w:color w:val="727279" w:themeColor="text2" w:themeTint="BF"/>
        </w:rPr>
        <w:t>. Bradbury Press.</w:t>
      </w:r>
    </w:p>
    <w:p w14:paraId="27D0576B" w14:textId="77777777" w:rsidR="006A3BCC" w:rsidRPr="006A3BCC" w:rsidRDefault="006A3BCC" w:rsidP="006A3BCC">
      <w:pPr>
        <w:ind w:left="360"/>
        <w:rPr>
          <w:rFonts w:ascii="Times New Roman" w:hAnsi="Times New Roman" w:cs="Times New Roman"/>
          <w:color w:val="727279" w:themeColor="text2" w:themeTint="BF"/>
        </w:rPr>
      </w:pPr>
      <w:r w:rsidRPr="006A3BCC">
        <w:rPr>
          <w:rFonts w:ascii="Times New Roman" w:hAnsi="Times New Roman" w:cs="Times New Roman"/>
          <w:color w:val="727279" w:themeColor="text2" w:themeTint="BF"/>
        </w:rPr>
        <w:t xml:space="preserve">Blume, J., &amp; Blume, L. (2012). </w:t>
      </w:r>
      <w:r w:rsidRPr="006A3BCC">
        <w:rPr>
          <w:rFonts w:ascii="Times New Roman" w:hAnsi="Times New Roman" w:cs="Times New Roman"/>
          <w:i/>
          <w:iCs/>
          <w:color w:val="727279" w:themeColor="text2" w:themeTint="BF"/>
        </w:rPr>
        <w:t>Tiger Eyes</w:t>
      </w:r>
      <w:r w:rsidRPr="006A3BCC">
        <w:rPr>
          <w:rFonts w:ascii="Times New Roman" w:hAnsi="Times New Roman" w:cs="Times New Roman"/>
          <w:color w:val="727279" w:themeColor="text2" w:themeTint="BF"/>
        </w:rPr>
        <w:t xml:space="preserve"> [Film]. Freestyle Releasing.</w:t>
      </w:r>
    </w:p>
    <w:p w14:paraId="7EB65E16" w14:textId="77777777" w:rsidR="006A3BCC" w:rsidRPr="006A3BCC" w:rsidRDefault="006A3BCC" w:rsidP="006A3BCC">
      <w:pPr>
        <w:ind w:left="360"/>
        <w:rPr>
          <w:rFonts w:ascii="Times New Roman" w:hAnsi="Times New Roman" w:cs="Times New Roman"/>
          <w:color w:val="727279" w:themeColor="text2" w:themeTint="BF"/>
        </w:rPr>
      </w:pPr>
      <w:r w:rsidRPr="006A3BCC">
        <w:rPr>
          <w:rFonts w:ascii="Times New Roman" w:hAnsi="Times New Roman" w:cs="Times New Roman"/>
          <w:color w:val="727279" w:themeColor="text2" w:themeTint="BF"/>
        </w:rPr>
        <w:t xml:space="preserve">D'Arcy, D. (2012). </w:t>
      </w:r>
      <w:r w:rsidRPr="006A3BCC">
        <w:rPr>
          <w:rFonts w:ascii="Times New Roman" w:hAnsi="Times New Roman" w:cs="Times New Roman"/>
          <w:i/>
          <w:iCs/>
          <w:color w:val="727279" w:themeColor="text2" w:themeTint="BF"/>
        </w:rPr>
        <w:t>Jewish Film Festival: Tiger Eyes a Judy Blume First</w:t>
      </w:r>
      <w:r w:rsidRPr="006A3BCC">
        <w:rPr>
          <w:rFonts w:ascii="Times New Roman" w:hAnsi="Times New Roman" w:cs="Times New Roman"/>
          <w:color w:val="727279" w:themeColor="text2" w:themeTint="BF"/>
        </w:rPr>
        <w:t>. SFGate.</w:t>
      </w:r>
    </w:p>
    <w:p w14:paraId="3544775E" w14:textId="77777777" w:rsidR="006A3BCC" w:rsidRPr="006A3BCC" w:rsidRDefault="006A3BCC" w:rsidP="006A3BCC">
      <w:pPr>
        <w:ind w:left="360"/>
        <w:rPr>
          <w:rFonts w:ascii="Times New Roman" w:hAnsi="Times New Roman" w:cs="Times New Roman"/>
          <w:color w:val="727279" w:themeColor="text2" w:themeTint="BF"/>
        </w:rPr>
      </w:pPr>
      <w:r w:rsidRPr="006A3BCC">
        <w:rPr>
          <w:rFonts w:ascii="Times New Roman" w:hAnsi="Times New Roman" w:cs="Times New Roman"/>
          <w:color w:val="727279" w:themeColor="text2" w:themeTint="BF"/>
        </w:rPr>
        <w:t xml:space="preserve">Harris, P. (2013). </w:t>
      </w:r>
      <w:r w:rsidRPr="006A3BCC">
        <w:rPr>
          <w:rFonts w:ascii="Times New Roman" w:hAnsi="Times New Roman" w:cs="Times New Roman"/>
          <w:i/>
          <w:iCs/>
          <w:color w:val="727279" w:themeColor="text2" w:themeTint="BF"/>
        </w:rPr>
        <w:t>Death, Sex and Grief: Judy Blume Finally Hits Cinemas with Tiger Eyes Film</w:t>
      </w:r>
      <w:r w:rsidRPr="006A3BCC">
        <w:rPr>
          <w:rFonts w:ascii="Times New Roman" w:hAnsi="Times New Roman" w:cs="Times New Roman"/>
          <w:color w:val="727279" w:themeColor="text2" w:themeTint="BF"/>
        </w:rPr>
        <w:t>. The Guardian.</w:t>
      </w:r>
    </w:p>
    <w:p w14:paraId="1EA410EA" w14:textId="77777777" w:rsidR="006A3BCC" w:rsidRPr="006A3BCC" w:rsidRDefault="006A3BCC" w:rsidP="006A3BCC">
      <w:pPr>
        <w:ind w:left="360"/>
        <w:rPr>
          <w:rFonts w:ascii="Times New Roman" w:hAnsi="Times New Roman" w:cs="Times New Roman"/>
          <w:color w:val="727279" w:themeColor="text2" w:themeTint="BF"/>
        </w:rPr>
      </w:pPr>
      <w:r w:rsidRPr="006A3BCC">
        <w:rPr>
          <w:rFonts w:ascii="Times New Roman" w:hAnsi="Times New Roman" w:cs="Times New Roman"/>
          <w:color w:val="727279" w:themeColor="text2" w:themeTint="BF"/>
        </w:rPr>
        <w:t xml:space="preserve">Merry, S. (2013). </w:t>
      </w:r>
      <w:r w:rsidRPr="006A3BCC">
        <w:rPr>
          <w:rFonts w:ascii="Times New Roman" w:hAnsi="Times New Roman" w:cs="Times New Roman"/>
          <w:i/>
          <w:iCs/>
          <w:color w:val="727279" w:themeColor="text2" w:themeTint="BF"/>
        </w:rPr>
        <w:t>Tiger Eyes Movie Review</w:t>
      </w:r>
      <w:r w:rsidRPr="006A3BCC">
        <w:rPr>
          <w:rFonts w:ascii="Times New Roman" w:hAnsi="Times New Roman" w:cs="Times New Roman"/>
          <w:color w:val="727279" w:themeColor="text2" w:themeTint="BF"/>
        </w:rPr>
        <w:t>. The Washington Post.</w:t>
      </w:r>
    </w:p>
    <w:p w14:paraId="1729AA97" w14:textId="77777777" w:rsidR="006A3BCC" w:rsidRPr="006A3BCC" w:rsidRDefault="006A3BCC" w:rsidP="006A3BCC">
      <w:pPr>
        <w:ind w:left="360"/>
        <w:rPr>
          <w:rFonts w:ascii="Times New Roman" w:hAnsi="Times New Roman" w:cs="Times New Roman"/>
          <w:color w:val="727279" w:themeColor="text2" w:themeTint="BF"/>
        </w:rPr>
      </w:pPr>
      <w:r w:rsidRPr="006A3BCC">
        <w:rPr>
          <w:rFonts w:ascii="Times New Roman" w:hAnsi="Times New Roman" w:cs="Times New Roman"/>
          <w:color w:val="727279" w:themeColor="text2" w:themeTint="BF"/>
        </w:rPr>
        <w:t xml:space="preserve">NPR Staff. (2013). </w:t>
      </w:r>
      <w:r w:rsidRPr="006A3BCC">
        <w:rPr>
          <w:rFonts w:ascii="Times New Roman" w:hAnsi="Times New Roman" w:cs="Times New Roman"/>
          <w:i/>
          <w:iCs/>
          <w:color w:val="727279" w:themeColor="text2" w:themeTint="BF"/>
        </w:rPr>
        <w:t>Judy Blume Hits the Big Screen with Tiger Eyes Adaptation</w:t>
      </w:r>
      <w:r w:rsidRPr="006A3BCC">
        <w:rPr>
          <w:rFonts w:ascii="Times New Roman" w:hAnsi="Times New Roman" w:cs="Times New Roman"/>
          <w:color w:val="727279" w:themeColor="text2" w:themeTint="BF"/>
        </w:rPr>
        <w:t>. NPR.</w:t>
      </w:r>
    </w:p>
    <w:p w14:paraId="34822492" w14:textId="1D96FC81" w:rsidR="006A3BCC" w:rsidRPr="006A3BCC" w:rsidRDefault="006A3BCC" w:rsidP="006A3BCC">
      <w:pPr>
        <w:ind w:left="360"/>
        <w:rPr>
          <w:rFonts w:ascii="Times New Roman" w:hAnsi="Times New Roman" w:cs="Times New Roman"/>
          <w:color w:val="727279" w:themeColor="text2" w:themeTint="BF"/>
        </w:rPr>
      </w:pPr>
      <w:r w:rsidRPr="006A3BCC">
        <w:rPr>
          <w:rFonts w:ascii="Times New Roman" w:hAnsi="Times New Roman" w:cs="Times New Roman"/>
          <w:color w:val="727279" w:themeColor="text2" w:themeTint="BF"/>
        </w:rPr>
        <w:t xml:space="preserve">Rothman, L. (2013). </w:t>
      </w:r>
      <w:r w:rsidRPr="006A3BCC">
        <w:rPr>
          <w:rFonts w:ascii="Times New Roman" w:hAnsi="Times New Roman" w:cs="Times New Roman"/>
          <w:i/>
          <w:iCs/>
          <w:color w:val="727279" w:themeColor="text2" w:themeTint="BF"/>
        </w:rPr>
        <w:t>How is Tiger Eyes the First Movie Based on a Judy Blume Book?</w:t>
      </w:r>
      <w:r w:rsidRPr="006A3BCC">
        <w:rPr>
          <w:rFonts w:ascii="Times New Roman" w:hAnsi="Times New Roman" w:cs="Times New Roman"/>
          <w:color w:val="727279" w:themeColor="text2" w:themeTint="BF"/>
        </w:rPr>
        <w:t xml:space="preserve"> TIME.</w:t>
      </w:r>
      <w:r w:rsidR="00AD1209">
        <w:rPr>
          <w:rFonts w:ascii="Times New Roman" w:hAnsi="Times New Roman" w:cs="Times New Roman"/>
          <w:color w:val="727279" w:themeColor="text2" w:themeTint="BF"/>
        </w:rPr>
        <w:t xml:space="preserve"> Available at :</w:t>
      </w:r>
    </w:p>
    <w:p w14:paraId="7FC1B3FA" w14:textId="77777777" w:rsidR="006A3BCC" w:rsidRPr="006A3BCC" w:rsidRDefault="006A3BCC" w:rsidP="006A3BCC">
      <w:pPr>
        <w:ind w:left="360"/>
        <w:rPr>
          <w:rFonts w:ascii="Times New Roman" w:hAnsi="Times New Roman" w:cs="Times New Roman"/>
          <w:color w:val="727279" w:themeColor="text2" w:themeTint="BF"/>
        </w:rPr>
      </w:pPr>
      <w:r w:rsidRPr="006A3BCC">
        <w:rPr>
          <w:rFonts w:ascii="Times New Roman" w:hAnsi="Times New Roman" w:cs="Times New Roman"/>
          <w:color w:val="727279" w:themeColor="text2" w:themeTint="BF"/>
        </w:rPr>
        <w:t xml:space="preserve">Schofelt, C. (2013). </w:t>
      </w:r>
      <w:r w:rsidRPr="006A3BCC">
        <w:rPr>
          <w:rFonts w:ascii="Times New Roman" w:hAnsi="Times New Roman" w:cs="Times New Roman"/>
          <w:i/>
          <w:iCs/>
          <w:color w:val="727279" w:themeColor="text2" w:themeTint="BF"/>
        </w:rPr>
        <w:t>Judy Blume's Tiger Eyes Brought to the Screen</w:t>
      </w:r>
      <w:r w:rsidRPr="006A3BCC">
        <w:rPr>
          <w:rFonts w:ascii="Times New Roman" w:hAnsi="Times New Roman" w:cs="Times New Roman"/>
          <w:color w:val="727279" w:themeColor="text2" w:themeTint="BF"/>
        </w:rPr>
        <w:t>. World Socialist Web Site.</w:t>
      </w:r>
    </w:p>
    <w:p w14:paraId="45226DD7" w14:textId="77777777" w:rsidR="006A3BCC" w:rsidRPr="006A3BCC" w:rsidRDefault="006A3BCC" w:rsidP="006A3BCC">
      <w:pPr>
        <w:ind w:left="360"/>
        <w:rPr>
          <w:rFonts w:ascii="Times New Roman" w:hAnsi="Times New Roman" w:cs="Times New Roman"/>
          <w:color w:val="727279" w:themeColor="text2" w:themeTint="BF"/>
        </w:rPr>
      </w:pPr>
      <w:r w:rsidRPr="006A3BCC">
        <w:rPr>
          <w:rFonts w:ascii="Times New Roman" w:hAnsi="Times New Roman" w:cs="Times New Roman"/>
          <w:color w:val="727279" w:themeColor="text2" w:themeTint="BF"/>
        </w:rPr>
        <w:t xml:space="preserve">Silvers, E. (2012). </w:t>
      </w:r>
      <w:r w:rsidRPr="006A3BCC">
        <w:rPr>
          <w:rFonts w:ascii="Times New Roman" w:hAnsi="Times New Roman" w:cs="Times New Roman"/>
          <w:i/>
          <w:iCs/>
          <w:color w:val="727279" w:themeColor="text2" w:themeTint="BF"/>
        </w:rPr>
        <w:t>Here's to You, Judy Blume: Son Adapts Novel for Big Screen</w:t>
      </w:r>
      <w:r w:rsidRPr="006A3BCC">
        <w:rPr>
          <w:rFonts w:ascii="Times New Roman" w:hAnsi="Times New Roman" w:cs="Times New Roman"/>
          <w:color w:val="727279" w:themeColor="text2" w:themeTint="BF"/>
        </w:rPr>
        <w:t>. JWeekly.</w:t>
      </w:r>
    </w:p>
    <w:p w14:paraId="54DC99DC" w14:textId="77777777" w:rsidR="006A3BCC" w:rsidRPr="006A3BCC" w:rsidRDefault="006A3BCC" w:rsidP="006A3BCC">
      <w:pPr>
        <w:ind w:left="360"/>
        <w:rPr>
          <w:rFonts w:ascii="Times New Roman" w:hAnsi="Times New Roman" w:cs="Times New Roman"/>
          <w:color w:val="727279" w:themeColor="text2" w:themeTint="BF"/>
        </w:rPr>
      </w:pPr>
      <w:r w:rsidRPr="006A3BCC">
        <w:rPr>
          <w:rFonts w:ascii="Times New Roman" w:hAnsi="Times New Roman" w:cs="Times New Roman"/>
          <w:color w:val="727279" w:themeColor="text2" w:themeTint="BF"/>
        </w:rPr>
        <w:t xml:space="preserve">Turner, K. (2013). </w:t>
      </w:r>
      <w:r w:rsidRPr="006A3BCC">
        <w:rPr>
          <w:rFonts w:ascii="Times New Roman" w:hAnsi="Times New Roman" w:cs="Times New Roman"/>
          <w:i/>
          <w:iCs/>
          <w:color w:val="727279" w:themeColor="text2" w:themeTint="BF"/>
        </w:rPr>
        <w:t>Tiger Eyes Film Stays True to Blume's Vision</w:t>
      </w:r>
      <w:r w:rsidRPr="006A3BCC">
        <w:rPr>
          <w:rFonts w:ascii="Times New Roman" w:hAnsi="Times New Roman" w:cs="Times New Roman"/>
          <w:color w:val="727279" w:themeColor="text2" w:themeTint="BF"/>
        </w:rPr>
        <w:t>. School Library Journal.</w:t>
      </w:r>
    </w:p>
    <w:p w14:paraId="2E077513" w14:textId="77777777" w:rsidR="006A3BCC" w:rsidRPr="006A3BCC" w:rsidRDefault="006A3BCC" w:rsidP="006A3BCC">
      <w:pPr>
        <w:ind w:left="360"/>
        <w:rPr>
          <w:rFonts w:ascii="Times New Roman" w:hAnsi="Times New Roman" w:cs="Times New Roman"/>
          <w:color w:val="727279" w:themeColor="text2" w:themeTint="BF"/>
        </w:rPr>
      </w:pPr>
      <w:r w:rsidRPr="006A3BCC">
        <w:rPr>
          <w:rFonts w:ascii="Times New Roman" w:hAnsi="Times New Roman" w:cs="Times New Roman"/>
          <w:color w:val="727279" w:themeColor="text2" w:themeTint="BF"/>
        </w:rPr>
        <w:t>Wikipedia Contributors. "Judy Blume." Wikipedia.</w:t>
      </w:r>
    </w:p>
    <w:p w14:paraId="6F231FCF" w14:textId="77777777" w:rsidR="006A3BCC" w:rsidRPr="006A3BCC" w:rsidRDefault="006A3BCC" w:rsidP="006A3BCC">
      <w:pPr>
        <w:ind w:left="360"/>
        <w:rPr>
          <w:rFonts w:ascii="Times New Roman" w:hAnsi="Times New Roman" w:cs="Times New Roman"/>
          <w:color w:val="727279" w:themeColor="text2" w:themeTint="BF"/>
        </w:rPr>
      </w:pPr>
      <w:r w:rsidRPr="006A3BCC">
        <w:rPr>
          <w:rFonts w:ascii="Times New Roman" w:hAnsi="Times New Roman" w:cs="Times New Roman"/>
          <w:color w:val="727279" w:themeColor="text2" w:themeTint="BF"/>
        </w:rPr>
        <w:t>Wikipedia Contributors. "Tiger Eyes (Film)." Wikipedia.</w:t>
      </w:r>
    </w:p>
    <w:p w14:paraId="31883419" w14:textId="77777777" w:rsidR="006A3BCC" w:rsidRPr="006A3BCC" w:rsidRDefault="006A3BCC" w:rsidP="006A3BCC">
      <w:pPr>
        <w:ind w:left="360"/>
        <w:rPr>
          <w:rFonts w:ascii="Times New Roman" w:hAnsi="Times New Roman" w:cs="Times New Roman"/>
          <w:color w:val="727279" w:themeColor="text2" w:themeTint="BF"/>
        </w:rPr>
      </w:pPr>
      <w:r w:rsidRPr="006A3BCC">
        <w:rPr>
          <w:rFonts w:ascii="Times New Roman" w:hAnsi="Times New Roman" w:cs="Times New Roman"/>
          <w:color w:val="727279" w:themeColor="text2" w:themeTint="BF"/>
        </w:rPr>
        <w:t>Wikipedia Contributors. "Tiger Eyes." Wikipedia.</w:t>
      </w:r>
    </w:p>
    <w:p w14:paraId="55653EC6" w14:textId="77777777" w:rsidR="00607E9F" w:rsidRPr="00333655" w:rsidRDefault="00607E9F">
      <w:pPr>
        <w:rPr>
          <w:rFonts w:ascii="Times New Roman" w:hAnsi="Times New Roman" w:cs="Times New Roman"/>
        </w:rPr>
      </w:pPr>
    </w:p>
    <w:p w14:paraId="56EBF2BF" w14:textId="77777777" w:rsidR="00607E9F" w:rsidRDefault="00607E9F">
      <w:pPr>
        <w:rPr>
          <w:rFonts w:ascii="Times New Roman" w:hAnsi="Times New Roman" w:cs="Times New Roman"/>
        </w:rPr>
      </w:pPr>
    </w:p>
    <w:p w14:paraId="66E5EB86" w14:textId="77777777" w:rsidR="00BB4377" w:rsidRDefault="00BB4377">
      <w:pPr>
        <w:rPr>
          <w:rFonts w:ascii="Times New Roman" w:hAnsi="Times New Roman" w:cs="Times New Roman"/>
        </w:rPr>
      </w:pPr>
    </w:p>
    <w:p w14:paraId="3C3841E5" w14:textId="77777777" w:rsidR="00BB4377" w:rsidRDefault="00BB4377">
      <w:pPr>
        <w:rPr>
          <w:rFonts w:ascii="Times New Roman" w:hAnsi="Times New Roman" w:cs="Times New Roman"/>
        </w:rPr>
      </w:pPr>
    </w:p>
    <w:p w14:paraId="4C081D93" w14:textId="77777777" w:rsidR="00BB4377" w:rsidRDefault="00BB4377">
      <w:pPr>
        <w:rPr>
          <w:rFonts w:ascii="Times New Roman" w:hAnsi="Times New Roman" w:cs="Times New Roman"/>
        </w:rPr>
      </w:pPr>
    </w:p>
    <w:p w14:paraId="79F7BB46" w14:textId="77777777" w:rsidR="00BB4377" w:rsidRDefault="00BB4377">
      <w:pPr>
        <w:rPr>
          <w:rFonts w:ascii="Times New Roman" w:hAnsi="Times New Roman" w:cs="Times New Roman"/>
        </w:rPr>
      </w:pPr>
    </w:p>
    <w:p w14:paraId="1CB555A3" w14:textId="77777777" w:rsidR="00BB4377" w:rsidRDefault="00BB4377">
      <w:pPr>
        <w:rPr>
          <w:rFonts w:ascii="Times New Roman" w:hAnsi="Times New Roman" w:cs="Times New Roman"/>
        </w:rPr>
      </w:pPr>
    </w:p>
    <w:p w14:paraId="4FAFD308" w14:textId="77777777" w:rsidR="00BB4377" w:rsidRDefault="00BB4377">
      <w:pPr>
        <w:rPr>
          <w:rFonts w:ascii="Times New Roman" w:hAnsi="Times New Roman" w:cs="Times New Roman"/>
        </w:rPr>
      </w:pPr>
    </w:p>
    <w:p w14:paraId="540D1EF8" w14:textId="77777777" w:rsidR="00BB4377" w:rsidRDefault="00BB4377">
      <w:pPr>
        <w:rPr>
          <w:rFonts w:ascii="Times New Roman" w:hAnsi="Times New Roman" w:cs="Times New Roman"/>
        </w:rPr>
      </w:pPr>
    </w:p>
    <w:p w14:paraId="791ABDAA" w14:textId="77777777" w:rsidR="00BB4377" w:rsidRDefault="00BB4377">
      <w:pPr>
        <w:rPr>
          <w:rFonts w:ascii="Times New Roman" w:hAnsi="Times New Roman" w:cs="Times New Roman"/>
        </w:rPr>
      </w:pPr>
    </w:p>
    <w:p w14:paraId="03A654C2" w14:textId="77777777" w:rsidR="00BB4377" w:rsidRDefault="00BB4377">
      <w:pPr>
        <w:rPr>
          <w:rFonts w:ascii="Times New Roman" w:hAnsi="Times New Roman" w:cs="Times New Roman"/>
        </w:rPr>
      </w:pPr>
    </w:p>
    <w:p w14:paraId="0BA6BCC6" w14:textId="4EA83A0F" w:rsidR="00C816CC" w:rsidRDefault="00C816CC" w:rsidP="00C816CC">
      <w:pPr>
        <w:ind w:left="2880" w:firstLine="720"/>
        <w:rPr>
          <w:rFonts w:ascii="Times New Roman" w:hAnsi="Times New Roman" w:cs="Times New Roman"/>
          <w:b/>
          <w:bCs/>
          <w:sz w:val="40"/>
          <w:szCs w:val="40"/>
        </w:rPr>
      </w:pPr>
      <w:r>
        <w:rPr>
          <w:noProof/>
        </w:rPr>
        <w:lastRenderedPageBreak/>
        <w:drawing>
          <wp:anchor distT="0" distB="0" distL="114300" distR="114300" simplePos="0" relativeHeight="251661312" behindDoc="0" locked="0" layoutInCell="1" allowOverlap="1" wp14:anchorId="19495FCD" wp14:editId="7938E90B">
            <wp:simplePos x="0" y="0"/>
            <wp:positionH relativeFrom="column">
              <wp:posOffset>-883920</wp:posOffset>
            </wp:positionH>
            <wp:positionV relativeFrom="paragraph">
              <wp:posOffset>449580</wp:posOffset>
            </wp:positionV>
            <wp:extent cx="3261360" cy="4892040"/>
            <wp:effectExtent l="0" t="0" r="0" b="3810"/>
            <wp:wrapNone/>
            <wp:docPr id="1975651356" name="Picture 5" descr="Tiger Eyes | Book by Judy Blume | Official Publisher Page | Simon &amp; Sch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ger Eyes | Book by Judy Blume | Official Publisher Page | Simon &amp; Schus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61360" cy="4892040"/>
                    </a:xfrm>
                    <a:prstGeom prst="rect">
                      <a:avLst/>
                    </a:prstGeom>
                    <a:noFill/>
                    <a:ln>
                      <a:noFill/>
                    </a:ln>
                  </pic:spPr>
                </pic:pic>
              </a:graphicData>
            </a:graphic>
          </wp:anchor>
        </w:drawing>
      </w:r>
      <w:r w:rsidR="00BB4377" w:rsidRPr="00BB4377">
        <w:rPr>
          <w:rFonts w:ascii="Times New Roman" w:hAnsi="Times New Roman" w:cs="Times New Roman"/>
          <w:b/>
          <w:bCs/>
          <w:sz w:val="40"/>
          <w:szCs w:val="40"/>
        </w:rPr>
        <w:t>Appendixes</w:t>
      </w:r>
    </w:p>
    <w:p w14:paraId="0E4CE719" w14:textId="7CB88A8D" w:rsidR="00C816CC" w:rsidRPr="00BB4377" w:rsidRDefault="00C816CC" w:rsidP="00BB4377">
      <w:pPr>
        <w:rPr>
          <w:rFonts w:ascii="Times New Roman" w:hAnsi="Times New Roman" w:cs="Times New Roman"/>
          <w:b/>
          <w:bCs/>
          <w:sz w:val="40"/>
          <w:szCs w:val="40"/>
        </w:rPr>
      </w:pPr>
      <w:r>
        <w:rPr>
          <w:noProof/>
        </w:rPr>
        <w:drawing>
          <wp:anchor distT="0" distB="0" distL="114300" distR="114300" simplePos="0" relativeHeight="251660288" behindDoc="0" locked="0" layoutInCell="1" allowOverlap="1" wp14:anchorId="5971ED1E" wp14:editId="2FA2AB7C">
            <wp:simplePos x="0" y="0"/>
            <wp:positionH relativeFrom="page">
              <wp:align>right</wp:align>
            </wp:positionH>
            <wp:positionV relativeFrom="paragraph">
              <wp:posOffset>9526</wp:posOffset>
            </wp:positionV>
            <wp:extent cx="3390853" cy="4884420"/>
            <wp:effectExtent l="0" t="0" r="635" b="0"/>
            <wp:wrapNone/>
            <wp:docPr id="53812540" name="Picture 6" descr="Tiger Eyes Movie Poster - IMP Aw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ger Eyes Movie Poster - IMP Award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853" cy="4884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88D3ED" w14:textId="77777777" w:rsidR="00607E9F" w:rsidRPr="00333655" w:rsidRDefault="00607E9F">
      <w:pPr>
        <w:rPr>
          <w:rFonts w:ascii="Times New Roman" w:hAnsi="Times New Roman" w:cs="Times New Roman"/>
        </w:rPr>
      </w:pPr>
    </w:p>
    <w:p w14:paraId="5DC5E180" w14:textId="796BCDB7" w:rsidR="00607E9F" w:rsidRPr="00333655" w:rsidRDefault="00C816CC">
      <w:pPr>
        <w:rPr>
          <w:rFonts w:ascii="Times New Roman" w:hAnsi="Times New Roman" w:cs="Times New Roman"/>
        </w:rPr>
      </w:pPr>
      <w:r w:rsidRPr="00C816CC">
        <w:rPr>
          <w:rFonts w:ascii="Times New Roman" w:hAnsi="Times New Roman" w:cs="Times New Roman"/>
          <w:noProof/>
        </w:rPr>
        <w:drawing>
          <wp:anchor distT="0" distB="0" distL="114300" distR="114300" simplePos="0" relativeHeight="251662336" behindDoc="0" locked="0" layoutInCell="1" allowOverlap="1" wp14:anchorId="009BAA52" wp14:editId="0C2181C1">
            <wp:simplePos x="0" y="0"/>
            <wp:positionH relativeFrom="page">
              <wp:align>left</wp:align>
            </wp:positionH>
            <wp:positionV relativeFrom="paragraph">
              <wp:posOffset>4233545</wp:posOffset>
            </wp:positionV>
            <wp:extent cx="3893820" cy="3505200"/>
            <wp:effectExtent l="0" t="0" r="0" b="0"/>
            <wp:wrapNone/>
            <wp:docPr id="19649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1166" name=""/>
                    <pic:cNvPicPr/>
                  </pic:nvPicPr>
                  <pic:blipFill>
                    <a:blip r:embed="rId10">
                      <a:extLst>
                        <a:ext uri="{28A0092B-C50C-407E-A947-70E740481C1C}">
                          <a14:useLocalDpi xmlns:a14="http://schemas.microsoft.com/office/drawing/2010/main" val="0"/>
                        </a:ext>
                      </a:extLst>
                    </a:blip>
                    <a:stretch>
                      <a:fillRect/>
                    </a:stretch>
                  </pic:blipFill>
                  <pic:spPr>
                    <a:xfrm>
                      <a:off x="0" y="0"/>
                      <a:ext cx="3912482" cy="3521999"/>
                    </a:xfrm>
                    <a:prstGeom prst="rect">
                      <a:avLst/>
                    </a:prstGeom>
                  </pic:spPr>
                </pic:pic>
              </a:graphicData>
            </a:graphic>
            <wp14:sizeRelH relativeFrom="margin">
              <wp14:pctWidth>0</wp14:pctWidth>
            </wp14:sizeRelH>
            <wp14:sizeRelV relativeFrom="margin">
              <wp14:pctHeight>0</wp14:pctHeight>
            </wp14:sizeRelV>
          </wp:anchor>
        </w:drawing>
      </w:r>
      <w:r w:rsidRPr="00C816CC">
        <w:rPr>
          <w:rFonts w:ascii="Times New Roman" w:hAnsi="Times New Roman" w:cs="Times New Roman"/>
          <w:noProof/>
        </w:rPr>
        <w:drawing>
          <wp:anchor distT="0" distB="0" distL="114300" distR="114300" simplePos="0" relativeHeight="251663360" behindDoc="0" locked="0" layoutInCell="1" allowOverlap="1" wp14:anchorId="76B49DD9" wp14:editId="12568229">
            <wp:simplePos x="0" y="0"/>
            <wp:positionH relativeFrom="page">
              <wp:align>right</wp:align>
            </wp:positionH>
            <wp:positionV relativeFrom="paragraph">
              <wp:posOffset>4203065</wp:posOffset>
            </wp:positionV>
            <wp:extent cx="3855085" cy="3410268"/>
            <wp:effectExtent l="0" t="0" r="0" b="0"/>
            <wp:wrapNone/>
            <wp:docPr id="1977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912" name=""/>
                    <pic:cNvPicPr/>
                  </pic:nvPicPr>
                  <pic:blipFill>
                    <a:blip r:embed="rId11">
                      <a:extLst>
                        <a:ext uri="{28A0092B-C50C-407E-A947-70E740481C1C}">
                          <a14:useLocalDpi xmlns:a14="http://schemas.microsoft.com/office/drawing/2010/main" val="0"/>
                        </a:ext>
                      </a:extLst>
                    </a:blip>
                    <a:stretch>
                      <a:fillRect/>
                    </a:stretch>
                  </pic:blipFill>
                  <pic:spPr>
                    <a:xfrm>
                      <a:off x="0" y="0"/>
                      <a:ext cx="3855085" cy="3410268"/>
                    </a:xfrm>
                    <a:prstGeom prst="rect">
                      <a:avLst/>
                    </a:prstGeom>
                  </pic:spPr>
                </pic:pic>
              </a:graphicData>
            </a:graphic>
            <wp14:sizeRelH relativeFrom="margin">
              <wp14:pctWidth>0</wp14:pctWidth>
            </wp14:sizeRelH>
            <wp14:sizeRelV relativeFrom="margin">
              <wp14:pctHeight>0</wp14:pctHeight>
            </wp14:sizeRelV>
          </wp:anchor>
        </w:drawing>
      </w:r>
    </w:p>
    <w:sectPr w:rsidR="00607E9F" w:rsidRPr="00333655" w:rsidSect="00A013AF">
      <w:headerReference w:type="default" r:id="rId12"/>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73EC1" w14:textId="77777777" w:rsidR="009B7DB8" w:rsidRDefault="009B7DB8" w:rsidP="00A013AF">
      <w:pPr>
        <w:spacing w:after="0" w:line="240" w:lineRule="auto"/>
      </w:pPr>
      <w:r>
        <w:separator/>
      </w:r>
    </w:p>
  </w:endnote>
  <w:endnote w:type="continuationSeparator" w:id="0">
    <w:p w14:paraId="308B2F48" w14:textId="77777777" w:rsidR="009B7DB8" w:rsidRDefault="009B7DB8" w:rsidP="00A01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56063" w14:textId="77777777" w:rsidR="009B7DB8" w:rsidRDefault="009B7DB8" w:rsidP="00A013AF">
      <w:pPr>
        <w:spacing w:after="0" w:line="240" w:lineRule="auto"/>
      </w:pPr>
      <w:r>
        <w:separator/>
      </w:r>
    </w:p>
  </w:footnote>
  <w:footnote w:type="continuationSeparator" w:id="0">
    <w:p w14:paraId="15C2780F" w14:textId="77777777" w:rsidR="009B7DB8" w:rsidRDefault="009B7DB8" w:rsidP="00A013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751686"/>
      <w:docPartObj>
        <w:docPartGallery w:val="Page Numbers (Top of Page)"/>
        <w:docPartUnique/>
      </w:docPartObj>
    </w:sdtPr>
    <w:sdtEndPr>
      <w:rPr>
        <w:noProof/>
      </w:rPr>
    </w:sdtEndPr>
    <w:sdtContent>
      <w:p w14:paraId="438FF938" w14:textId="61896342" w:rsidR="00A013AF" w:rsidRDefault="00A013A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2958DC" w14:textId="77777777" w:rsidR="00A013AF" w:rsidRDefault="00A013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3BA7"/>
    <w:multiLevelType w:val="hybridMultilevel"/>
    <w:tmpl w:val="506A6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E2A6A"/>
    <w:multiLevelType w:val="hybridMultilevel"/>
    <w:tmpl w:val="6DEA0B10"/>
    <w:lvl w:ilvl="0" w:tplc="A61E434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8C71941"/>
    <w:multiLevelType w:val="hybridMultilevel"/>
    <w:tmpl w:val="B260A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B72146"/>
    <w:multiLevelType w:val="hybridMultilevel"/>
    <w:tmpl w:val="2FDA3AA6"/>
    <w:lvl w:ilvl="0" w:tplc="04090015">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51C35C87"/>
    <w:multiLevelType w:val="hybridMultilevel"/>
    <w:tmpl w:val="7DE07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371D34"/>
    <w:multiLevelType w:val="hybridMultilevel"/>
    <w:tmpl w:val="22E651C4"/>
    <w:lvl w:ilvl="0" w:tplc="2BD058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6495547">
    <w:abstractNumId w:val="2"/>
  </w:num>
  <w:num w:numId="2" w16cid:durableId="1715961674">
    <w:abstractNumId w:val="0"/>
  </w:num>
  <w:num w:numId="3" w16cid:durableId="758865382">
    <w:abstractNumId w:val="5"/>
  </w:num>
  <w:num w:numId="4" w16cid:durableId="1044057048">
    <w:abstractNumId w:val="3"/>
  </w:num>
  <w:num w:numId="5" w16cid:durableId="264844006">
    <w:abstractNumId w:val="1"/>
  </w:num>
  <w:num w:numId="6" w16cid:durableId="5817173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E9F"/>
    <w:rsid w:val="001040E9"/>
    <w:rsid w:val="00107503"/>
    <w:rsid w:val="00267C30"/>
    <w:rsid w:val="00333655"/>
    <w:rsid w:val="003F4A0F"/>
    <w:rsid w:val="00417B8A"/>
    <w:rsid w:val="004C438C"/>
    <w:rsid w:val="004D0674"/>
    <w:rsid w:val="004F6732"/>
    <w:rsid w:val="00503AA3"/>
    <w:rsid w:val="00547CA6"/>
    <w:rsid w:val="005C60C6"/>
    <w:rsid w:val="005D611F"/>
    <w:rsid w:val="00607E9F"/>
    <w:rsid w:val="006322E8"/>
    <w:rsid w:val="006757AF"/>
    <w:rsid w:val="00682F6A"/>
    <w:rsid w:val="006A3BCC"/>
    <w:rsid w:val="0079572D"/>
    <w:rsid w:val="00837A3E"/>
    <w:rsid w:val="008C5AC1"/>
    <w:rsid w:val="0091711F"/>
    <w:rsid w:val="0098298B"/>
    <w:rsid w:val="00986798"/>
    <w:rsid w:val="009B7DB8"/>
    <w:rsid w:val="00A013AF"/>
    <w:rsid w:val="00AD0D43"/>
    <w:rsid w:val="00AD1209"/>
    <w:rsid w:val="00B24B3E"/>
    <w:rsid w:val="00BB4377"/>
    <w:rsid w:val="00C816CC"/>
    <w:rsid w:val="00CB66F4"/>
    <w:rsid w:val="00CF5D47"/>
    <w:rsid w:val="00E81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1C47B"/>
  <w15:chartTrackingRefBased/>
  <w15:docId w15:val="{F2B18420-DF4D-4D23-935F-857C5600E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E9F"/>
    <w:pPr>
      <w:keepNext/>
      <w:keepLines/>
      <w:spacing w:before="360" w:after="80"/>
      <w:outlineLvl w:val="0"/>
    </w:pPr>
    <w:rPr>
      <w:rFonts w:asciiTheme="majorHAnsi" w:eastAsiaTheme="majorEastAsia" w:hAnsiTheme="majorHAnsi" w:cstheme="majorBidi"/>
      <w:color w:val="535356" w:themeColor="accent1" w:themeShade="BF"/>
      <w:sz w:val="40"/>
      <w:szCs w:val="40"/>
    </w:rPr>
  </w:style>
  <w:style w:type="paragraph" w:styleId="Heading2">
    <w:name w:val="heading 2"/>
    <w:basedOn w:val="Normal"/>
    <w:next w:val="Normal"/>
    <w:link w:val="Heading2Char"/>
    <w:uiPriority w:val="9"/>
    <w:semiHidden/>
    <w:unhideWhenUsed/>
    <w:qFormat/>
    <w:rsid w:val="00607E9F"/>
    <w:pPr>
      <w:keepNext/>
      <w:keepLines/>
      <w:spacing w:before="160" w:after="80"/>
      <w:outlineLvl w:val="1"/>
    </w:pPr>
    <w:rPr>
      <w:rFonts w:asciiTheme="majorHAnsi" w:eastAsiaTheme="majorEastAsia" w:hAnsiTheme="majorHAnsi" w:cstheme="majorBidi"/>
      <w:color w:val="535356" w:themeColor="accent1" w:themeShade="BF"/>
      <w:sz w:val="32"/>
      <w:szCs w:val="32"/>
    </w:rPr>
  </w:style>
  <w:style w:type="paragraph" w:styleId="Heading3">
    <w:name w:val="heading 3"/>
    <w:basedOn w:val="Normal"/>
    <w:next w:val="Normal"/>
    <w:link w:val="Heading3Char"/>
    <w:uiPriority w:val="9"/>
    <w:semiHidden/>
    <w:unhideWhenUsed/>
    <w:qFormat/>
    <w:rsid w:val="00607E9F"/>
    <w:pPr>
      <w:keepNext/>
      <w:keepLines/>
      <w:spacing w:before="160" w:after="80"/>
      <w:outlineLvl w:val="2"/>
    </w:pPr>
    <w:rPr>
      <w:rFonts w:eastAsiaTheme="majorEastAsia" w:cstheme="majorBidi"/>
      <w:color w:val="535356" w:themeColor="accent1" w:themeShade="BF"/>
      <w:sz w:val="28"/>
      <w:szCs w:val="28"/>
    </w:rPr>
  </w:style>
  <w:style w:type="paragraph" w:styleId="Heading4">
    <w:name w:val="heading 4"/>
    <w:basedOn w:val="Normal"/>
    <w:next w:val="Normal"/>
    <w:link w:val="Heading4Char"/>
    <w:uiPriority w:val="9"/>
    <w:semiHidden/>
    <w:unhideWhenUsed/>
    <w:qFormat/>
    <w:rsid w:val="00607E9F"/>
    <w:pPr>
      <w:keepNext/>
      <w:keepLines/>
      <w:spacing w:before="80" w:after="40"/>
      <w:outlineLvl w:val="3"/>
    </w:pPr>
    <w:rPr>
      <w:rFonts w:eastAsiaTheme="majorEastAsia" w:cstheme="majorBidi"/>
      <w:i/>
      <w:iCs/>
      <w:color w:val="535356" w:themeColor="accent1" w:themeShade="BF"/>
    </w:rPr>
  </w:style>
  <w:style w:type="paragraph" w:styleId="Heading5">
    <w:name w:val="heading 5"/>
    <w:basedOn w:val="Normal"/>
    <w:next w:val="Normal"/>
    <w:link w:val="Heading5Char"/>
    <w:uiPriority w:val="9"/>
    <w:semiHidden/>
    <w:unhideWhenUsed/>
    <w:qFormat/>
    <w:rsid w:val="00607E9F"/>
    <w:pPr>
      <w:keepNext/>
      <w:keepLines/>
      <w:spacing w:before="80" w:after="40"/>
      <w:outlineLvl w:val="4"/>
    </w:pPr>
    <w:rPr>
      <w:rFonts w:eastAsiaTheme="majorEastAsia" w:cstheme="majorBidi"/>
      <w:color w:val="535356" w:themeColor="accent1" w:themeShade="BF"/>
    </w:rPr>
  </w:style>
  <w:style w:type="paragraph" w:styleId="Heading6">
    <w:name w:val="heading 6"/>
    <w:basedOn w:val="Normal"/>
    <w:next w:val="Normal"/>
    <w:link w:val="Heading6Char"/>
    <w:uiPriority w:val="9"/>
    <w:semiHidden/>
    <w:unhideWhenUsed/>
    <w:qFormat/>
    <w:rsid w:val="00607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E9F"/>
    <w:rPr>
      <w:rFonts w:asciiTheme="majorHAnsi" w:eastAsiaTheme="majorEastAsia" w:hAnsiTheme="majorHAnsi" w:cstheme="majorBidi"/>
      <w:color w:val="535356" w:themeColor="accent1" w:themeShade="BF"/>
      <w:sz w:val="40"/>
      <w:szCs w:val="40"/>
    </w:rPr>
  </w:style>
  <w:style w:type="character" w:customStyle="1" w:styleId="Heading2Char">
    <w:name w:val="Heading 2 Char"/>
    <w:basedOn w:val="DefaultParagraphFont"/>
    <w:link w:val="Heading2"/>
    <w:uiPriority w:val="9"/>
    <w:semiHidden/>
    <w:rsid w:val="00607E9F"/>
    <w:rPr>
      <w:rFonts w:asciiTheme="majorHAnsi" w:eastAsiaTheme="majorEastAsia" w:hAnsiTheme="majorHAnsi" w:cstheme="majorBidi"/>
      <w:color w:val="535356" w:themeColor="accent1" w:themeShade="BF"/>
      <w:sz w:val="32"/>
      <w:szCs w:val="32"/>
    </w:rPr>
  </w:style>
  <w:style w:type="character" w:customStyle="1" w:styleId="Heading3Char">
    <w:name w:val="Heading 3 Char"/>
    <w:basedOn w:val="DefaultParagraphFont"/>
    <w:link w:val="Heading3"/>
    <w:uiPriority w:val="9"/>
    <w:semiHidden/>
    <w:rsid w:val="00607E9F"/>
    <w:rPr>
      <w:rFonts w:eastAsiaTheme="majorEastAsia" w:cstheme="majorBidi"/>
      <w:color w:val="535356" w:themeColor="accent1" w:themeShade="BF"/>
      <w:sz w:val="28"/>
      <w:szCs w:val="28"/>
    </w:rPr>
  </w:style>
  <w:style w:type="character" w:customStyle="1" w:styleId="Heading4Char">
    <w:name w:val="Heading 4 Char"/>
    <w:basedOn w:val="DefaultParagraphFont"/>
    <w:link w:val="Heading4"/>
    <w:uiPriority w:val="9"/>
    <w:semiHidden/>
    <w:rsid w:val="00607E9F"/>
    <w:rPr>
      <w:rFonts w:eastAsiaTheme="majorEastAsia" w:cstheme="majorBidi"/>
      <w:i/>
      <w:iCs/>
      <w:color w:val="535356" w:themeColor="accent1" w:themeShade="BF"/>
    </w:rPr>
  </w:style>
  <w:style w:type="character" w:customStyle="1" w:styleId="Heading5Char">
    <w:name w:val="Heading 5 Char"/>
    <w:basedOn w:val="DefaultParagraphFont"/>
    <w:link w:val="Heading5"/>
    <w:uiPriority w:val="9"/>
    <w:semiHidden/>
    <w:rsid w:val="00607E9F"/>
    <w:rPr>
      <w:rFonts w:eastAsiaTheme="majorEastAsia" w:cstheme="majorBidi"/>
      <w:color w:val="535356" w:themeColor="accent1" w:themeShade="BF"/>
    </w:rPr>
  </w:style>
  <w:style w:type="character" w:customStyle="1" w:styleId="Heading6Char">
    <w:name w:val="Heading 6 Char"/>
    <w:basedOn w:val="DefaultParagraphFont"/>
    <w:link w:val="Heading6"/>
    <w:uiPriority w:val="9"/>
    <w:semiHidden/>
    <w:rsid w:val="00607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E9F"/>
    <w:rPr>
      <w:rFonts w:eastAsiaTheme="majorEastAsia" w:cstheme="majorBidi"/>
      <w:color w:val="272727" w:themeColor="text1" w:themeTint="D8"/>
    </w:rPr>
  </w:style>
  <w:style w:type="paragraph" w:styleId="Title">
    <w:name w:val="Title"/>
    <w:basedOn w:val="Normal"/>
    <w:next w:val="Normal"/>
    <w:link w:val="TitleChar"/>
    <w:uiPriority w:val="10"/>
    <w:qFormat/>
    <w:rsid w:val="00607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E9F"/>
    <w:pPr>
      <w:spacing w:before="160"/>
      <w:jc w:val="center"/>
    </w:pPr>
    <w:rPr>
      <w:i/>
      <w:iCs/>
      <w:color w:val="404040" w:themeColor="text1" w:themeTint="BF"/>
    </w:rPr>
  </w:style>
  <w:style w:type="character" w:customStyle="1" w:styleId="QuoteChar">
    <w:name w:val="Quote Char"/>
    <w:basedOn w:val="DefaultParagraphFont"/>
    <w:link w:val="Quote"/>
    <w:uiPriority w:val="29"/>
    <w:rsid w:val="00607E9F"/>
    <w:rPr>
      <w:i/>
      <w:iCs/>
      <w:color w:val="404040" w:themeColor="text1" w:themeTint="BF"/>
    </w:rPr>
  </w:style>
  <w:style w:type="paragraph" w:styleId="ListParagraph">
    <w:name w:val="List Paragraph"/>
    <w:basedOn w:val="Normal"/>
    <w:uiPriority w:val="34"/>
    <w:qFormat/>
    <w:rsid w:val="00607E9F"/>
    <w:pPr>
      <w:ind w:left="720"/>
      <w:contextualSpacing/>
    </w:pPr>
  </w:style>
  <w:style w:type="character" w:styleId="IntenseEmphasis">
    <w:name w:val="Intense Emphasis"/>
    <w:basedOn w:val="DefaultParagraphFont"/>
    <w:uiPriority w:val="21"/>
    <w:qFormat/>
    <w:rsid w:val="00607E9F"/>
    <w:rPr>
      <w:i/>
      <w:iCs/>
      <w:color w:val="535356" w:themeColor="accent1" w:themeShade="BF"/>
    </w:rPr>
  </w:style>
  <w:style w:type="paragraph" w:styleId="IntenseQuote">
    <w:name w:val="Intense Quote"/>
    <w:basedOn w:val="Normal"/>
    <w:next w:val="Normal"/>
    <w:link w:val="IntenseQuoteChar"/>
    <w:uiPriority w:val="30"/>
    <w:qFormat/>
    <w:rsid w:val="00607E9F"/>
    <w:pPr>
      <w:pBdr>
        <w:top w:val="single" w:sz="4" w:space="10" w:color="535356" w:themeColor="accent1" w:themeShade="BF"/>
        <w:bottom w:val="single" w:sz="4" w:space="10" w:color="535356" w:themeColor="accent1" w:themeShade="BF"/>
      </w:pBdr>
      <w:spacing w:before="360" w:after="360"/>
      <w:ind w:left="864" w:right="864"/>
      <w:jc w:val="center"/>
    </w:pPr>
    <w:rPr>
      <w:i/>
      <w:iCs/>
      <w:color w:val="535356" w:themeColor="accent1" w:themeShade="BF"/>
    </w:rPr>
  </w:style>
  <w:style w:type="character" w:customStyle="1" w:styleId="IntenseQuoteChar">
    <w:name w:val="Intense Quote Char"/>
    <w:basedOn w:val="DefaultParagraphFont"/>
    <w:link w:val="IntenseQuote"/>
    <w:uiPriority w:val="30"/>
    <w:rsid w:val="00607E9F"/>
    <w:rPr>
      <w:i/>
      <w:iCs/>
      <w:color w:val="535356" w:themeColor="accent1" w:themeShade="BF"/>
    </w:rPr>
  </w:style>
  <w:style w:type="character" w:styleId="IntenseReference">
    <w:name w:val="Intense Reference"/>
    <w:basedOn w:val="DefaultParagraphFont"/>
    <w:uiPriority w:val="32"/>
    <w:qFormat/>
    <w:rsid w:val="00607E9F"/>
    <w:rPr>
      <w:b/>
      <w:bCs/>
      <w:smallCaps/>
      <w:color w:val="535356" w:themeColor="accent1" w:themeShade="BF"/>
      <w:spacing w:val="5"/>
    </w:rPr>
  </w:style>
  <w:style w:type="paragraph" w:styleId="NoSpacing">
    <w:name w:val="No Spacing"/>
    <w:link w:val="NoSpacingChar"/>
    <w:uiPriority w:val="1"/>
    <w:qFormat/>
    <w:rsid w:val="00AD0D4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D0D43"/>
    <w:rPr>
      <w:rFonts w:eastAsiaTheme="minorEastAsia"/>
      <w:kern w:val="0"/>
      <w:sz w:val="22"/>
      <w:szCs w:val="22"/>
      <w14:ligatures w14:val="none"/>
    </w:rPr>
  </w:style>
  <w:style w:type="paragraph" w:styleId="Header">
    <w:name w:val="header"/>
    <w:basedOn w:val="Normal"/>
    <w:link w:val="HeaderChar"/>
    <w:uiPriority w:val="99"/>
    <w:unhideWhenUsed/>
    <w:rsid w:val="00A013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13AF"/>
  </w:style>
  <w:style w:type="paragraph" w:styleId="Footer">
    <w:name w:val="footer"/>
    <w:basedOn w:val="Normal"/>
    <w:link w:val="FooterChar"/>
    <w:uiPriority w:val="99"/>
    <w:unhideWhenUsed/>
    <w:rsid w:val="00A013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3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Thapathali Kathmandu</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9</Pages>
  <Words>1514</Words>
  <Characters>8632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A comparative analysis of novel and movie “tiger eyes”</vt:lpstr>
    </vt:vector>
  </TitlesOfParts>
  <Company>The British college</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analysis of novel and movie “tiger eyes”</dc:title>
  <dc:subject/>
  <dc:creator>Abhipsha Bhandari</dc:creator>
  <cp:keywords/>
  <dc:description/>
  <cp:lastModifiedBy>Abhipsha Bhandari</cp:lastModifiedBy>
  <cp:revision>17</cp:revision>
  <cp:lastPrinted>2026-07-09T04:48:00Z</cp:lastPrinted>
  <dcterms:created xsi:type="dcterms:W3CDTF">2026-06-19T02:40:00Z</dcterms:created>
  <dcterms:modified xsi:type="dcterms:W3CDTF">2026-07-09T04:00:00Z</dcterms:modified>
</cp:coreProperties>
</file>