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FE12" w14:textId="77777777" w:rsidR="00DD4E07" w:rsidRPr="00D602D9" w:rsidRDefault="00DD4E07" w:rsidP="00D602D9">
      <w:pPr>
        <w:rPr>
          <w:rFonts w:ascii="Times New Roman" w:hAnsi="Times New Roman" w:cs="Times New Roman"/>
          <w:sz w:val="32"/>
          <w:szCs w:val="32"/>
        </w:rPr>
      </w:pPr>
    </w:p>
    <w:p w14:paraId="4A5FB47C" w14:textId="35BC72AB" w:rsidR="00DD4E07" w:rsidRPr="00D602D9" w:rsidRDefault="00DD4E07" w:rsidP="00D602D9">
      <w:pPr>
        <w:jc w:val="center"/>
        <w:rPr>
          <w:rFonts w:ascii="Times New Roman" w:hAnsi="Times New Roman" w:cs="Times New Roman"/>
          <w:b/>
          <w:bCs/>
          <w:sz w:val="32"/>
          <w:szCs w:val="32"/>
        </w:rPr>
      </w:pPr>
      <w:r w:rsidRPr="00D602D9">
        <w:rPr>
          <w:rFonts w:ascii="Times New Roman" w:hAnsi="Times New Roman" w:cs="Times New Roman"/>
          <w:b/>
          <w:bCs/>
          <w:sz w:val="32"/>
          <w:szCs w:val="32"/>
        </w:rPr>
        <w:t xml:space="preserve">IMPACT OF SERVICE MARKETING </w:t>
      </w:r>
    </w:p>
    <w:p w14:paraId="5C2FE031" w14:textId="4DF3ED01" w:rsidR="00D602D9" w:rsidRPr="00D602D9" w:rsidRDefault="00D602D9" w:rsidP="00D602D9">
      <w:pPr>
        <w:jc w:val="center"/>
        <w:rPr>
          <w:rFonts w:ascii="Times New Roman" w:hAnsi="Times New Roman" w:cs="Times New Roman"/>
          <w:b/>
          <w:bCs/>
          <w:sz w:val="32"/>
          <w:szCs w:val="32"/>
        </w:rPr>
      </w:pPr>
      <w:r w:rsidRPr="00D602D9">
        <w:rPr>
          <w:rFonts w:ascii="Times New Roman" w:hAnsi="Times New Roman" w:cs="Times New Roman"/>
          <w:b/>
          <w:bCs/>
          <w:sz w:val="32"/>
          <w:szCs w:val="32"/>
        </w:rPr>
        <w:t>ON</w:t>
      </w:r>
    </w:p>
    <w:p w14:paraId="780E7BDB" w14:textId="77777777" w:rsidR="00D602D9" w:rsidRDefault="00D602D9" w:rsidP="00D602D9">
      <w:pPr>
        <w:jc w:val="center"/>
        <w:rPr>
          <w:rFonts w:ascii="Times New Roman" w:hAnsi="Times New Roman" w:cs="Times New Roman"/>
          <w:b/>
          <w:bCs/>
          <w:sz w:val="32"/>
          <w:szCs w:val="32"/>
        </w:rPr>
      </w:pPr>
      <w:r w:rsidRPr="00D602D9">
        <w:rPr>
          <w:rFonts w:ascii="Times New Roman" w:hAnsi="Times New Roman" w:cs="Times New Roman"/>
          <w:b/>
          <w:bCs/>
          <w:sz w:val="32"/>
          <w:szCs w:val="32"/>
        </w:rPr>
        <w:t>A PROJECT WORK REPORT</w:t>
      </w:r>
    </w:p>
    <w:p w14:paraId="00BD8DB2" w14:textId="1D0CD514" w:rsidR="00D602D9" w:rsidRPr="00D602D9" w:rsidRDefault="00D602D9" w:rsidP="00D602D9">
      <w:pPr>
        <w:jc w:val="center"/>
        <w:rPr>
          <w:rFonts w:ascii="Times New Roman" w:hAnsi="Times New Roman" w:cs="Times New Roman"/>
          <w:sz w:val="32"/>
          <w:szCs w:val="32"/>
        </w:rPr>
      </w:pPr>
      <w:r>
        <w:rPr>
          <w:rFonts w:ascii="Times New Roman" w:hAnsi="Times New Roman" w:cs="Times New Roman"/>
          <w:b/>
          <w:bCs/>
          <w:sz w:val="32"/>
          <w:szCs w:val="32"/>
        </w:rPr>
        <w:t xml:space="preserve">CUSTOMER SATISFACTION AND LOYALTY AT SWAYAMBHU </w:t>
      </w:r>
    </w:p>
    <w:p w14:paraId="7A966E32" w14:textId="77777777" w:rsidR="00D602D9" w:rsidRPr="003D532A" w:rsidRDefault="00D602D9" w:rsidP="00D602D9">
      <w:pPr>
        <w:jc w:val="center"/>
        <w:rPr>
          <w:rFonts w:ascii="Times New Roman" w:hAnsi="Times New Roman" w:cs="Times New Roman"/>
        </w:rPr>
      </w:pPr>
    </w:p>
    <w:p w14:paraId="549BE026" w14:textId="77777777" w:rsidR="00DD4E07" w:rsidRPr="003D532A" w:rsidRDefault="00DD4E07" w:rsidP="00DD4E07">
      <w:pPr>
        <w:jc w:val="center"/>
        <w:rPr>
          <w:rFonts w:ascii="Times New Roman" w:hAnsi="Times New Roman" w:cs="Times New Roman"/>
        </w:rPr>
      </w:pPr>
    </w:p>
    <w:p w14:paraId="7AF2E93E" w14:textId="77777777" w:rsidR="00DD4E07" w:rsidRPr="003D532A" w:rsidRDefault="00DD4E07" w:rsidP="00DD4E07">
      <w:pPr>
        <w:jc w:val="center"/>
        <w:rPr>
          <w:rFonts w:ascii="Times New Roman" w:hAnsi="Times New Roman" w:cs="Times New Roman"/>
        </w:rPr>
      </w:pPr>
    </w:p>
    <w:p w14:paraId="53EAEEC0" w14:textId="77777777" w:rsidR="00DD4E07" w:rsidRPr="003D532A" w:rsidRDefault="00DD4E07" w:rsidP="00DD4E07">
      <w:pPr>
        <w:jc w:val="center"/>
        <w:rPr>
          <w:rFonts w:ascii="Times New Roman" w:hAnsi="Times New Roman" w:cs="Times New Roman"/>
        </w:rPr>
      </w:pPr>
    </w:p>
    <w:p w14:paraId="76D62612" w14:textId="1057261A" w:rsidR="00DD4E07" w:rsidRPr="003D532A" w:rsidRDefault="00DD4E07" w:rsidP="00DD4E07">
      <w:pPr>
        <w:jc w:val="center"/>
        <w:rPr>
          <w:rFonts w:ascii="Times New Roman" w:hAnsi="Times New Roman" w:cs="Times New Roman"/>
        </w:rPr>
      </w:pPr>
      <w:proofErr w:type="gramStart"/>
      <w:r w:rsidRPr="003D532A">
        <w:rPr>
          <w:rFonts w:ascii="Times New Roman" w:hAnsi="Times New Roman" w:cs="Times New Roman"/>
          <w:b/>
          <w:bCs/>
        </w:rPr>
        <w:t>By:</w:t>
      </w:r>
      <w:proofErr w:type="gramEnd"/>
    </w:p>
    <w:p w14:paraId="107F7714"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Aman Chhetri</w:t>
      </w:r>
    </w:p>
    <w:p w14:paraId="0507FB88"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T.U. Reg. No:</w:t>
      </w:r>
    </w:p>
    <w:p w14:paraId="1E494BE7"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Nepal Reed College</w:t>
      </w:r>
    </w:p>
    <w:p w14:paraId="7CF198EF" w14:textId="77777777" w:rsidR="00DD4E07" w:rsidRPr="003D532A" w:rsidRDefault="00DD4E07" w:rsidP="00DD4E07">
      <w:pPr>
        <w:jc w:val="center"/>
        <w:rPr>
          <w:rFonts w:ascii="Times New Roman" w:hAnsi="Times New Roman" w:cs="Times New Roman"/>
        </w:rPr>
      </w:pPr>
    </w:p>
    <w:p w14:paraId="5B84F59E" w14:textId="77777777" w:rsidR="00DD4E07" w:rsidRPr="003D532A" w:rsidRDefault="00DD4E07" w:rsidP="00DD4E07">
      <w:pPr>
        <w:jc w:val="center"/>
        <w:rPr>
          <w:rFonts w:ascii="Times New Roman" w:hAnsi="Times New Roman" w:cs="Times New Roman"/>
        </w:rPr>
      </w:pPr>
    </w:p>
    <w:p w14:paraId="16CFA4B7" w14:textId="7A5D7202" w:rsidR="00DD4E07" w:rsidRPr="003D532A" w:rsidRDefault="00DD4E07" w:rsidP="00DD4E07">
      <w:pPr>
        <w:jc w:val="center"/>
        <w:rPr>
          <w:rFonts w:ascii="Times New Roman" w:hAnsi="Times New Roman" w:cs="Times New Roman"/>
        </w:rPr>
      </w:pPr>
      <w:r w:rsidRPr="003D532A">
        <w:rPr>
          <w:rFonts w:ascii="Times New Roman" w:hAnsi="Times New Roman" w:cs="Times New Roman"/>
          <w:b/>
          <w:bCs/>
        </w:rPr>
        <w:t>To:</w:t>
      </w:r>
    </w:p>
    <w:p w14:paraId="36EEACB0"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The Faculty of Management</w:t>
      </w:r>
    </w:p>
    <w:p w14:paraId="7D63BC38"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Tribhuvan University</w:t>
      </w:r>
    </w:p>
    <w:p w14:paraId="763899D7"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Kathmandu, Nepal</w:t>
      </w:r>
    </w:p>
    <w:p w14:paraId="7472C3B7" w14:textId="77777777" w:rsidR="00DD4E07" w:rsidRPr="003D532A" w:rsidRDefault="00DD4E07" w:rsidP="00DD4E07">
      <w:pPr>
        <w:jc w:val="center"/>
        <w:rPr>
          <w:rFonts w:ascii="Times New Roman" w:hAnsi="Times New Roman" w:cs="Times New Roman"/>
        </w:rPr>
      </w:pPr>
    </w:p>
    <w:p w14:paraId="71CB31FF" w14:textId="77777777" w:rsidR="00DD4E07" w:rsidRPr="003D532A" w:rsidRDefault="00DD4E07" w:rsidP="00DD4E07">
      <w:pPr>
        <w:jc w:val="center"/>
        <w:rPr>
          <w:rFonts w:ascii="Times New Roman" w:hAnsi="Times New Roman" w:cs="Times New Roman"/>
        </w:rPr>
      </w:pPr>
    </w:p>
    <w:p w14:paraId="1B4A00D8"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In Partial Fulfillment of the Requirements for the Degree of</w:t>
      </w:r>
    </w:p>
    <w:p w14:paraId="010F2608"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b/>
          <w:bCs/>
        </w:rPr>
        <w:t>BACHELOR OF BUSINESS STUDIES (BBS)</w:t>
      </w:r>
    </w:p>
    <w:p w14:paraId="3D329FED" w14:textId="77777777" w:rsidR="00DD4E07" w:rsidRPr="003D532A" w:rsidRDefault="00DD4E07" w:rsidP="00DD4E07">
      <w:pPr>
        <w:jc w:val="center"/>
        <w:rPr>
          <w:rFonts w:ascii="Times New Roman" w:hAnsi="Times New Roman" w:cs="Times New Roman"/>
        </w:rPr>
      </w:pPr>
    </w:p>
    <w:p w14:paraId="5A2E2894" w14:textId="77777777" w:rsidR="00DD4E07" w:rsidRPr="003D532A" w:rsidRDefault="00DD4E07" w:rsidP="00DD4E07">
      <w:pPr>
        <w:jc w:val="center"/>
        <w:rPr>
          <w:rFonts w:ascii="Times New Roman" w:hAnsi="Times New Roman" w:cs="Times New Roman"/>
        </w:rPr>
      </w:pPr>
    </w:p>
    <w:p w14:paraId="37D7A722" w14:textId="77777777" w:rsidR="00DD4E07" w:rsidRDefault="00DD4E07" w:rsidP="00DD4E07">
      <w:pPr>
        <w:jc w:val="center"/>
        <w:rPr>
          <w:rFonts w:ascii="Times New Roman" w:hAnsi="Times New Roman" w:cs="Times New Roman"/>
        </w:rPr>
      </w:pPr>
      <w:r w:rsidRPr="003D532A">
        <w:rPr>
          <w:rFonts w:ascii="Times New Roman" w:hAnsi="Times New Roman" w:cs="Times New Roman"/>
        </w:rPr>
        <w:t>Jestha, 2083</w:t>
      </w:r>
    </w:p>
    <w:p w14:paraId="6733965F" w14:textId="44AD1CEA" w:rsidR="00DD4E07" w:rsidRDefault="00DD4E07" w:rsidP="00DD4E07">
      <w:pPr>
        <w:jc w:val="center"/>
        <w:rPr>
          <w:rFonts w:ascii="Times New Roman" w:hAnsi="Times New Roman" w:cs="Times New Roman"/>
        </w:rPr>
      </w:pPr>
    </w:p>
    <w:p w14:paraId="69AE2D59" w14:textId="77777777" w:rsidR="00F96B60" w:rsidRPr="003D532A" w:rsidRDefault="00F96B60" w:rsidP="00DD4E07">
      <w:pPr>
        <w:jc w:val="center"/>
        <w:rPr>
          <w:rFonts w:ascii="Times New Roman" w:hAnsi="Times New Roman" w:cs="Times New Roman"/>
        </w:rPr>
      </w:pPr>
    </w:p>
    <w:p w14:paraId="411C9E3E" w14:textId="77777777" w:rsidR="00DD4E07" w:rsidRPr="003D532A" w:rsidRDefault="00DD4E07" w:rsidP="00DD4E07">
      <w:pPr>
        <w:jc w:val="center"/>
        <w:rPr>
          <w:rFonts w:ascii="Times New Roman" w:hAnsi="Times New Roman" w:cs="Times New Roman"/>
          <w:b/>
          <w:bCs/>
        </w:rPr>
      </w:pPr>
      <w:r w:rsidRPr="003D532A">
        <w:rPr>
          <w:rFonts w:ascii="Times New Roman" w:hAnsi="Times New Roman" w:cs="Times New Roman"/>
          <w:b/>
          <w:bCs/>
        </w:rPr>
        <w:t>DECLARATION</w:t>
      </w:r>
    </w:p>
    <w:p w14:paraId="01EF814D" w14:textId="77777777" w:rsidR="00DD4E07" w:rsidRPr="003D532A" w:rsidRDefault="00DD4E07" w:rsidP="00DD4E07">
      <w:pPr>
        <w:jc w:val="center"/>
        <w:rPr>
          <w:rFonts w:ascii="Times New Roman" w:hAnsi="Times New Roman" w:cs="Times New Roman"/>
        </w:rPr>
      </w:pPr>
    </w:p>
    <w:p w14:paraId="5C40131B"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I hereby declare that the project work entitled “IMPACT OF SERVICE MARKETING ON CUSTOMER SATISFACTION AND LOYALTY IN SWOYAMBHU” submitted to the Faculty of Management, Tribhuvan University, Kathmandu is an original piece of work under the supervision of my faculty supervisor at Nepal Reed College, Kathmandu, and is submitted in partial fulfillment of the requirements for the degree of Bachelor of Business Studies (BBS). This project work report has not been submitted to any other university or institution for the award of any degree or diploma.</w:t>
      </w:r>
    </w:p>
    <w:p w14:paraId="2129CC21" w14:textId="77777777" w:rsidR="00DD4E07" w:rsidRPr="003D532A" w:rsidRDefault="00DD4E07" w:rsidP="00DD4E07">
      <w:pPr>
        <w:jc w:val="center"/>
        <w:rPr>
          <w:rFonts w:ascii="Times New Roman" w:hAnsi="Times New Roman" w:cs="Times New Roman"/>
        </w:rPr>
      </w:pPr>
    </w:p>
    <w:p w14:paraId="5B88C5E2" w14:textId="77777777" w:rsidR="00DD4E07" w:rsidRPr="003D532A" w:rsidRDefault="00DD4E07" w:rsidP="00DD4E07">
      <w:pPr>
        <w:jc w:val="center"/>
        <w:rPr>
          <w:rFonts w:ascii="Times New Roman" w:hAnsi="Times New Roman" w:cs="Times New Roman"/>
        </w:rPr>
      </w:pPr>
    </w:p>
    <w:p w14:paraId="291C5C46"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w:t>
      </w:r>
    </w:p>
    <w:p w14:paraId="400CB5DB"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Aman Chhetri</w:t>
      </w:r>
    </w:p>
    <w:p w14:paraId="42A976E3"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T.U. Reg. No: </w:t>
      </w:r>
    </w:p>
    <w:p w14:paraId="7A42C49E"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Nepal Reed College</w:t>
      </w:r>
    </w:p>
    <w:p w14:paraId="6E7DDFA6"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Jestha, 2083</w:t>
      </w:r>
    </w:p>
    <w:p w14:paraId="6DF9E60D" w14:textId="77777777" w:rsidR="00DD4E07" w:rsidRDefault="00DD4E07" w:rsidP="00DD4E07">
      <w:pPr>
        <w:jc w:val="center"/>
        <w:rPr>
          <w:rFonts w:ascii="Times New Roman" w:hAnsi="Times New Roman" w:cs="Times New Roman"/>
        </w:rPr>
      </w:pPr>
    </w:p>
    <w:p w14:paraId="26FB7F94" w14:textId="77777777" w:rsidR="00DD4E07" w:rsidRPr="003D532A" w:rsidRDefault="00DD4E07" w:rsidP="00DD4E07">
      <w:pPr>
        <w:jc w:val="center"/>
        <w:rPr>
          <w:rFonts w:ascii="Times New Roman" w:hAnsi="Times New Roman" w:cs="Times New Roman"/>
        </w:rPr>
      </w:pPr>
    </w:p>
    <w:p w14:paraId="195A182D" w14:textId="77777777" w:rsidR="00DD4E07" w:rsidRPr="003D532A" w:rsidRDefault="00DD4E07" w:rsidP="00DD4E07">
      <w:pPr>
        <w:jc w:val="center"/>
        <w:rPr>
          <w:rFonts w:ascii="Times New Roman" w:hAnsi="Times New Roman" w:cs="Times New Roman"/>
        </w:rPr>
      </w:pPr>
    </w:p>
    <w:p w14:paraId="305E2DCC" w14:textId="77777777" w:rsidR="00DD4E07" w:rsidRPr="003D532A" w:rsidRDefault="00DD4E07" w:rsidP="00DD4E07">
      <w:pPr>
        <w:jc w:val="center"/>
        <w:rPr>
          <w:rFonts w:ascii="Times New Roman" w:hAnsi="Times New Roman" w:cs="Times New Roman"/>
        </w:rPr>
      </w:pPr>
    </w:p>
    <w:p w14:paraId="280FAE79" w14:textId="77777777" w:rsidR="00DD4E07" w:rsidRPr="003D532A" w:rsidRDefault="00DD4E07" w:rsidP="00DD4E07">
      <w:pPr>
        <w:jc w:val="center"/>
        <w:rPr>
          <w:rFonts w:ascii="Times New Roman" w:hAnsi="Times New Roman" w:cs="Times New Roman"/>
        </w:rPr>
      </w:pPr>
    </w:p>
    <w:p w14:paraId="7CA516BE" w14:textId="77777777" w:rsidR="00DD4E07" w:rsidRPr="003D532A" w:rsidRDefault="00DD4E07" w:rsidP="00DD4E07">
      <w:pPr>
        <w:jc w:val="center"/>
        <w:rPr>
          <w:rFonts w:ascii="Times New Roman" w:hAnsi="Times New Roman" w:cs="Times New Roman"/>
        </w:rPr>
      </w:pPr>
    </w:p>
    <w:p w14:paraId="64667F77" w14:textId="77777777" w:rsidR="00DD4E07" w:rsidRPr="003D532A" w:rsidRDefault="00DD4E07" w:rsidP="00DD4E07">
      <w:pPr>
        <w:jc w:val="center"/>
        <w:rPr>
          <w:rFonts w:ascii="Times New Roman" w:hAnsi="Times New Roman" w:cs="Times New Roman"/>
        </w:rPr>
      </w:pPr>
    </w:p>
    <w:p w14:paraId="4B34EF97" w14:textId="77777777" w:rsidR="00DD4E07" w:rsidRPr="003D532A" w:rsidRDefault="00DD4E07" w:rsidP="00DD4E07">
      <w:pPr>
        <w:jc w:val="center"/>
        <w:rPr>
          <w:rFonts w:ascii="Times New Roman" w:hAnsi="Times New Roman" w:cs="Times New Roman"/>
        </w:rPr>
      </w:pPr>
    </w:p>
    <w:p w14:paraId="48D85B42" w14:textId="77777777" w:rsidR="00DD4E07" w:rsidRPr="003D532A" w:rsidRDefault="00DD4E07" w:rsidP="00DD4E07">
      <w:pPr>
        <w:jc w:val="center"/>
        <w:rPr>
          <w:rFonts w:ascii="Times New Roman" w:hAnsi="Times New Roman" w:cs="Times New Roman"/>
        </w:rPr>
      </w:pPr>
    </w:p>
    <w:p w14:paraId="2F31BFEE" w14:textId="77777777" w:rsidR="00DD4E07" w:rsidRPr="003D532A" w:rsidRDefault="00DD4E07" w:rsidP="00DD4E07">
      <w:pPr>
        <w:jc w:val="center"/>
        <w:rPr>
          <w:rFonts w:ascii="Times New Roman" w:hAnsi="Times New Roman" w:cs="Times New Roman"/>
        </w:rPr>
      </w:pPr>
    </w:p>
    <w:p w14:paraId="75C484C6" w14:textId="77777777" w:rsidR="00DD4E07" w:rsidRPr="003D532A" w:rsidRDefault="00DD4E07" w:rsidP="00D602D9">
      <w:pPr>
        <w:rPr>
          <w:rFonts w:ascii="Times New Roman" w:hAnsi="Times New Roman" w:cs="Times New Roman"/>
        </w:rPr>
      </w:pPr>
    </w:p>
    <w:p w14:paraId="0F26A0CF" w14:textId="77777777" w:rsidR="00DD4E07" w:rsidRPr="003D532A" w:rsidRDefault="00DD4E07" w:rsidP="00DD4E07">
      <w:pPr>
        <w:jc w:val="center"/>
        <w:rPr>
          <w:rFonts w:ascii="Times New Roman" w:hAnsi="Times New Roman" w:cs="Times New Roman"/>
        </w:rPr>
      </w:pPr>
    </w:p>
    <w:p w14:paraId="57F3E8DC" w14:textId="77777777" w:rsidR="00DD4E07" w:rsidRDefault="00DD4E07" w:rsidP="00DD4E07">
      <w:pPr>
        <w:jc w:val="center"/>
        <w:rPr>
          <w:rFonts w:ascii="Times New Roman" w:hAnsi="Times New Roman" w:cs="Times New Roman"/>
          <w:b/>
          <w:bCs/>
        </w:rPr>
      </w:pPr>
      <w:r w:rsidRPr="003D532A">
        <w:rPr>
          <w:rFonts w:ascii="Times New Roman" w:hAnsi="Times New Roman" w:cs="Times New Roman"/>
          <w:b/>
          <w:bCs/>
        </w:rPr>
        <w:t>ACKNOWLEDGEMENTS</w:t>
      </w:r>
    </w:p>
    <w:p w14:paraId="43391A96" w14:textId="77777777" w:rsidR="00DD4E07" w:rsidRPr="003D532A" w:rsidRDefault="00DD4E07" w:rsidP="00DD4E07">
      <w:pPr>
        <w:jc w:val="center"/>
        <w:rPr>
          <w:rFonts w:ascii="Times New Roman" w:hAnsi="Times New Roman" w:cs="Times New Roman"/>
        </w:rPr>
      </w:pPr>
    </w:p>
    <w:p w14:paraId="00BDBE18" w14:textId="77777777" w:rsidR="00DD4E07" w:rsidRPr="003D532A" w:rsidRDefault="00DD4E07" w:rsidP="00DD4E07">
      <w:r w:rsidRPr="003D532A">
        <w:t>Completing this project report was not a solitary effort, and I want to acknowledge the people who made it possible.</w:t>
      </w:r>
    </w:p>
    <w:p w14:paraId="0A324AC8" w14:textId="77777777" w:rsidR="00DD4E07" w:rsidRPr="003D532A" w:rsidRDefault="00DD4E07" w:rsidP="00DD4E07">
      <w:r w:rsidRPr="003D532A">
        <w:t>I am grateful to my faculty supervisor for guiding this research with patience and genuine interest. The feedback at every stage shaped both the direction and the quality of the report.</w:t>
      </w:r>
    </w:p>
    <w:p w14:paraId="466B86A4" w14:textId="77777777" w:rsidR="00DD4E07" w:rsidRPr="003D532A" w:rsidRDefault="00DD4E07" w:rsidP="00DD4E07">
      <w:r w:rsidRPr="003D532A">
        <w:t>The principal and faculty members of Nepal Reed College deserve my appreciation for sustaining an academic environment that encourages independent inquiry.</w:t>
      </w:r>
    </w:p>
    <w:p w14:paraId="26191876" w14:textId="77777777" w:rsidR="00DD4E07" w:rsidRPr="003D532A" w:rsidRDefault="00DD4E07" w:rsidP="00DD4E07">
      <w:r w:rsidRPr="003D532A">
        <w:t>My appreciation goes to all 120 respondents in Swayambhu — customers of banking, telecom, healthcare, and hospitality services — who gave their time and shared their experiences. Many were approached at bank counters near Swayambhu Chowk, telecom service points along the Ring Road, clinic waiting rooms, and hotel reception desks near the Stupa. Their participation is the foundation of this research.</w:t>
      </w:r>
    </w:p>
    <w:p w14:paraId="2BCC1E9E" w14:textId="77777777" w:rsidR="00DD4E07" w:rsidRPr="003D532A" w:rsidRDefault="00DD4E07" w:rsidP="00DD4E07">
      <w:r w:rsidRPr="003D532A">
        <w:t>I also thank the staff and managers at service organizations who spoke informally about their operations. Those conversations added practical context that questionnaire data alone cannot provide.</w:t>
      </w:r>
    </w:p>
    <w:p w14:paraId="50BF4C45" w14:textId="77777777" w:rsidR="00DD4E07" w:rsidRPr="003D532A" w:rsidRDefault="00DD4E07" w:rsidP="00DD4E07">
      <w:r w:rsidRPr="003D532A">
        <w:t>Finally, I thank my family for their patience and support throughout this process.</w:t>
      </w:r>
    </w:p>
    <w:p w14:paraId="55DDC7BC" w14:textId="77777777" w:rsidR="00DD4E07" w:rsidRPr="003D532A" w:rsidRDefault="00DD4E07" w:rsidP="00DD4E07">
      <w:pPr>
        <w:jc w:val="center"/>
        <w:rPr>
          <w:rFonts w:ascii="Times New Roman" w:hAnsi="Times New Roman" w:cs="Times New Roman"/>
        </w:rPr>
      </w:pPr>
    </w:p>
    <w:p w14:paraId="38445AE1" w14:textId="77777777" w:rsidR="00DD4E07" w:rsidRPr="003D532A" w:rsidRDefault="00DD4E07" w:rsidP="00DD4E07">
      <w:pPr>
        <w:rPr>
          <w:rFonts w:ascii="Times New Roman" w:hAnsi="Times New Roman" w:cs="Times New Roman"/>
        </w:rPr>
      </w:pPr>
      <w:r w:rsidRPr="003D532A">
        <w:rPr>
          <w:rFonts w:ascii="Times New Roman" w:hAnsi="Times New Roman" w:cs="Times New Roman"/>
        </w:rPr>
        <w:t>Aman Chhetri</w:t>
      </w:r>
    </w:p>
    <w:p w14:paraId="2B3DDE24" w14:textId="35A89A5B" w:rsidR="00DD4E07" w:rsidRPr="003D532A" w:rsidRDefault="00DD4E07" w:rsidP="007749CD">
      <w:pPr>
        <w:rPr>
          <w:rFonts w:ascii="Times New Roman" w:hAnsi="Times New Roman" w:cs="Times New Roman"/>
        </w:rPr>
      </w:pPr>
      <w:r w:rsidRPr="003D532A">
        <w:rPr>
          <w:rFonts w:ascii="Times New Roman" w:hAnsi="Times New Roman" w:cs="Times New Roman"/>
        </w:rPr>
        <w:t>Jestha, 2083</w:t>
      </w:r>
    </w:p>
    <w:p w14:paraId="7F7FE3A4" w14:textId="77777777" w:rsidR="00DD4E07" w:rsidRPr="003D532A" w:rsidRDefault="00DD4E07" w:rsidP="00DD4E07">
      <w:pPr>
        <w:jc w:val="center"/>
        <w:rPr>
          <w:rFonts w:ascii="Times New Roman" w:hAnsi="Times New Roman" w:cs="Times New Roman"/>
        </w:rPr>
      </w:pPr>
    </w:p>
    <w:p w14:paraId="684CFF3D" w14:textId="77777777" w:rsidR="00DD4E07" w:rsidRPr="003D532A" w:rsidRDefault="00DD4E07" w:rsidP="00DD4E07">
      <w:pPr>
        <w:jc w:val="center"/>
        <w:rPr>
          <w:rFonts w:ascii="Times New Roman" w:hAnsi="Times New Roman" w:cs="Times New Roman"/>
        </w:rPr>
      </w:pPr>
    </w:p>
    <w:p w14:paraId="6CE8C051" w14:textId="77777777" w:rsidR="00DD4E07" w:rsidRPr="003D532A" w:rsidRDefault="00DD4E07" w:rsidP="00DD4E07">
      <w:pPr>
        <w:jc w:val="center"/>
        <w:rPr>
          <w:rFonts w:ascii="Times New Roman" w:hAnsi="Times New Roman" w:cs="Times New Roman"/>
        </w:rPr>
      </w:pPr>
    </w:p>
    <w:p w14:paraId="3826D89D" w14:textId="77777777" w:rsidR="00DD4E07" w:rsidRPr="003D532A" w:rsidRDefault="00DD4E07" w:rsidP="00DD4E07">
      <w:pPr>
        <w:jc w:val="center"/>
        <w:rPr>
          <w:rFonts w:ascii="Times New Roman" w:hAnsi="Times New Roman" w:cs="Times New Roman"/>
        </w:rPr>
      </w:pPr>
    </w:p>
    <w:p w14:paraId="4550DC2C" w14:textId="77777777" w:rsidR="00DD4E07" w:rsidRPr="003D532A" w:rsidRDefault="00DD4E07" w:rsidP="00DD4E07">
      <w:pPr>
        <w:jc w:val="center"/>
        <w:rPr>
          <w:rFonts w:ascii="Times New Roman" w:hAnsi="Times New Roman" w:cs="Times New Roman"/>
        </w:rPr>
      </w:pPr>
    </w:p>
    <w:p w14:paraId="4A1B555B" w14:textId="77777777" w:rsidR="00DD4E07" w:rsidRDefault="00DD4E07" w:rsidP="00DD4E07">
      <w:pPr>
        <w:jc w:val="center"/>
        <w:rPr>
          <w:rFonts w:ascii="Times New Roman" w:hAnsi="Times New Roman" w:cs="Times New Roman"/>
        </w:rPr>
      </w:pPr>
    </w:p>
    <w:p w14:paraId="15A667F1" w14:textId="77777777" w:rsidR="00DD4E07" w:rsidRPr="003D532A" w:rsidRDefault="00DD4E07" w:rsidP="00DD4E07">
      <w:pPr>
        <w:jc w:val="center"/>
        <w:rPr>
          <w:rFonts w:ascii="Times New Roman" w:hAnsi="Times New Roman" w:cs="Times New Roman"/>
        </w:rPr>
      </w:pPr>
    </w:p>
    <w:p w14:paraId="6E3C81CE" w14:textId="77777777" w:rsidR="00DD4E07" w:rsidRPr="003D532A" w:rsidRDefault="00DD4E07" w:rsidP="00D602D9">
      <w:pPr>
        <w:rPr>
          <w:rFonts w:ascii="Times New Roman" w:hAnsi="Times New Roman" w:cs="Times New Roman"/>
        </w:rPr>
      </w:pPr>
    </w:p>
    <w:p w14:paraId="224CBC44" w14:textId="77777777" w:rsidR="00DD4E07" w:rsidRPr="003D532A" w:rsidRDefault="00DD4E07" w:rsidP="00DD4E07">
      <w:pPr>
        <w:jc w:val="center"/>
        <w:rPr>
          <w:rFonts w:ascii="Times New Roman" w:hAnsi="Times New Roman" w:cs="Times New Roman"/>
          <w:b/>
          <w:bCs/>
        </w:rPr>
      </w:pPr>
      <w:r w:rsidRPr="003D532A">
        <w:rPr>
          <w:rFonts w:ascii="Times New Roman" w:hAnsi="Times New Roman" w:cs="Times New Roman"/>
          <w:b/>
          <w:bCs/>
        </w:rPr>
        <w:lastRenderedPageBreak/>
        <w:t>SUPERVISOR’S RECOMMENDATION</w:t>
      </w:r>
    </w:p>
    <w:p w14:paraId="74DF3D10" w14:textId="77777777" w:rsidR="00DD4E07" w:rsidRPr="003D532A" w:rsidRDefault="00DD4E07" w:rsidP="00DD4E07">
      <w:pPr>
        <w:jc w:val="center"/>
        <w:rPr>
          <w:rFonts w:ascii="Times New Roman" w:hAnsi="Times New Roman" w:cs="Times New Roman"/>
        </w:rPr>
      </w:pPr>
    </w:p>
    <w:p w14:paraId="33369024"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The project work entitled “IMPACT OF SERVICE MARKETING ON CUSTOMER SATISFACTION AND LOYALTY IN SWOYAMBHU” submitted by Uttam Chhetri of Nepal Reed College, Kathmandu, is prepared under my supervision as per the procedure and format requirements laid by the Faculty of Management, Tribhuvan University, as partial fulfillment of the requirements for the degree of Bachelor of Business Studies (BBS). I, therefore, recommend the project report for evaluation.</w:t>
      </w:r>
    </w:p>
    <w:p w14:paraId="4F447C56" w14:textId="77777777" w:rsidR="00DD4E07" w:rsidRDefault="00DD4E07" w:rsidP="00DD4E07">
      <w:pPr>
        <w:jc w:val="center"/>
        <w:rPr>
          <w:rFonts w:ascii="Times New Roman" w:hAnsi="Times New Roman" w:cs="Times New Roman"/>
        </w:rPr>
      </w:pPr>
    </w:p>
    <w:p w14:paraId="1162BF1E" w14:textId="77777777" w:rsidR="00DD4E07" w:rsidRDefault="00DD4E07" w:rsidP="00DD4E07">
      <w:pPr>
        <w:jc w:val="center"/>
        <w:rPr>
          <w:rFonts w:ascii="Times New Roman" w:hAnsi="Times New Roman" w:cs="Times New Roman"/>
        </w:rPr>
      </w:pPr>
    </w:p>
    <w:p w14:paraId="144AAD81" w14:textId="77777777" w:rsidR="00DD4E07" w:rsidRDefault="00DD4E07" w:rsidP="00DD4E07">
      <w:pPr>
        <w:jc w:val="center"/>
        <w:rPr>
          <w:rFonts w:ascii="Times New Roman" w:hAnsi="Times New Roman" w:cs="Times New Roman"/>
        </w:rPr>
      </w:pPr>
    </w:p>
    <w:p w14:paraId="0FEEEBE8" w14:textId="77777777" w:rsidR="00DD4E07" w:rsidRDefault="00DD4E07" w:rsidP="00DD4E07">
      <w:pPr>
        <w:jc w:val="center"/>
        <w:rPr>
          <w:rFonts w:ascii="Times New Roman" w:hAnsi="Times New Roman" w:cs="Times New Roman"/>
        </w:rPr>
      </w:pPr>
    </w:p>
    <w:p w14:paraId="5BDCE60A" w14:textId="77777777" w:rsidR="00DD4E07" w:rsidRDefault="00DD4E07" w:rsidP="00DD4E07">
      <w:pPr>
        <w:jc w:val="center"/>
        <w:rPr>
          <w:rFonts w:ascii="Times New Roman" w:hAnsi="Times New Roman" w:cs="Times New Roman"/>
        </w:rPr>
      </w:pPr>
    </w:p>
    <w:p w14:paraId="447207C4" w14:textId="77777777" w:rsidR="00DD4E07" w:rsidRDefault="00DD4E07" w:rsidP="00DD4E07">
      <w:pPr>
        <w:jc w:val="center"/>
        <w:rPr>
          <w:rFonts w:ascii="Times New Roman" w:hAnsi="Times New Roman" w:cs="Times New Roman"/>
        </w:rPr>
      </w:pPr>
    </w:p>
    <w:p w14:paraId="65A0C6E3" w14:textId="77777777" w:rsidR="00DD4E07" w:rsidRDefault="00DD4E07" w:rsidP="00DD4E07">
      <w:pPr>
        <w:jc w:val="center"/>
        <w:rPr>
          <w:rFonts w:ascii="Times New Roman" w:hAnsi="Times New Roman" w:cs="Times New Roman"/>
        </w:rPr>
      </w:pPr>
    </w:p>
    <w:p w14:paraId="63FAE6C0" w14:textId="77777777" w:rsidR="00DD4E07" w:rsidRDefault="00DD4E07" w:rsidP="00DD4E07">
      <w:pPr>
        <w:jc w:val="center"/>
        <w:rPr>
          <w:rFonts w:ascii="Times New Roman" w:hAnsi="Times New Roman" w:cs="Times New Roman"/>
        </w:rPr>
      </w:pPr>
    </w:p>
    <w:p w14:paraId="2B73505B" w14:textId="77777777" w:rsidR="00DD4E07" w:rsidRDefault="00DD4E07" w:rsidP="00DD4E07">
      <w:pPr>
        <w:jc w:val="center"/>
        <w:rPr>
          <w:rFonts w:ascii="Times New Roman" w:hAnsi="Times New Roman" w:cs="Times New Roman"/>
        </w:rPr>
      </w:pPr>
    </w:p>
    <w:p w14:paraId="01DE8F86" w14:textId="77777777" w:rsidR="00DD4E07" w:rsidRDefault="00DD4E07" w:rsidP="00DD4E07">
      <w:pPr>
        <w:jc w:val="center"/>
        <w:rPr>
          <w:rFonts w:ascii="Times New Roman" w:hAnsi="Times New Roman" w:cs="Times New Roman"/>
        </w:rPr>
      </w:pPr>
    </w:p>
    <w:p w14:paraId="5234C0B3" w14:textId="77777777" w:rsidR="00DD4E07" w:rsidRPr="003D532A" w:rsidRDefault="00DD4E07" w:rsidP="00DD4E07">
      <w:pPr>
        <w:jc w:val="center"/>
        <w:rPr>
          <w:rFonts w:ascii="Times New Roman" w:hAnsi="Times New Roman" w:cs="Times New Roman"/>
        </w:rPr>
      </w:pPr>
    </w:p>
    <w:p w14:paraId="4CD175A3" w14:textId="77777777" w:rsidR="00DD4E07" w:rsidRPr="003D532A" w:rsidRDefault="00DD4E07" w:rsidP="00DD4E07">
      <w:pPr>
        <w:jc w:val="center"/>
        <w:rPr>
          <w:rFonts w:ascii="Times New Roman" w:hAnsi="Times New Roman" w:cs="Times New Roman"/>
        </w:rPr>
      </w:pPr>
    </w:p>
    <w:p w14:paraId="1A9ABA32"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w:t>
      </w:r>
    </w:p>
    <w:p w14:paraId="3CE5CAAF"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Faculty Supervisor</w:t>
      </w:r>
    </w:p>
    <w:p w14:paraId="569D7018"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Nepal Reed College</w:t>
      </w:r>
    </w:p>
    <w:p w14:paraId="70E21E5C"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Jestha, 2083</w:t>
      </w:r>
    </w:p>
    <w:p w14:paraId="2DB3A0DD" w14:textId="77777777" w:rsidR="00DD4E07" w:rsidRPr="003D532A" w:rsidRDefault="00DD4E07" w:rsidP="00DD4E07">
      <w:pPr>
        <w:jc w:val="center"/>
        <w:rPr>
          <w:rFonts w:ascii="Times New Roman" w:hAnsi="Times New Roman" w:cs="Times New Roman"/>
        </w:rPr>
      </w:pPr>
    </w:p>
    <w:p w14:paraId="5F2F186C" w14:textId="77777777" w:rsidR="00DD4E07" w:rsidRDefault="00DD4E07" w:rsidP="00DD4E07">
      <w:pPr>
        <w:jc w:val="center"/>
        <w:rPr>
          <w:rFonts w:ascii="Times New Roman" w:hAnsi="Times New Roman" w:cs="Times New Roman"/>
        </w:rPr>
      </w:pPr>
    </w:p>
    <w:p w14:paraId="767CEFCA" w14:textId="77777777" w:rsidR="00847DE4" w:rsidRPr="003D532A" w:rsidRDefault="00847DE4" w:rsidP="00DD4E07">
      <w:pPr>
        <w:jc w:val="center"/>
        <w:rPr>
          <w:rFonts w:ascii="Times New Roman" w:hAnsi="Times New Roman" w:cs="Times New Roman"/>
        </w:rPr>
      </w:pPr>
    </w:p>
    <w:p w14:paraId="2CC8D4C8" w14:textId="77777777" w:rsidR="00DD4E07" w:rsidRDefault="00DD4E07" w:rsidP="00DD4E07">
      <w:pPr>
        <w:rPr>
          <w:rFonts w:ascii="Times New Roman" w:hAnsi="Times New Roman" w:cs="Times New Roman"/>
        </w:rPr>
      </w:pPr>
    </w:p>
    <w:p w14:paraId="2F97C590" w14:textId="77777777" w:rsidR="00DD4E07" w:rsidRPr="003D532A" w:rsidRDefault="00DD4E07" w:rsidP="00DD4E07">
      <w:pPr>
        <w:rPr>
          <w:rFonts w:ascii="Times New Roman" w:hAnsi="Times New Roman" w:cs="Times New Roman"/>
        </w:rPr>
      </w:pPr>
    </w:p>
    <w:p w14:paraId="6C82F509" w14:textId="77777777" w:rsidR="00DD4E07" w:rsidRPr="003D532A" w:rsidRDefault="00DD4E07" w:rsidP="00DD4E07">
      <w:pPr>
        <w:jc w:val="center"/>
        <w:rPr>
          <w:rFonts w:ascii="Times New Roman" w:hAnsi="Times New Roman" w:cs="Times New Roman"/>
          <w:b/>
          <w:bCs/>
        </w:rPr>
      </w:pPr>
      <w:r w:rsidRPr="003D532A">
        <w:rPr>
          <w:rFonts w:ascii="Times New Roman" w:hAnsi="Times New Roman" w:cs="Times New Roman"/>
          <w:b/>
          <w:bCs/>
        </w:rPr>
        <w:lastRenderedPageBreak/>
        <w:t>ENDORSEMENT</w:t>
      </w:r>
    </w:p>
    <w:p w14:paraId="76FF3E4C" w14:textId="77777777" w:rsidR="00DD4E07" w:rsidRPr="003D532A" w:rsidRDefault="00DD4E07" w:rsidP="00DD4E07">
      <w:pPr>
        <w:jc w:val="center"/>
        <w:rPr>
          <w:rFonts w:ascii="Times New Roman" w:hAnsi="Times New Roman" w:cs="Times New Roman"/>
        </w:rPr>
      </w:pPr>
    </w:p>
    <w:p w14:paraId="3905D655" w14:textId="77777777" w:rsidR="00DD4E07" w:rsidRDefault="00DD4E07" w:rsidP="00DD4E07">
      <w:pPr>
        <w:jc w:val="center"/>
        <w:rPr>
          <w:rFonts w:ascii="Times New Roman" w:hAnsi="Times New Roman" w:cs="Times New Roman"/>
        </w:rPr>
      </w:pPr>
      <w:r w:rsidRPr="003D532A">
        <w:rPr>
          <w:rFonts w:ascii="Times New Roman" w:hAnsi="Times New Roman" w:cs="Times New Roman"/>
        </w:rPr>
        <w:t>We hereby endorse the project work report entitled “IMPACT OF SERVICE MARKETING ON CUSTOMER SATISFACTION AND LOYALTY IN SWOYAMBHU” submitted by Uttam Chhetri of Nepal Reed College, Kathmandu, in partial fulfillment of the requirements for the degree of Bachelor of Business Studies (BBS) for external evaluation.</w:t>
      </w:r>
    </w:p>
    <w:p w14:paraId="2FFC43EF" w14:textId="77777777" w:rsidR="00DD4E07" w:rsidRDefault="00DD4E07" w:rsidP="00DD4E07">
      <w:pPr>
        <w:jc w:val="center"/>
        <w:rPr>
          <w:rFonts w:ascii="Times New Roman" w:hAnsi="Times New Roman" w:cs="Times New Roman"/>
        </w:rPr>
      </w:pPr>
    </w:p>
    <w:p w14:paraId="7BC7057B" w14:textId="77777777" w:rsidR="00DD4E07" w:rsidRDefault="00DD4E07" w:rsidP="00DD4E07">
      <w:pPr>
        <w:jc w:val="center"/>
        <w:rPr>
          <w:rFonts w:ascii="Times New Roman" w:hAnsi="Times New Roman" w:cs="Times New Roman"/>
        </w:rPr>
      </w:pPr>
    </w:p>
    <w:p w14:paraId="1D2A41D6" w14:textId="77777777" w:rsidR="00DD4E07" w:rsidRDefault="00DD4E07" w:rsidP="00DD4E07">
      <w:pPr>
        <w:jc w:val="center"/>
        <w:rPr>
          <w:rFonts w:ascii="Times New Roman" w:hAnsi="Times New Roman" w:cs="Times New Roman"/>
        </w:rPr>
      </w:pPr>
    </w:p>
    <w:p w14:paraId="792C75D9" w14:textId="77777777" w:rsidR="00DD4E07" w:rsidRDefault="00DD4E07" w:rsidP="00DD4E07">
      <w:pPr>
        <w:jc w:val="center"/>
        <w:rPr>
          <w:rFonts w:ascii="Times New Roman" w:hAnsi="Times New Roman" w:cs="Times New Roman"/>
        </w:rPr>
      </w:pPr>
    </w:p>
    <w:p w14:paraId="39B1EE22" w14:textId="77777777" w:rsidR="00DD4E07" w:rsidRDefault="00DD4E07" w:rsidP="00DD4E07">
      <w:pPr>
        <w:jc w:val="center"/>
        <w:rPr>
          <w:rFonts w:ascii="Times New Roman" w:hAnsi="Times New Roman" w:cs="Times New Roman"/>
        </w:rPr>
      </w:pPr>
    </w:p>
    <w:p w14:paraId="7A096231" w14:textId="77777777" w:rsidR="00DD4E07" w:rsidRDefault="00DD4E07" w:rsidP="00DD4E07">
      <w:pPr>
        <w:rPr>
          <w:rFonts w:ascii="Times New Roman" w:hAnsi="Times New Roman" w:cs="Times New Roman"/>
        </w:rPr>
      </w:pPr>
    </w:p>
    <w:p w14:paraId="5508FBD1" w14:textId="77777777" w:rsidR="00DD4E07" w:rsidRDefault="00DD4E07" w:rsidP="00DD4E07">
      <w:pPr>
        <w:jc w:val="center"/>
        <w:rPr>
          <w:rFonts w:ascii="Times New Roman" w:hAnsi="Times New Roman" w:cs="Times New Roman"/>
        </w:rPr>
      </w:pPr>
    </w:p>
    <w:p w14:paraId="54B1713E" w14:textId="77777777" w:rsidR="00DD4E07" w:rsidRDefault="00DD4E07" w:rsidP="00DD4E07">
      <w:pPr>
        <w:rPr>
          <w:rFonts w:ascii="Times New Roman" w:hAnsi="Times New Roman" w:cs="Times New Roman"/>
        </w:rPr>
      </w:pPr>
    </w:p>
    <w:p w14:paraId="36523C14" w14:textId="77777777" w:rsidR="00DD4E07" w:rsidRPr="003D532A" w:rsidRDefault="00DD4E07" w:rsidP="00DD4E07">
      <w:pPr>
        <w:rPr>
          <w:rFonts w:ascii="Times New Roman" w:hAnsi="Times New Roman" w:cs="Times New Roman"/>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4E07" w:rsidRPr="003D532A" w14:paraId="7FA0A769" w14:textId="77777777" w:rsidTr="00272DB2">
        <w:tc>
          <w:tcPr>
            <w:tcW w:w="4680" w:type="dxa"/>
            <w:tcBorders>
              <w:top w:val="nil"/>
              <w:left w:val="nil"/>
              <w:bottom w:val="nil"/>
              <w:right w:val="nil"/>
            </w:tcBorders>
            <w:tcMar>
              <w:top w:w="80" w:type="dxa"/>
              <w:left w:w="120" w:type="dxa"/>
              <w:bottom w:w="80" w:type="dxa"/>
              <w:right w:w="120" w:type="dxa"/>
            </w:tcMar>
            <w:vAlign w:val="center"/>
            <w:hideMark/>
          </w:tcPr>
          <w:p w14:paraId="0BD79BF8" w14:textId="77777777" w:rsidR="00DD4E07" w:rsidRPr="003D532A" w:rsidRDefault="00DD4E07" w:rsidP="00272DB2">
            <w:pPr>
              <w:rPr>
                <w:rFonts w:ascii="Times New Roman" w:hAnsi="Times New Roman" w:cs="Times New Roman"/>
              </w:rPr>
            </w:pPr>
            <w:r w:rsidRPr="003D532A">
              <w:rPr>
                <w:rFonts w:ascii="Times New Roman" w:hAnsi="Times New Roman" w:cs="Times New Roman"/>
              </w:rPr>
              <w:t>…………………………</w:t>
            </w:r>
          </w:p>
        </w:tc>
        <w:tc>
          <w:tcPr>
            <w:tcW w:w="4680" w:type="dxa"/>
            <w:tcBorders>
              <w:top w:val="nil"/>
              <w:left w:val="nil"/>
              <w:bottom w:val="nil"/>
              <w:right w:val="nil"/>
            </w:tcBorders>
            <w:tcMar>
              <w:top w:w="80" w:type="dxa"/>
              <w:left w:w="120" w:type="dxa"/>
              <w:bottom w:w="80" w:type="dxa"/>
              <w:right w:w="120" w:type="dxa"/>
            </w:tcMar>
            <w:vAlign w:val="center"/>
            <w:hideMark/>
          </w:tcPr>
          <w:p w14:paraId="69871E42" w14:textId="77777777" w:rsidR="00DD4E07" w:rsidRPr="003D532A" w:rsidRDefault="00DD4E07" w:rsidP="00272DB2">
            <w:pPr>
              <w:jc w:val="right"/>
              <w:rPr>
                <w:rFonts w:ascii="Times New Roman" w:hAnsi="Times New Roman" w:cs="Times New Roman"/>
              </w:rPr>
            </w:pPr>
            <w:r w:rsidRPr="003D532A">
              <w:rPr>
                <w:rFonts w:ascii="Times New Roman" w:hAnsi="Times New Roman" w:cs="Times New Roman"/>
              </w:rPr>
              <w:t>…………………………</w:t>
            </w:r>
          </w:p>
        </w:tc>
      </w:tr>
      <w:tr w:rsidR="00DD4E07" w:rsidRPr="003D532A" w14:paraId="43E38028" w14:textId="77777777" w:rsidTr="00272DB2">
        <w:tc>
          <w:tcPr>
            <w:tcW w:w="4680" w:type="dxa"/>
            <w:tcBorders>
              <w:top w:val="nil"/>
              <w:left w:val="nil"/>
              <w:bottom w:val="nil"/>
              <w:right w:val="nil"/>
            </w:tcBorders>
            <w:tcMar>
              <w:top w:w="80" w:type="dxa"/>
              <w:left w:w="120" w:type="dxa"/>
              <w:bottom w:w="80" w:type="dxa"/>
              <w:right w:w="120" w:type="dxa"/>
            </w:tcMar>
            <w:vAlign w:val="center"/>
            <w:hideMark/>
          </w:tcPr>
          <w:p w14:paraId="51435464" w14:textId="77777777" w:rsidR="00DD4E07" w:rsidRPr="003D532A" w:rsidRDefault="00DD4E07" w:rsidP="00272DB2">
            <w:pPr>
              <w:rPr>
                <w:rFonts w:ascii="Times New Roman" w:hAnsi="Times New Roman" w:cs="Times New Roman"/>
              </w:rPr>
            </w:pPr>
            <w:r w:rsidRPr="003D532A">
              <w:rPr>
                <w:rFonts w:ascii="Times New Roman" w:hAnsi="Times New Roman" w:cs="Times New Roman"/>
              </w:rPr>
              <w:t>Head of Research Committee</w:t>
            </w:r>
          </w:p>
        </w:tc>
        <w:tc>
          <w:tcPr>
            <w:tcW w:w="4680" w:type="dxa"/>
            <w:tcBorders>
              <w:top w:val="nil"/>
              <w:left w:val="nil"/>
              <w:bottom w:val="nil"/>
              <w:right w:val="nil"/>
            </w:tcBorders>
            <w:tcMar>
              <w:top w:w="80" w:type="dxa"/>
              <w:left w:w="120" w:type="dxa"/>
              <w:bottom w:w="80" w:type="dxa"/>
              <w:right w:w="120" w:type="dxa"/>
            </w:tcMar>
            <w:vAlign w:val="center"/>
            <w:hideMark/>
          </w:tcPr>
          <w:p w14:paraId="1F0953E0" w14:textId="77777777" w:rsidR="00DD4E07" w:rsidRPr="003D532A" w:rsidRDefault="00DD4E07" w:rsidP="00272DB2">
            <w:pPr>
              <w:jc w:val="right"/>
              <w:rPr>
                <w:rFonts w:ascii="Times New Roman" w:hAnsi="Times New Roman" w:cs="Times New Roman"/>
              </w:rPr>
            </w:pPr>
            <w:r w:rsidRPr="003D532A">
              <w:rPr>
                <w:rFonts w:ascii="Times New Roman" w:hAnsi="Times New Roman" w:cs="Times New Roman"/>
              </w:rPr>
              <w:t>Principal</w:t>
            </w:r>
          </w:p>
        </w:tc>
      </w:tr>
      <w:tr w:rsidR="00DD4E07" w:rsidRPr="003D532A" w14:paraId="70578DCE" w14:textId="77777777" w:rsidTr="00272DB2">
        <w:tc>
          <w:tcPr>
            <w:tcW w:w="4680" w:type="dxa"/>
            <w:tcBorders>
              <w:top w:val="nil"/>
              <w:left w:val="nil"/>
              <w:bottom w:val="nil"/>
              <w:right w:val="nil"/>
            </w:tcBorders>
            <w:tcMar>
              <w:top w:w="80" w:type="dxa"/>
              <w:left w:w="120" w:type="dxa"/>
              <w:bottom w:w="80" w:type="dxa"/>
              <w:right w:w="120" w:type="dxa"/>
            </w:tcMar>
            <w:vAlign w:val="center"/>
            <w:hideMark/>
          </w:tcPr>
          <w:p w14:paraId="09B858D3" w14:textId="77777777" w:rsidR="00DD4E07" w:rsidRPr="003D532A" w:rsidRDefault="00DD4E07" w:rsidP="00272DB2">
            <w:pPr>
              <w:rPr>
                <w:rFonts w:ascii="Times New Roman" w:hAnsi="Times New Roman" w:cs="Times New Roman"/>
              </w:rPr>
            </w:pPr>
            <w:r w:rsidRPr="003D532A">
              <w:rPr>
                <w:rFonts w:ascii="Times New Roman" w:hAnsi="Times New Roman" w:cs="Times New Roman"/>
              </w:rPr>
              <w:t>Nepal Reed College</w:t>
            </w:r>
          </w:p>
        </w:tc>
        <w:tc>
          <w:tcPr>
            <w:tcW w:w="4680" w:type="dxa"/>
            <w:tcBorders>
              <w:top w:val="nil"/>
              <w:left w:val="nil"/>
              <w:bottom w:val="nil"/>
              <w:right w:val="nil"/>
            </w:tcBorders>
            <w:tcMar>
              <w:top w:w="80" w:type="dxa"/>
              <w:left w:w="120" w:type="dxa"/>
              <w:bottom w:w="80" w:type="dxa"/>
              <w:right w:w="120" w:type="dxa"/>
            </w:tcMar>
            <w:vAlign w:val="center"/>
            <w:hideMark/>
          </w:tcPr>
          <w:p w14:paraId="00344569" w14:textId="77777777" w:rsidR="00DD4E07" w:rsidRPr="003D532A" w:rsidRDefault="00DD4E07" w:rsidP="00272DB2">
            <w:pPr>
              <w:jc w:val="right"/>
              <w:rPr>
                <w:rFonts w:ascii="Times New Roman" w:hAnsi="Times New Roman" w:cs="Times New Roman"/>
              </w:rPr>
            </w:pPr>
            <w:r w:rsidRPr="003D532A">
              <w:rPr>
                <w:rFonts w:ascii="Times New Roman" w:hAnsi="Times New Roman" w:cs="Times New Roman"/>
              </w:rPr>
              <w:t>Nepal Reed College</w:t>
            </w:r>
          </w:p>
        </w:tc>
      </w:tr>
    </w:tbl>
    <w:p w14:paraId="69E80EAC" w14:textId="77777777" w:rsidR="00DD4E07" w:rsidRPr="003D532A" w:rsidRDefault="00DD4E07" w:rsidP="00DD4E07">
      <w:pPr>
        <w:jc w:val="center"/>
        <w:rPr>
          <w:rFonts w:ascii="Times New Roman" w:hAnsi="Times New Roman" w:cs="Times New Roman"/>
        </w:rPr>
      </w:pPr>
    </w:p>
    <w:p w14:paraId="0687C7DC" w14:textId="77777777" w:rsidR="00DD4E07" w:rsidRPr="003D532A" w:rsidRDefault="00DD4E07" w:rsidP="00DD4E07">
      <w:pPr>
        <w:jc w:val="center"/>
        <w:rPr>
          <w:rFonts w:ascii="Times New Roman" w:hAnsi="Times New Roman" w:cs="Times New Roman"/>
        </w:rPr>
      </w:pPr>
    </w:p>
    <w:p w14:paraId="220B0190" w14:textId="77777777" w:rsidR="00DD4E07" w:rsidRPr="003D532A" w:rsidRDefault="00DD4E07" w:rsidP="00DD4E07">
      <w:pPr>
        <w:jc w:val="center"/>
        <w:rPr>
          <w:rFonts w:ascii="Times New Roman" w:hAnsi="Times New Roman" w:cs="Times New Roman"/>
        </w:rPr>
      </w:pPr>
    </w:p>
    <w:p w14:paraId="1B47C576" w14:textId="77777777" w:rsidR="00DD4E07" w:rsidRPr="003D532A" w:rsidRDefault="00DD4E07" w:rsidP="00DD4E07">
      <w:pPr>
        <w:jc w:val="center"/>
        <w:rPr>
          <w:rFonts w:ascii="Times New Roman" w:hAnsi="Times New Roman" w:cs="Times New Roman"/>
        </w:rPr>
      </w:pPr>
    </w:p>
    <w:p w14:paraId="2B6EF2AC" w14:textId="77777777" w:rsidR="00DD4E07" w:rsidRPr="003D532A" w:rsidRDefault="00DD4E07" w:rsidP="00DD4E07">
      <w:pPr>
        <w:jc w:val="center"/>
        <w:rPr>
          <w:rFonts w:ascii="Times New Roman" w:hAnsi="Times New Roman" w:cs="Times New Roman"/>
        </w:rPr>
      </w:pPr>
    </w:p>
    <w:p w14:paraId="5A6069CE" w14:textId="77777777" w:rsidR="00DD4E07" w:rsidRPr="003D532A" w:rsidRDefault="00DD4E07" w:rsidP="00DD4E07">
      <w:pPr>
        <w:jc w:val="center"/>
        <w:rPr>
          <w:rFonts w:ascii="Times New Roman" w:hAnsi="Times New Roman" w:cs="Times New Roman"/>
        </w:rPr>
      </w:pPr>
    </w:p>
    <w:p w14:paraId="3FC7DBF4" w14:textId="77777777" w:rsidR="00DD4E07" w:rsidRPr="003D532A" w:rsidRDefault="00DD4E07" w:rsidP="00DD4E07">
      <w:pPr>
        <w:jc w:val="center"/>
        <w:rPr>
          <w:rFonts w:ascii="Times New Roman" w:hAnsi="Times New Roman" w:cs="Times New Roman"/>
        </w:rPr>
      </w:pPr>
    </w:p>
    <w:p w14:paraId="714DEA7E" w14:textId="77777777" w:rsidR="00DD4E07" w:rsidRPr="003D532A" w:rsidRDefault="00DD4E07" w:rsidP="00DD4E07">
      <w:pPr>
        <w:jc w:val="center"/>
        <w:rPr>
          <w:rFonts w:ascii="Times New Roman" w:hAnsi="Times New Roman" w:cs="Times New Roman"/>
        </w:rPr>
      </w:pPr>
    </w:p>
    <w:p w14:paraId="5529CF38"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b/>
          <w:bCs/>
        </w:rPr>
        <w:lastRenderedPageBreak/>
        <w:t>TABLE OF CONTENTS</w:t>
      </w:r>
      <w:r>
        <w:rPr>
          <w:rFonts w:ascii="Times New Roman" w:hAnsi="Times New Roman" w:cs="Times New Roman"/>
          <w:b/>
          <w:bCs/>
        </w:rPr>
        <w:br/>
      </w:r>
    </w:p>
    <w:p w14:paraId="3FFF8377"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Title Page ……………………………</w:t>
      </w:r>
      <w:r>
        <w:rPr>
          <w:rFonts w:ascii="Times New Roman" w:hAnsi="Times New Roman" w:cs="Times New Roman"/>
        </w:rPr>
        <w:t>.</w:t>
      </w:r>
      <w:r w:rsidRPr="003D532A">
        <w:rPr>
          <w:rFonts w:ascii="Times New Roman" w:hAnsi="Times New Roman" w:cs="Times New Roman"/>
        </w:rPr>
        <w:t>……………………………………………………………</w:t>
      </w:r>
      <w:proofErr w:type="spellStart"/>
      <w:r w:rsidRPr="003D532A">
        <w:rPr>
          <w:rFonts w:ascii="Times New Roman" w:hAnsi="Times New Roman" w:cs="Times New Roman"/>
        </w:rPr>
        <w:t>i</w:t>
      </w:r>
      <w:proofErr w:type="spellEnd"/>
    </w:p>
    <w:p w14:paraId="48634A31"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Declaration…………………………………………………………………………………</w:t>
      </w:r>
      <w:r>
        <w:rPr>
          <w:rFonts w:ascii="Times New Roman" w:hAnsi="Times New Roman" w:cs="Times New Roman"/>
        </w:rPr>
        <w:t>...</w:t>
      </w:r>
      <w:r w:rsidRPr="003D532A">
        <w:rPr>
          <w:rFonts w:ascii="Times New Roman" w:hAnsi="Times New Roman" w:cs="Times New Roman"/>
        </w:rPr>
        <w:t>……ii</w:t>
      </w:r>
    </w:p>
    <w:p w14:paraId="24220B1A"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Supervisor’s Recommendation……</w:t>
      </w:r>
      <w:proofErr w:type="gramStart"/>
      <w:r>
        <w:rPr>
          <w:rFonts w:ascii="Times New Roman" w:hAnsi="Times New Roman" w:cs="Times New Roman"/>
        </w:rPr>
        <w:t>…..</w:t>
      </w:r>
      <w:proofErr w:type="gramEnd"/>
      <w:r w:rsidRPr="003D532A">
        <w:rPr>
          <w:rFonts w:ascii="Times New Roman" w:hAnsi="Times New Roman" w:cs="Times New Roman"/>
        </w:rPr>
        <w:t>………………………………………………………</w:t>
      </w:r>
      <w:proofErr w:type="gramStart"/>
      <w:r w:rsidRPr="003D532A">
        <w:rPr>
          <w:rFonts w:ascii="Times New Roman" w:hAnsi="Times New Roman" w:cs="Times New Roman"/>
        </w:rPr>
        <w:t>….iii</w:t>
      </w:r>
      <w:proofErr w:type="gramEnd"/>
    </w:p>
    <w:p w14:paraId="49109AFE"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Endorsement……………………………………………………………………………………</w:t>
      </w:r>
      <w:r>
        <w:rPr>
          <w:rFonts w:ascii="Times New Roman" w:hAnsi="Times New Roman" w:cs="Times New Roman"/>
        </w:rPr>
        <w:t>...</w:t>
      </w:r>
      <w:r w:rsidRPr="003D532A">
        <w:rPr>
          <w:rFonts w:ascii="Times New Roman" w:hAnsi="Times New Roman" w:cs="Times New Roman"/>
        </w:rPr>
        <w:t>iv</w:t>
      </w:r>
    </w:p>
    <w:p w14:paraId="1D16E51B"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Acknowledgements………………………………………………</w:t>
      </w:r>
      <w:proofErr w:type="gramStart"/>
      <w:r w:rsidRPr="003D532A">
        <w:rPr>
          <w:rFonts w:ascii="Times New Roman" w:hAnsi="Times New Roman" w:cs="Times New Roman"/>
        </w:rPr>
        <w:t>…</w:t>
      </w:r>
      <w:r>
        <w:rPr>
          <w:rFonts w:ascii="Times New Roman" w:hAnsi="Times New Roman" w:cs="Times New Roman"/>
        </w:rPr>
        <w:t>..</w:t>
      </w:r>
      <w:proofErr w:type="gramEnd"/>
      <w:r w:rsidRPr="003D532A">
        <w:rPr>
          <w:rFonts w:ascii="Times New Roman" w:hAnsi="Times New Roman" w:cs="Times New Roman"/>
        </w:rPr>
        <w:t>……………………………v</w:t>
      </w:r>
    </w:p>
    <w:p w14:paraId="126006B1"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Table of Contents……………………</w:t>
      </w:r>
      <w:r>
        <w:rPr>
          <w:rFonts w:ascii="Times New Roman" w:hAnsi="Times New Roman" w:cs="Times New Roman"/>
        </w:rPr>
        <w:t>…</w:t>
      </w:r>
      <w:proofErr w:type="gramStart"/>
      <w:r>
        <w:rPr>
          <w:rFonts w:ascii="Times New Roman" w:hAnsi="Times New Roman" w:cs="Times New Roman"/>
        </w:rPr>
        <w:t>…..</w:t>
      </w:r>
      <w:proofErr w:type="gramEnd"/>
      <w:r w:rsidRPr="003D532A">
        <w:rPr>
          <w:rFonts w:ascii="Times New Roman" w:hAnsi="Times New Roman" w:cs="Times New Roman"/>
        </w:rPr>
        <w:t>…………………………………………………</w:t>
      </w:r>
      <w:proofErr w:type="gramStart"/>
      <w:r w:rsidRPr="003D532A">
        <w:rPr>
          <w:rFonts w:ascii="Times New Roman" w:hAnsi="Times New Roman" w:cs="Times New Roman"/>
        </w:rPr>
        <w:t>…..</w:t>
      </w:r>
      <w:proofErr w:type="gramEnd"/>
      <w:r w:rsidRPr="003D532A">
        <w:rPr>
          <w:rFonts w:ascii="Times New Roman" w:hAnsi="Times New Roman" w:cs="Times New Roman"/>
        </w:rPr>
        <w:t>vi</w:t>
      </w:r>
    </w:p>
    <w:p w14:paraId="08ED6B87"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List of Tables……………………………………</w:t>
      </w:r>
      <w:r>
        <w:rPr>
          <w:rFonts w:ascii="Times New Roman" w:hAnsi="Times New Roman" w:cs="Times New Roman"/>
        </w:rPr>
        <w:t>...</w:t>
      </w:r>
      <w:r w:rsidRPr="003D532A">
        <w:rPr>
          <w:rFonts w:ascii="Times New Roman" w:hAnsi="Times New Roman" w:cs="Times New Roman"/>
        </w:rPr>
        <w:t>…………………………………………</w:t>
      </w:r>
      <w:proofErr w:type="gramStart"/>
      <w:r w:rsidRPr="003D532A">
        <w:rPr>
          <w:rFonts w:ascii="Times New Roman" w:hAnsi="Times New Roman" w:cs="Times New Roman"/>
        </w:rPr>
        <w:t>…..</w:t>
      </w:r>
      <w:proofErr w:type="gramEnd"/>
      <w:r w:rsidRPr="003D532A">
        <w:rPr>
          <w:rFonts w:ascii="Times New Roman" w:hAnsi="Times New Roman" w:cs="Times New Roman"/>
        </w:rPr>
        <w:t>vii</w:t>
      </w:r>
    </w:p>
    <w:p w14:paraId="1742C880"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List of Figures</w:t>
      </w:r>
      <w:r w:rsidRPr="003D532A">
        <w:rPr>
          <w:rFonts w:ascii="Times New Roman" w:hAnsi="Times New Roman" w:cs="Times New Roman"/>
        </w:rPr>
        <w:tab/>
        <w:t>…………………………………………</w:t>
      </w:r>
      <w:r>
        <w:rPr>
          <w:rFonts w:ascii="Times New Roman" w:hAnsi="Times New Roman" w:cs="Times New Roman"/>
        </w:rPr>
        <w:t>……………………………………</w:t>
      </w:r>
      <w:proofErr w:type="gramStart"/>
      <w:r>
        <w:rPr>
          <w:rFonts w:ascii="Times New Roman" w:hAnsi="Times New Roman" w:cs="Times New Roman"/>
        </w:rPr>
        <w:t>…..</w:t>
      </w:r>
      <w:proofErr w:type="gramEnd"/>
      <w:r w:rsidRPr="003D532A">
        <w:rPr>
          <w:rFonts w:ascii="Times New Roman" w:hAnsi="Times New Roman" w:cs="Times New Roman"/>
        </w:rPr>
        <w:t>viii</w:t>
      </w:r>
    </w:p>
    <w:p w14:paraId="7812A1A6"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Abbreviations…………………………………………</w:t>
      </w:r>
      <w:r>
        <w:rPr>
          <w:rFonts w:ascii="Times New Roman" w:hAnsi="Times New Roman" w:cs="Times New Roman"/>
        </w:rPr>
        <w:t>………………………………………</w:t>
      </w:r>
      <w:proofErr w:type="gramStart"/>
      <w:r>
        <w:rPr>
          <w:rFonts w:ascii="Times New Roman" w:hAnsi="Times New Roman" w:cs="Times New Roman"/>
        </w:rPr>
        <w:t>….</w:t>
      </w:r>
      <w:r w:rsidRPr="003D532A">
        <w:rPr>
          <w:rFonts w:ascii="Times New Roman" w:hAnsi="Times New Roman" w:cs="Times New Roman"/>
        </w:rPr>
        <w:t>.</w:t>
      </w:r>
      <w:proofErr w:type="gramEnd"/>
      <w:r w:rsidRPr="003D532A">
        <w:rPr>
          <w:rFonts w:ascii="Times New Roman" w:hAnsi="Times New Roman" w:cs="Times New Roman"/>
        </w:rPr>
        <w:t>ix</w:t>
      </w:r>
    </w:p>
    <w:p w14:paraId="7DD0649F" w14:textId="77777777" w:rsidR="00DD4E07" w:rsidRPr="003D532A" w:rsidRDefault="00DD4E07" w:rsidP="00DD4E07">
      <w:pPr>
        <w:jc w:val="center"/>
        <w:rPr>
          <w:rFonts w:ascii="Times New Roman" w:hAnsi="Times New Roman" w:cs="Times New Roman"/>
        </w:rPr>
      </w:pPr>
    </w:p>
    <w:p w14:paraId="3EB129C3" w14:textId="77777777" w:rsidR="00DD4E07" w:rsidRPr="003D532A" w:rsidRDefault="00DD4E07" w:rsidP="00DD4E07">
      <w:pPr>
        <w:jc w:val="center"/>
        <w:rPr>
          <w:rFonts w:ascii="Times New Roman" w:hAnsi="Times New Roman" w:cs="Times New Roman"/>
        </w:rPr>
      </w:pPr>
      <w:r w:rsidRPr="003D532A">
        <w:rPr>
          <w:rFonts w:ascii="Times New Roman" w:hAnsi="Times New Roman" w:cs="Times New Roman"/>
        </w:rPr>
        <w:t>CHAPTER I: INTRODUCTION……………</w:t>
      </w:r>
      <w:proofErr w:type="gramStart"/>
      <w:r w:rsidRPr="003D532A">
        <w:rPr>
          <w:rFonts w:ascii="Times New Roman" w:hAnsi="Times New Roman" w:cs="Times New Roman"/>
        </w:rPr>
        <w:t>…..</w:t>
      </w:r>
      <w:proofErr w:type="gramEnd"/>
      <w:r w:rsidRPr="003D532A">
        <w:rPr>
          <w:rFonts w:ascii="Times New Roman" w:hAnsi="Times New Roman" w:cs="Times New Roman"/>
        </w:rPr>
        <w:t>………………</w:t>
      </w:r>
      <w:r>
        <w:rPr>
          <w:rFonts w:ascii="Times New Roman" w:hAnsi="Times New Roman" w:cs="Times New Roman"/>
        </w:rPr>
        <w:t>………………………………..</w:t>
      </w:r>
      <w:r w:rsidRPr="003D532A">
        <w:rPr>
          <w:rFonts w:ascii="Times New Roman" w:hAnsi="Times New Roman" w:cs="Times New Roman"/>
        </w:rPr>
        <w:t>.1</w:t>
      </w:r>
    </w:p>
    <w:p w14:paraId="2D9BFD60" w14:textId="2970F1B8"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1.1 Background of the Study………………</w:t>
      </w:r>
      <w:proofErr w:type="gramStart"/>
      <w:r>
        <w:rPr>
          <w:rFonts w:ascii="Times New Roman" w:hAnsi="Times New Roman" w:cs="Times New Roman"/>
        </w:rPr>
        <w:t>…..</w:t>
      </w:r>
      <w:proofErr w:type="gramEnd"/>
      <w:r w:rsidRPr="003D532A">
        <w:rPr>
          <w:rFonts w:ascii="Times New Roman" w:hAnsi="Times New Roman" w:cs="Times New Roman"/>
        </w:rPr>
        <w:t>……………………………………</w:t>
      </w:r>
      <w:r w:rsidR="00847DE4">
        <w:rPr>
          <w:rFonts w:ascii="Times New Roman" w:hAnsi="Times New Roman" w:cs="Times New Roman"/>
        </w:rPr>
        <w:t>.</w:t>
      </w:r>
      <w:r w:rsidRPr="003D532A">
        <w:rPr>
          <w:rFonts w:ascii="Times New Roman" w:hAnsi="Times New Roman" w:cs="Times New Roman"/>
        </w:rPr>
        <w:t>………….1</w:t>
      </w:r>
    </w:p>
    <w:p w14:paraId="5454160E" w14:textId="2CD0AA35"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1.2 Profile of Service Sectors in Swayambhu……………………</w:t>
      </w:r>
      <w:r>
        <w:rPr>
          <w:rFonts w:ascii="Times New Roman" w:hAnsi="Times New Roman" w:cs="Times New Roman"/>
        </w:rPr>
        <w:t>….</w:t>
      </w:r>
      <w:r w:rsidRPr="003D532A">
        <w:rPr>
          <w:rFonts w:ascii="Times New Roman" w:hAnsi="Times New Roman" w:cs="Times New Roman"/>
        </w:rPr>
        <w:t>……………</w:t>
      </w:r>
      <w:proofErr w:type="gramStart"/>
      <w:r w:rsidRPr="003D532A">
        <w:rPr>
          <w:rFonts w:ascii="Times New Roman" w:hAnsi="Times New Roman" w:cs="Times New Roman"/>
        </w:rPr>
        <w:t>…</w:t>
      </w:r>
      <w:r w:rsidR="00847DE4">
        <w:rPr>
          <w:rFonts w:ascii="Times New Roman" w:hAnsi="Times New Roman" w:cs="Times New Roman"/>
        </w:rPr>
        <w:t>..</w:t>
      </w:r>
      <w:proofErr w:type="gramEnd"/>
      <w:r w:rsidRPr="003D532A">
        <w:rPr>
          <w:rFonts w:ascii="Times New Roman" w:hAnsi="Times New Roman" w:cs="Times New Roman"/>
        </w:rPr>
        <w:t>…………</w:t>
      </w:r>
      <w:r w:rsidR="00847DE4">
        <w:rPr>
          <w:rFonts w:ascii="Times New Roman" w:hAnsi="Times New Roman" w:cs="Times New Roman"/>
        </w:rPr>
        <w:t>2</w:t>
      </w:r>
    </w:p>
    <w:p w14:paraId="38DEEA2F" w14:textId="29B89FCA"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1.3 Objectives of the Study………</w:t>
      </w:r>
      <w:r w:rsidR="00847DE4">
        <w:rPr>
          <w:rFonts w:ascii="Times New Roman" w:hAnsi="Times New Roman" w:cs="Times New Roman"/>
        </w:rPr>
        <w:t>….</w:t>
      </w:r>
      <w:r w:rsidRPr="003D532A">
        <w:rPr>
          <w:rFonts w:ascii="Times New Roman" w:hAnsi="Times New Roman" w:cs="Times New Roman"/>
        </w:rPr>
        <w:t>…………………………………………</w:t>
      </w:r>
      <w:proofErr w:type="gramStart"/>
      <w:r>
        <w:rPr>
          <w:rFonts w:ascii="Times New Roman" w:hAnsi="Times New Roman" w:cs="Times New Roman"/>
        </w:rPr>
        <w:t>…..</w:t>
      </w:r>
      <w:proofErr w:type="gramEnd"/>
      <w:r w:rsidRPr="003D532A">
        <w:rPr>
          <w:rFonts w:ascii="Times New Roman" w:hAnsi="Times New Roman" w:cs="Times New Roman"/>
        </w:rPr>
        <w:t>……………</w:t>
      </w:r>
      <w:r w:rsidR="00847DE4">
        <w:rPr>
          <w:rFonts w:ascii="Times New Roman" w:hAnsi="Times New Roman" w:cs="Times New Roman"/>
        </w:rPr>
        <w:t>3</w:t>
      </w:r>
    </w:p>
    <w:p w14:paraId="5ACAD168" w14:textId="41D1F1C6"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1.4 Rationale of the Study………</w:t>
      </w:r>
      <w:r w:rsidR="00847DE4">
        <w:rPr>
          <w:rFonts w:ascii="Times New Roman" w:hAnsi="Times New Roman" w:cs="Times New Roman"/>
        </w:rPr>
        <w:t>…...</w:t>
      </w:r>
      <w:r w:rsidRPr="003D532A">
        <w:rPr>
          <w:rFonts w:ascii="Times New Roman" w:hAnsi="Times New Roman" w:cs="Times New Roman"/>
        </w:rPr>
        <w:t>…………………………………</w:t>
      </w:r>
      <w:r>
        <w:rPr>
          <w:rFonts w:ascii="Times New Roman" w:hAnsi="Times New Roman" w:cs="Times New Roman"/>
        </w:rPr>
        <w:t>….</w:t>
      </w:r>
      <w:r w:rsidRPr="003D532A">
        <w:rPr>
          <w:rFonts w:ascii="Times New Roman" w:hAnsi="Times New Roman" w:cs="Times New Roman"/>
        </w:rPr>
        <w:t>…………………….</w:t>
      </w:r>
      <w:r w:rsidR="00847DE4">
        <w:rPr>
          <w:rFonts w:ascii="Times New Roman" w:hAnsi="Times New Roman" w:cs="Times New Roman"/>
        </w:rPr>
        <w:t>3</w:t>
      </w:r>
    </w:p>
    <w:p w14:paraId="31D075CC" w14:textId="02C7679E"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1.5 Review of Literature……</w:t>
      </w:r>
      <w:r w:rsidR="00847DE4">
        <w:rPr>
          <w:rFonts w:ascii="Times New Roman" w:hAnsi="Times New Roman" w:cs="Times New Roman"/>
        </w:rPr>
        <w:t>...</w:t>
      </w:r>
      <w:r w:rsidRPr="003D532A">
        <w:rPr>
          <w:rFonts w:ascii="Times New Roman" w:hAnsi="Times New Roman" w:cs="Times New Roman"/>
        </w:rPr>
        <w:t>………………………………………</w:t>
      </w:r>
      <w:r>
        <w:rPr>
          <w:rFonts w:ascii="Times New Roman" w:hAnsi="Times New Roman" w:cs="Times New Roman"/>
        </w:rPr>
        <w:t>…</w:t>
      </w:r>
      <w:r w:rsidRPr="003D532A">
        <w:rPr>
          <w:rFonts w:ascii="Times New Roman" w:hAnsi="Times New Roman" w:cs="Times New Roman"/>
        </w:rPr>
        <w:t>………………………</w:t>
      </w:r>
      <w:r w:rsidR="00847DE4">
        <w:rPr>
          <w:rFonts w:ascii="Times New Roman" w:hAnsi="Times New Roman" w:cs="Times New Roman"/>
        </w:rPr>
        <w:t>4</w:t>
      </w:r>
    </w:p>
    <w:p w14:paraId="2543E5FB" w14:textId="65473541"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1.6 Research Methodology</w:t>
      </w:r>
      <w:proofErr w:type="gramStart"/>
      <w:r w:rsidRPr="003D532A">
        <w:rPr>
          <w:rFonts w:ascii="Times New Roman" w:hAnsi="Times New Roman" w:cs="Times New Roman"/>
        </w:rPr>
        <w:t>…</w:t>
      </w:r>
      <w:r w:rsidR="00847DE4">
        <w:rPr>
          <w:rFonts w:ascii="Times New Roman" w:hAnsi="Times New Roman" w:cs="Times New Roman"/>
        </w:rPr>
        <w:t>..</w:t>
      </w:r>
      <w:proofErr w:type="gramEnd"/>
      <w:r w:rsidRPr="003D532A">
        <w:rPr>
          <w:rFonts w:ascii="Times New Roman" w:hAnsi="Times New Roman" w:cs="Times New Roman"/>
        </w:rPr>
        <w:t>…</w:t>
      </w:r>
      <w:r>
        <w:rPr>
          <w:rFonts w:ascii="Times New Roman" w:hAnsi="Times New Roman" w:cs="Times New Roman"/>
        </w:rPr>
        <w:t>...</w:t>
      </w:r>
      <w:r w:rsidRPr="003D532A">
        <w:rPr>
          <w:rFonts w:ascii="Times New Roman" w:hAnsi="Times New Roman" w:cs="Times New Roman"/>
        </w:rPr>
        <w:t>…………………………………………………………</w:t>
      </w:r>
      <w:r w:rsidR="00847DE4">
        <w:rPr>
          <w:rFonts w:ascii="Times New Roman" w:hAnsi="Times New Roman" w:cs="Times New Roman"/>
        </w:rPr>
        <w:t>.</w:t>
      </w:r>
      <w:r w:rsidRPr="003D532A">
        <w:rPr>
          <w:rFonts w:ascii="Times New Roman" w:hAnsi="Times New Roman" w:cs="Times New Roman"/>
        </w:rPr>
        <w:t>….</w:t>
      </w:r>
      <w:r w:rsidR="00847DE4">
        <w:rPr>
          <w:rFonts w:ascii="Times New Roman" w:hAnsi="Times New Roman" w:cs="Times New Roman"/>
        </w:rPr>
        <w:t>6</w:t>
      </w:r>
    </w:p>
    <w:p w14:paraId="38DAA3FA" w14:textId="0A271130"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1.7 Limitations of the Study…</w:t>
      </w:r>
      <w:r>
        <w:rPr>
          <w:rFonts w:ascii="Times New Roman" w:hAnsi="Times New Roman" w:cs="Times New Roman"/>
        </w:rPr>
        <w:t>…</w:t>
      </w:r>
      <w:proofErr w:type="gramStart"/>
      <w:r>
        <w:rPr>
          <w:rFonts w:ascii="Times New Roman" w:hAnsi="Times New Roman" w:cs="Times New Roman"/>
        </w:rPr>
        <w:t>…..</w:t>
      </w:r>
      <w:proofErr w:type="gramEnd"/>
      <w:r w:rsidRPr="003D532A">
        <w:rPr>
          <w:rFonts w:ascii="Times New Roman" w:hAnsi="Times New Roman" w:cs="Times New Roman"/>
        </w:rPr>
        <w:t>……….............................................................................</w:t>
      </w:r>
      <w:r w:rsidR="00847DE4">
        <w:rPr>
          <w:rFonts w:ascii="Times New Roman" w:hAnsi="Times New Roman" w:cs="Times New Roman"/>
        </w:rPr>
        <w:t>.7</w:t>
      </w:r>
    </w:p>
    <w:p w14:paraId="36D186D6" w14:textId="77777777" w:rsidR="00DD4E07" w:rsidRPr="003D532A" w:rsidRDefault="00DD4E07" w:rsidP="00DD4E07">
      <w:pPr>
        <w:jc w:val="center"/>
        <w:rPr>
          <w:rFonts w:ascii="Times New Roman" w:hAnsi="Times New Roman" w:cs="Times New Roman"/>
        </w:rPr>
      </w:pPr>
    </w:p>
    <w:p w14:paraId="1F2E917E" w14:textId="053689B1" w:rsidR="00DD4E07" w:rsidRPr="003D532A" w:rsidRDefault="00DD4E07" w:rsidP="00DD4E07">
      <w:pPr>
        <w:jc w:val="center"/>
        <w:rPr>
          <w:rFonts w:ascii="Times New Roman" w:hAnsi="Times New Roman" w:cs="Times New Roman"/>
        </w:rPr>
      </w:pPr>
      <w:r w:rsidRPr="003D532A">
        <w:rPr>
          <w:rFonts w:ascii="Times New Roman" w:hAnsi="Times New Roman" w:cs="Times New Roman"/>
        </w:rPr>
        <w:t>CHAPTER II: RESULTS AND ANALYSIS</w:t>
      </w:r>
      <w:r>
        <w:rPr>
          <w:rFonts w:ascii="Times New Roman" w:hAnsi="Times New Roman" w:cs="Times New Roman"/>
        </w:rPr>
        <w:t>...</w:t>
      </w:r>
      <w:r w:rsidRPr="003D532A">
        <w:rPr>
          <w:rFonts w:ascii="Times New Roman" w:hAnsi="Times New Roman" w:cs="Times New Roman"/>
        </w:rPr>
        <w:t>……………</w:t>
      </w:r>
      <w:proofErr w:type="gramStart"/>
      <w:r w:rsidRPr="003D532A">
        <w:rPr>
          <w:rFonts w:ascii="Times New Roman" w:hAnsi="Times New Roman" w:cs="Times New Roman"/>
        </w:rPr>
        <w:t>…..</w:t>
      </w:r>
      <w:proofErr w:type="gramEnd"/>
      <w:r w:rsidRPr="003D532A">
        <w:rPr>
          <w:rFonts w:ascii="Times New Roman" w:hAnsi="Times New Roman" w:cs="Times New Roman"/>
        </w:rPr>
        <w:t>…………………………………</w:t>
      </w:r>
      <w:r w:rsidR="00847DE4">
        <w:rPr>
          <w:rFonts w:ascii="Times New Roman" w:hAnsi="Times New Roman" w:cs="Times New Roman"/>
        </w:rPr>
        <w:t>.8</w:t>
      </w:r>
    </w:p>
    <w:p w14:paraId="589048C4" w14:textId="380CB9FE"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2.1 Demographic Profile of Respondents…………………</w:t>
      </w:r>
      <w:proofErr w:type="gramStart"/>
      <w:r w:rsidRPr="003D532A">
        <w:rPr>
          <w:rFonts w:ascii="Times New Roman" w:hAnsi="Times New Roman" w:cs="Times New Roman"/>
        </w:rPr>
        <w:t>…</w:t>
      </w:r>
      <w:r>
        <w:rPr>
          <w:rFonts w:ascii="Times New Roman" w:hAnsi="Times New Roman" w:cs="Times New Roman"/>
        </w:rPr>
        <w:t>..</w:t>
      </w:r>
      <w:proofErr w:type="gramEnd"/>
      <w:r w:rsidRPr="003D532A">
        <w:rPr>
          <w:rFonts w:ascii="Times New Roman" w:hAnsi="Times New Roman" w:cs="Times New Roman"/>
        </w:rPr>
        <w:t>………………………………1</w:t>
      </w:r>
      <w:r w:rsidR="00847DE4">
        <w:rPr>
          <w:rFonts w:ascii="Times New Roman" w:hAnsi="Times New Roman" w:cs="Times New Roman"/>
        </w:rPr>
        <w:t>0</w:t>
      </w:r>
    </w:p>
    <w:p w14:paraId="324477AC" w14:textId="78D5CD98"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2.2 Analysis of Services Marketing Practices (7Ps) ……………………………………</w:t>
      </w:r>
      <w:r>
        <w:rPr>
          <w:rFonts w:ascii="Times New Roman" w:hAnsi="Times New Roman" w:cs="Times New Roman"/>
        </w:rPr>
        <w:t>….</w:t>
      </w:r>
      <w:r w:rsidRPr="003D532A">
        <w:rPr>
          <w:rFonts w:ascii="Times New Roman" w:hAnsi="Times New Roman" w:cs="Times New Roman"/>
        </w:rPr>
        <w:t>…1</w:t>
      </w:r>
      <w:r w:rsidR="00847DE4">
        <w:rPr>
          <w:rFonts w:ascii="Times New Roman" w:hAnsi="Times New Roman" w:cs="Times New Roman"/>
        </w:rPr>
        <w:t>2</w:t>
      </w:r>
    </w:p>
    <w:p w14:paraId="07AFCD9E" w14:textId="6DE68EB5"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2.3 Analysis of Customer Satisfaction……………………….……</w:t>
      </w:r>
      <w:proofErr w:type="gramStart"/>
      <w:r>
        <w:rPr>
          <w:rFonts w:ascii="Times New Roman" w:hAnsi="Times New Roman" w:cs="Times New Roman"/>
        </w:rPr>
        <w:t>…..</w:t>
      </w:r>
      <w:proofErr w:type="gramEnd"/>
      <w:r w:rsidRPr="003D532A">
        <w:rPr>
          <w:rFonts w:ascii="Times New Roman" w:hAnsi="Times New Roman" w:cs="Times New Roman"/>
        </w:rPr>
        <w:t>………………………</w:t>
      </w:r>
      <w:r w:rsidR="00847DE4">
        <w:rPr>
          <w:rFonts w:ascii="Times New Roman" w:hAnsi="Times New Roman" w:cs="Times New Roman"/>
        </w:rPr>
        <w:t>1</w:t>
      </w:r>
      <w:r w:rsidRPr="003D532A">
        <w:rPr>
          <w:rFonts w:ascii="Times New Roman" w:hAnsi="Times New Roman" w:cs="Times New Roman"/>
        </w:rPr>
        <w:t>3</w:t>
      </w:r>
    </w:p>
    <w:p w14:paraId="7E6FC87D" w14:textId="55C98392"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2.4 Analysis of Customer Loyalty………………………………</w:t>
      </w:r>
      <w:r>
        <w:rPr>
          <w:rFonts w:ascii="Times New Roman" w:hAnsi="Times New Roman" w:cs="Times New Roman"/>
        </w:rPr>
        <w:t>.</w:t>
      </w:r>
      <w:r w:rsidRPr="003D532A">
        <w:rPr>
          <w:rFonts w:ascii="Times New Roman" w:hAnsi="Times New Roman" w:cs="Times New Roman"/>
        </w:rPr>
        <w:t>……………………………</w:t>
      </w:r>
      <w:r w:rsidR="00847DE4">
        <w:rPr>
          <w:rFonts w:ascii="Times New Roman" w:hAnsi="Times New Roman" w:cs="Times New Roman"/>
        </w:rPr>
        <w:t>13</w:t>
      </w:r>
    </w:p>
    <w:p w14:paraId="216B560D" w14:textId="49B9417F"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2.5 Correlation Analysis………………………………</w:t>
      </w:r>
      <w:r>
        <w:rPr>
          <w:rFonts w:ascii="Times New Roman" w:hAnsi="Times New Roman" w:cs="Times New Roman"/>
        </w:rPr>
        <w:t>.</w:t>
      </w:r>
      <w:r w:rsidRPr="003D532A">
        <w:rPr>
          <w:rFonts w:ascii="Times New Roman" w:hAnsi="Times New Roman" w:cs="Times New Roman"/>
        </w:rPr>
        <w:t>……………………………</w:t>
      </w:r>
      <w:r>
        <w:rPr>
          <w:rFonts w:ascii="Times New Roman" w:hAnsi="Times New Roman" w:cs="Times New Roman"/>
        </w:rPr>
        <w:t>…………</w:t>
      </w:r>
      <w:r w:rsidR="00847DE4">
        <w:rPr>
          <w:rFonts w:ascii="Times New Roman" w:hAnsi="Times New Roman" w:cs="Times New Roman"/>
        </w:rPr>
        <w:t>15</w:t>
      </w:r>
    </w:p>
    <w:p w14:paraId="2DD10744" w14:textId="598A80B3" w:rsidR="00DD4E07" w:rsidRPr="003D532A" w:rsidRDefault="00DD4E07" w:rsidP="00DD4E07">
      <w:pPr>
        <w:jc w:val="center"/>
        <w:rPr>
          <w:rFonts w:ascii="Times New Roman" w:hAnsi="Times New Roman" w:cs="Times New Roman"/>
        </w:rPr>
      </w:pPr>
      <w:r w:rsidRPr="003D532A">
        <w:rPr>
          <w:rFonts w:ascii="Times New Roman" w:hAnsi="Times New Roman" w:cs="Times New Roman"/>
        </w:rPr>
        <w:lastRenderedPageBreak/>
        <w:t xml:space="preserve">   2.6 Regression Analysis…………………………………………………………</w:t>
      </w:r>
      <w:r>
        <w:rPr>
          <w:rFonts w:ascii="Times New Roman" w:hAnsi="Times New Roman" w:cs="Times New Roman"/>
        </w:rPr>
        <w:t>…………….</w:t>
      </w:r>
      <w:r w:rsidR="00847DE4">
        <w:rPr>
          <w:rFonts w:ascii="Times New Roman" w:hAnsi="Times New Roman" w:cs="Times New Roman"/>
        </w:rPr>
        <w:t>15</w:t>
      </w:r>
    </w:p>
    <w:p w14:paraId="47108DAD" w14:textId="0ED59342"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2.7 Major Findings………………………………</w:t>
      </w:r>
      <w:r>
        <w:rPr>
          <w:rFonts w:ascii="Times New Roman" w:hAnsi="Times New Roman" w:cs="Times New Roman"/>
        </w:rPr>
        <w:t>.</w:t>
      </w:r>
      <w:r w:rsidRPr="003D532A">
        <w:rPr>
          <w:rFonts w:ascii="Times New Roman" w:hAnsi="Times New Roman" w:cs="Times New Roman"/>
        </w:rPr>
        <w:t>……………………………</w:t>
      </w:r>
      <w:r>
        <w:rPr>
          <w:rFonts w:ascii="Times New Roman" w:hAnsi="Times New Roman" w:cs="Times New Roman"/>
        </w:rPr>
        <w:t>………………</w:t>
      </w:r>
      <w:r w:rsidR="00847DE4">
        <w:rPr>
          <w:rFonts w:ascii="Times New Roman" w:hAnsi="Times New Roman" w:cs="Times New Roman"/>
        </w:rPr>
        <w:t>17</w:t>
      </w:r>
    </w:p>
    <w:p w14:paraId="6117F4BF" w14:textId="77777777" w:rsidR="00DD4E07" w:rsidRPr="003D532A" w:rsidRDefault="00DD4E07" w:rsidP="00DD4E07">
      <w:pPr>
        <w:jc w:val="center"/>
        <w:rPr>
          <w:rFonts w:ascii="Times New Roman" w:hAnsi="Times New Roman" w:cs="Times New Roman"/>
        </w:rPr>
      </w:pPr>
    </w:p>
    <w:p w14:paraId="6F15277D" w14:textId="33AF0BC6" w:rsidR="00DD4E07" w:rsidRPr="003D532A" w:rsidRDefault="00DD4E07" w:rsidP="00DD4E07">
      <w:pPr>
        <w:jc w:val="center"/>
        <w:rPr>
          <w:rFonts w:ascii="Times New Roman" w:hAnsi="Times New Roman" w:cs="Times New Roman"/>
        </w:rPr>
      </w:pPr>
      <w:r w:rsidRPr="003D532A">
        <w:rPr>
          <w:rFonts w:ascii="Times New Roman" w:hAnsi="Times New Roman" w:cs="Times New Roman"/>
        </w:rPr>
        <w:t>CHAPTER III: SUMMARY AND CONCLUSION</w:t>
      </w:r>
      <w:r>
        <w:rPr>
          <w:rFonts w:ascii="Times New Roman" w:hAnsi="Times New Roman" w:cs="Times New Roman"/>
        </w:rPr>
        <w:t>.</w:t>
      </w:r>
      <w:r w:rsidRPr="003D532A">
        <w:rPr>
          <w:rFonts w:ascii="Times New Roman" w:hAnsi="Times New Roman" w:cs="Times New Roman"/>
        </w:rPr>
        <w:t>……………………………………</w:t>
      </w:r>
      <w:r>
        <w:rPr>
          <w:rFonts w:ascii="Times New Roman" w:hAnsi="Times New Roman" w:cs="Times New Roman"/>
        </w:rPr>
        <w:t>.</w:t>
      </w:r>
      <w:r w:rsidRPr="003D532A">
        <w:rPr>
          <w:rFonts w:ascii="Times New Roman" w:hAnsi="Times New Roman" w:cs="Times New Roman"/>
        </w:rPr>
        <w:t>……</w:t>
      </w:r>
      <w:r>
        <w:rPr>
          <w:rFonts w:ascii="Times New Roman" w:hAnsi="Times New Roman" w:cs="Times New Roman"/>
        </w:rPr>
        <w:t>…</w:t>
      </w:r>
      <w:r w:rsidR="00847DE4">
        <w:rPr>
          <w:rFonts w:ascii="Times New Roman" w:hAnsi="Times New Roman" w:cs="Times New Roman"/>
        </w:rPr>
        <w:t>18</w:t>
      </w:r>
    </w:p>
    <w:p w14:paraId="1998DA07" w14:textId="6008652E"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3.1 Summary………………………………</w:t>
      </w:r>
      <w:r>
        <w:rPr>
          <w:rFonts w:ascii="Times New Roman" w:hAnsi="Times New Roman" w:cs="Times New Roman"/>
        </w:rPr>
        <w:t>.</w:t>
      </w:r>
      <w:r w:rsidRPr="003D532A">
        <w:rPr>
          <w:rFonts w:ascii="Times New Roman" w:hAnsi="Times New Roman" w:cs="Times New Roman"/>
        </w:rPr>
        <w:t>……</w:t>
      </w:r>
      <w:proofErr w:type="gramStart"/>
      <w:r w:rsidRPr="003D532A">
        <w:rPr>
          <w:rFonts w:ascii="Times New Roman" w:hAnsi="Times New Roman" w:cs="Times New Roman"/>
        </w:rPr>
        <w:t>…</w:t>
      </w:r>
      <w:r>
        <w:rPr>
          <w:rFonts w:ascii="Times New Roman" w:hAnsi="Times New Roman" w:cs="Times New Roman"/>
        </w:rPr>
        <w:t>..</w:t>
      </w:r>
      <w:proofErr w:type="gramEnd"/>
      <w:r w:rsidRPr="003D532A">
        <w:rPr>
          <w:rFonts w:ascii="Times New Roman" w:hAnsi="Times New Roman" w:cs="Times New Roman"/>
        </w:rPr>
        <w:t>………………………………………</w:t>
      </w:r>
      <w:r>
        <w:rPr>
          <w:rFonts w:ascii="Times New Roman" w:hAnsi="Times New Roman" w:cs="Times New Roman"/>
        </w:rPr>
        <w:t>...</w:t>
      </w:r>
      <w:r w:rsidR="00847DE4">
        <w:rPr>
          <w:rFonts w:ascii="Times New Roman" w:hAnsi="Times New Roman" w:cs="Times New Roman"/>
        </w:rPr>
        <w:t>1</w:t>
      </w:r>
      <w:r w:rsidR="00EC640C">
        <w:rPr>
          <w:rFonts w:ascii="Times New Roman" w:hAnsi="Times New Roman" w:cs="Times New Roman"/>
        </w:rPr>
        <w:t>8</w:t>
      </w:r>
    </w:p>
    <w:p w14:paraId="17F0FC83" w14:textId="66A7B9DE"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3.2 Conclusion………………………………</w:t>
      </w:r>
      <w:r>
        <w:rPr>
          <w:rFonts w:ascii="Times New Roman" w:hAnsi="Times New Roman" w:cs="Times New Roman"/>
        </w:rPr>
        <w:t>.</w:t>
      </w:r>
      <w:r w:rsidRPr="003D532A">
        <w:rPr>
          <w:rFonts w:ascii="Times New Roman" w:hAnsi="Times New Roman" w:cs="Times New Roman"/>
        </w:rPr>
        <w:t>……………………………</w:t>
      </w:r>
      <w:r>
        <w:rPr>
          <w:rFonts w:ascii="Times New Roman" w:hAnsi="Times New Roman" w:cs="Times New Roman"/>
        </w:rPr>
        <w:t>………………</w:t>
      </w:r>
      <w:proofErr w:type="gramStart"/>
      <w:r>
        <w:rPr>
          <w:rFonts w:ascii="Times New Roman" w:hAnsi="Times New Roman" w:cs="Times New Roman"/>
        </w:rPr>
        <w:t>…..</w:t>
      </w:r>
      <w:proofErr w:type="gramEnd"/>
      <w:r w:rsidR="00EC640C">
        <w:rPr>
          <w:rFonts w:ascii="Times New Roman" w:hAnsi="Times New Roman" w:cs="Times New Roman"/>
        </w:rPr>
        <w:t>19</w:t>
      </w:r>
    </w:p>
    <w:p w14:paraId="1313E963" w14:textId="4C11C09C" w:rsidR="00DD4E07" w:rsidRPr="003D532A" w:rsidRDefault="00DD4E07" w:rsidP="00DD4E07">
      <w:pPr>
        <w:jc w:val="center"/>
        <w:rPr>
          <w:rFonts w:ascii="Times New Roman" w:hAnsi="Times New Roman" w:cs="Times New Roman"/>
        </w:rPr>
      </w:pPr>
      <w:r w:rsidRPr="003D532A">
        <w:rPr>
          <w:rFonts w:ascii="Times New Roman" w:hAnsi="Times New Roman" w:cs="Times New Roman"/>
        </w:rPr>
        <w:t xml:space="preserve">   3.3 Recommendations………………………………</w:t>
      </w:r>
      <w:r>
        <w:rPr>
          <w:rFonts w:ascii="Times New Roman" w:hAnsi="Times New Roman" w:cs="Times New Roman"/>
        </w:rPr>
        <w:t>.</w:t>
      </w:r>
      <w:r w:rsidRPr="003D532A">
        <w:rPr>
          <w:rFonts w:ascii="Times New Roman" w:hAnsi="Times New Roman" w:cs="Times New Roman"/>
        </w:rPr>
        <w:t>……………………………</w:t>
      </w:r>
      <w:r>
        <w:rPr>
          <w:rFonts w:ascii="Times New Roman" w:hAnsi="Times New Roman" w:cs="Times New Roman"/>
        </w:rPr>
        <w:t>…………...</w:t>
      </w:r>
      <w:r w:rsidR="00EC640C">
        <w:rPr>
          <w:rFonts w:ascii="Times New Roman" w:hAnsi="Times New Roman" w:cs="Times New Roman"/>
        </w:rPr>
        <w:t>20</w:t>
      </w:r>
    </w:p>
    <w:p w14:paraId="7DED2C7D" w14:textId="77777777" w:rsidR="00DD4E07" w:rsidRPr="003D532A" w:rsidRDefault="00DD4E07" w:rsidP="00DD4E07">
      <w:pPr>
        <w:jc w:val="center"/>
        <w:rPr>
          <w:rFonts w:ascii="Times New Roman" w:hAnsi="Times New Roman" w:cs="Times New Roman"/>
        </w:rPr>
      </w:pPr>
    </w:p>
    <w:p w14:paraId="0ED0BA17" w14:textId="51B50A42" w:rsidR="00DD4E07" w:rsidRPr="003D532A" w:rsidRDefault="00DD4E07" w:rsidP="00DD4E07">
      <w:pPr>
        <w:jc w:val="center"/>
        <w:rPr>
          <w:rFonts w:ascii="Times New Roman" w:hAnsi="Times New Roman" w:cs="Times New Roman"/>
        </w:rPr>
      </w:pPr>
      <w:r w:rsidRPr="003D532A">
        <w:rPr>
          <w:rFonts w:ascii="Times New Roman" w:hAnsi="Times New Roman" w:cs="Times New Roman"/>
        </w:rPr>
        <w:t>REFERENCES………………………………</w:t>
      </w:r>
      <w:r>
        <w:rPr>
          <w:rFonts w:ascii="Times New Roman" w:hAnsi="Times New Roman" w:cs="Times New Roman"/>
        </w:rPr>
        <w:t>.</w:t>
      </w:r>
      <w:r w:rsidRPr="003D532A">
        <w:rPr>
          <w:rFonts w:ascii="Times New Roman" w:hAnsi="Times New Roman" w:cs="Times New Roman"/>
        </w:rPr>
        <w:t>……………………………</w:t>
      </w:r>
      <w:r>
        <w:rPr>
          <w:rFonts w:ascii="Times New Roman" w:hAnsi="Times New Roman" w:cs="Times New Roman"/>
        </w:rPr>
        <w:t>…………………….</w:t>
      </w:r>
      <w:r w:rsidR="00847DE4">
        <w:rPr>
          <w:rFonts w:ascii="Times New Roman" w:hAnsi="Times New Roman" w:cs="Times New Roman"/>
        </w:rPr>
        <w:t>22</w:t>
      </w:r>
    </w:p>
    <w:p w14:paraId="787FAF70" w14:textId="358FCAA5" w:rsidR="00DD4E07" w:rsidRPr="003D532A" w:rsidRDefault="00DD4E07" w:rsidP="00DD4E07">
      <w:pPr>
        <w:jc w:val="center"/>
        <w:rPr>
          <w:rFonts w:ascii="Times New Roman" w:hAnsi="Times New Roman" w:cs="Times New Roman"/>
        </w:rPr>
      </w:pPr>
      <w:r w:rsidRPr="003D532A">
        <w:rPr>
          <w:rFonts w:ascii="Times New Roman" w:hAnsi="Times New Roman" w:cs="Times New Roman"/>
        </w:rPr>
        <w:t>APPENDIX………………………………</w:t>
      </w:r>
      <w:r>
        <w:rPr>
          <w:rFonts w:ascii="Times New Roman" w:hAnsi="Times New Roman" w:cs="Times New Roman"/>
        </w:rPr>
        <w:t>.</w:t>
      </w:r>
      <w:r w:rsidRPr="003D532A">
        <w:rPr>
          <w:rFonts w:ascii="Times New Roman" w:hAnsi="Times New Roman" w:cs="Times New Roman"/>
        </w:rPr>
        <w:t>……………………………</w:t>
      </w:r>
      <w:r>
        <w:rPr>
          <w:rFonts w:ascii="Times New Roman" w:hAnsi="Times New Roman" w:cs="Times New Roman"/>
        </w:rPr>
        <w:t>………………………...</w:t>
      </w:r>
      <w:r w:rsidR="00847DE4">
        <w:rPr>
          <w:rFonts w:ascii="Times New Roman" w:hAnsi="Times New Roman" w:cs="Times New Roman"/>
        </w:rPr>
        <w:t>24</w:t>
      </w:r>
    </w:p>
    <w:p w14:paraId="557A4689" w14:textId="77777777" w:rsidR="00DD4E07" w:rsidRPr="003D532A" w:rsidRDefault="00DD4E07" w:rsidP="00DD4E07">
      <w:pPr>
        <w:jc w:val="center"/>
        <w:rPr>
          <w:rFonts w:ascii="Times New Roman" w:hAnsi="Times New Roman" w:cs="Times New Roman"/>
        </w:rPr>
      </w:pPr>
    </w:p>
    <w:p w14:paraId="4EF0D082" w14:textId="77777777" w:rsidR="00DD4E07" w:rsidRDefault="00DD4E07" w:rsidP="00DD4E07">
      <w:pPr>
        <w:jc w:val="center"/>
        <w:rPr>
          <w:rFonts w:ascii="Times New Roman" w:hAnsi="Times New Roman" w:cs="Times New Roman"/>
        </w:rPr>
      </w:pPr>
    </w:p>
    <w:p w14:paraId="077BE3CC" w14:textId="77777777" w:rsidR="00DD4E07" w:rsidRDefault="00DD4E07" w:rsidP="00DD4E07">
      <w:pPr>
        <w:jc w:val="center"/>
        <w:rPr>
          <w:rFonts w:ascii="Times New Roman" w:hAnsi="Times New Roman" w:cs="Times New Roman"/>
        </w:rPr>
      </w:pPr>
    </w:p>
    <w:p w14:paraId="36DEB10C" w14:textId="77777777" w:rsidR="00DD4E07" w:rsidRDefault="00DD4E07" w:rsidP="00DD4E07">
      <w:pPr>
        <w:jc w:val="center"/>
        <w:rPr>
          <w:rFonts w:ascii="Times New Roman" w:hAnsi="Times New Roman" w:cs="Times New Roman"/>
        </w:rPr>
      </w:pPr>
    </w:p>
    <w:p w14:paraId="183AEC15" w14:textId="77777777" w:rsidR="00DD4E07" w:rsidRDefault="00DD4E07" w:rsidP="00DD4E07">
      <w:pPr>
        <w:jc w:val="center"/>
        <w:rPr>
          <w:rFonts w:ascii="Times New Roman" w:hAnsi="Times New Roman" w:cs="Times New Roman"/>
        </w:rPr>
      </w:pPr>
    </w:p>
    <w:p w14:paraId="277FA97D" w14:textId="77777777" w:rsidR="00DD4E07" w:rsidRDefault="00DD4E07" w:rsidP="00DD4E07">
      <w:pPr>
        <w:jc w:val="center"/>
        <w:rPr>
          <w:rFonts w:ascii="Times New Roman" w:hAnsi="Times New Roman" w:cs="Times New Roman"/>
        </w:rPr>
      </w:pPr>
    </w:p>
    <w:p w14:paraId="6795DB4D" w14:textId="77777777" w:rsidR="00DD4E07" w:rsidRDefault="00DD4E07" w:rsidP="00DD4E07">
      <w:pPr>
        <w:jc w:val="center"/>
        <w:rPr>
          <w:rFonts w:ascii="Times New Roman" w:hAnsi="Times New Roman" w:cs="Times New Roman"/>
        </w:rPr>
      </w:pPr>
    </w:p>
    <w:p w14:paraId="7B0B1055" w14:textId="77777777" w:rsidR="00DD4E07" w:rsidRDefault="00DD4E07" w:rsidP="00DD4E07">
      <w:pPr>
        <w:jc w:val="center"/>
        <w:rPr>
          <w:rFonts w:ascii="Times New Roman" w:hAnsi="Times New Roman" w:cs="Times New Roman"/>
        </w:rPr>
      </w:pPr>
    </w:p>
    <w:p w14:paraId="727E7447" w14:textId="77777777" w:rsidR="00DD4E07" w:rsidRDefault="00DD4E07" w:rsidP="00DD4E07">
      <w:pPr>
        <w:jc w:val="center"/>
        <w:rPr>
          <w:rFonts w:ascii="Times New Roman" w:hAnsi="Times New Roman" w:cs="Times New Roman"/>
        </w:rPr>
      </w:pPr>
    </w:p>
    <w:p w14:paraId="783FBB1B" w14:textId="77777777" w:rsidR="00DD4E07" w:rsidRDefault="00DD4E07" w:rsidP="00DD4E07">
      <w:pPr>
        <w:jc w:val="center"/>
        <w:rPr>
          <w:rFonts w:ascii="Times New Roman" w:hAnsi="Times New Roman" w:cs="Times New Roman"/>
        </w:rPr>
      </w:pPr>
    </w:p>
    <w:p w14:paraId="3FF9E9A1" w14:textId="77777777" w:rsidR="00DD4E07" w:rsidRDefault="00DD4E07" w:rsidP="00DD4E07">
      <w:pPr>
        <w:jc w:val="center"/>
        <w:rPr>
          <w:rFonts w:ascii="Times New Roman" w:hAnsi="Times New Roman" w:cs="Times New Roman"/>
        </w:rPr>
      </w:pPr>
    </w:p>
    <w:p w14:paraId="718491D6" w14:textId="77777777" w:rsidR="00DD4E07" w:rsidRDefault="00DD4E07" w:rsidP="00DD4E07">
      <w:pPr>
        <w:jc w:val="center"/>
        <w:rPr>
          <w:rFonts w:ascii="Times New Roman" w:hAnsi="Times New Roman" w:cs="Times New Roman"/>
        </w:rPr>
      </w:pPr>
    </w:p>
    <w:p w14:paraId="6C715B1F" w14:textId="77777777" w:rsidR="007749CD" w:rsidRDefault="007749CD" w:rsidP="00DD4E07">
      <w:pPr>
        <w:jc w:val="center"/>
        <w:rPr>
          <w:rFonts w:ascii="Times New Roman" w:hAnsi="Times New Roman" w:cs="Times New Roman"/>
        </w:rPr>
      </w:pPr>
    </w:p>
    <w:p w14:paraId="443304A8" w14:textId="77777777" w:rsidR="007749CD" w:rsidRDefault="007749CD" w:rsidP="00DD4E07">
      <w:pPr>
        <w:jc w:val="center"/>
        <w:rPr>
          <w:rFonts w:ascii="Times New Roman" w:hAnsi="Times New Roman" w:cs="Times New Roman"/>
        </w:rPr>
      </w:pPr>
    </w:p>
    <w:p w14:paraId="05DBC278" w14:textId="77777777" w:rsidR="00DD4E07" w:rsidRDefault="00DD4E07" w:rsidP="00DD4E07">
      <w:pPr>
        <w:jc w:val="center"/>
        <w:rPr>
          <w:rFonts w:ascii="Times New Roman" w:hAnsi="Times New Roman" w:cs="Times New Roman"/>
        </w:rPr>
      </w:pPr>
    </w:p>
    <w:p w14:paraId="5AC035A8" w14:textId="77777777" w:rsidR="00DD4E07" w:rsidRDefault="00DD4E07" w:rsidP="00DD4E07">
      <w:pPr>
        <w:jc w:val="center"/>
        <w:rPr>
          <w:rFonts w:ascii="Times New Roman" w:hAnsi="Times New Roman" w:cs="Times New Roman"/>
        </w:rPr>
      </w:pPr>
    </w:p>
    <w:p w14:paraId="17EEBB05" w14:textId="77777777" w:rsidR="00DD4E07" w:rsidRDefault="00DD4E07" w:rsidP="00B52F81">
      <w:pPr>
        <w:rPr>
          <w:rFonts w:ascii="Times New Roman" w:hAnsi="Times New Roman" w:cs="Times New Roman"/>
        </w:rPr>
      </w:pPr>
    </w:p>
    <w:p w14:paraId="3C896A63" w14:textId="77777777" w:rsidR="00DD4E07" w:rsidRPr="00ED5DF7" w:rsidRDefault="00DD4E07" w:rsidP="00DD4E07">
      <w:pPr>
        <w:jc w:val="center"/>
        <w:rPr>
          <w:rFonts w:ascii="Times New Roman" w:hAnsi="Times New Roman" w:cs="Times New Roman"/>
        </w:rPr>
      </w:pPr>
      <w:r w:rsidRPr="00ED5DF7">
        <w:rPr>
          <w:rFonts w:ascii="Times New Roman" w:hAnsi="Times New Roman" w:cs="Times New Roman"/>
          <w:b/>
          <w:bCs/>
        </w:rPr>
        <w:lastRenderedPageBreak/>
        <w:t>LIST OF TABLES</w:t>
      </w:r>
    </w:p>
    <w:p w14:paraId="7EC31AF2" w14:textId="18D9DAF3" w:rsidR="00DD4E07" w:rsidRPr="00ED5DF7" w:rsidRDefault="00DD4E07" w:rsidP="00DD4E07">
      <w:pPr>
        <w:rPr>
          <w:rFonts w:ascii="Times New Roman" w:hAnsi="Times New Roman" w:cs="Times New Roman"/>
        </w:rPr>
      </w:pPr>
      <w:r w:rsidRPr="00ED5DF7">
        <w:rPr>
          <w:rFonts w:ascii="Times New Roman" w:hAnsi="Times New Roman" w:cs="Times New Roman"/>
        </w:rPr>
        <w:t>Table 1   Gender Distribution of Respondents</w:t>
      </w:r>
      <w:r>
        <w:rPr>
          <w:rFonts w:ascii="Times New Roman" w:hAnsi="Times New Roman" w:cs="Times New Roman"/>
        </w:rPr>
        <w:t>…………………………………………...………</w:t>
      </w:r>
      <w:r w:rsidR="00EC640C">
        <w:rPr>
          <w:rFonts w:ascii="Times New Roman" w:hAnsi="Times New Roman" w:cs="Times New Roman"/>
        </w:rPr>
        <w:t>.8</w:t>
      </w:r>
    </w:p>
    <w:p w14:paraId="1DEDC4F4" w14:textId="74A5C711" w:rsidR="00DD4E07" w:rsidRPr="00ED5DF7" w:rsidRDefault="00DD4E07" w:rsidP="00DD4E07">
      <w:pPr>
        <w:rPr>
          <w:rFonts w:ascii="Times New Roman" w:hAnsi="Times New Roman" w:cs="Times New Roman"/>
        </w:rPr>
      </w:pPr>
      <w:r w:rsidRPr="00ED5DF7">
        <w:rPr>
          <w:rFonts w:ascii="Times New Roman" w:hAnsi="Times New Roman" w:cs="Times New Roman"/>
        </w:rPr>
        <w:t>Table 2   Age Group Distribution of Respondents</w:t>
      </w:r>
      <w:r>
        <w:rPr>
          <w:rFonts w:ascii="Times New Roman" w:hAnsi="Times New Roman" w:cs="Times New Roman"/>
        </w:rPr>
        <w:t>……………………………….………………</w:t>
      </w:r>
      <w:r w:rsidR="00EC640C">
        <w:rPr>
          <w:rFonts w:ascii="Times New Roman" w:hAnsi="Times New Roman" w:cs="Times New Roman"/>
        </w:rPr>
        <w:t>.8</w:t>
      </w:r>
    </w:p>
    <w:p w14:paraId="45A9950A" w14:textId="4BA31C7E" w:rsidR="00DD4E07" w:rsidRPr="00ED5DF7" w:rsidRDefault="00DD4E07" w:rsidP="00DD4E07">
      <w:pPr>
        <w:rPr>
          <w:rFonts w:ascii="Times New Roman" w:hAnsi="Times New Roman" w:cs="Times New Roman"/>
        </w:rPr>
      </w:pPr>
      <w:r w:rsidRPr="00ED5DF7">
        <w:rPr>
          <w:rFonts w:ascii="Times New Roman" w:hAnsi="Times New Roman" w:cs="Times New Roman"/>
        </w:rPr>
        <w:t>Table 3   Educational Level of Respondents</w:t>
      </w:r>
      <w:r>
        <w:rPr>
          <w:rFonts w:ascii="Times New Roman" w:hAnsi="Times New Roman" w:cs="Times New Roman"/>
        </w:rPr>
        <w:t>……………………………………………………</w:t>
      </w:r>
      <w:r w:rsidR="00EC640C">
        <w:rPr>
          <w:rFonts w:ascii="Times New Roman" w:hAnsi="Times New Roman" w:cs="Times New Roman"/>
        </w:rPr>
        <w:t>…9</w:t>
      </w:r>
    </w:p>
    <w:p w14:paraId="15C776A7" w14:textId="1785C205" w:rsidR="00DD4E07" w:rsidRPr="00ED5DF7" w:rsidRDefault="00DD4E07" w:rsidP="00DD4E07">
      <w:pPr>
        <w:rPr>
          <w:rFonts w:ascii="Times New Roman" w:hAnsi="Times New Roman" w:cs="Times New Roman"/>
        </w:rPr>
      </w:pPr>
      <w:r w:rsidRPr="00ED5DF7">
        <w:rPr>
          <w:rFonts w:ascii="Times New Roman" w:hAnsi="Times New Roman" w:cs="Times New Roman"/>
        </w:rPr>
        <w:t>Table 4   Occupational Status of Respondents</w:t>
      </w:r>
      <w:r>
        <w:rPr>
          <w:rFonts w:ascii="Times New Roman" w:hAnsi="Times New Roman" w:cs="Times New Roman"/>
        </w:rPr>
        <w:t>…………………………………………………...</w:t>
      </w:r>
      <w:r w:rsidR="00EC640C">
        <w:rPr>
          <w:rFonts w:ascii="Times New Roman" w:hAnsi="Times New Roman" w:cs="Times New Roman"/>
        </w:rPr>
        <w:t>.9</w:t>
      </w:r>
    </w:p>
    <w:p w14:paraId="201FAC3A" w14:textId="6665AFBB" w:rsidR="00DD4E07" w:rsidRPr="00ED5DF7" w:rsidRDefault="00DD4E07" w:rsidP="00DD4E07">
      <w:pPr>
        <w:rPr>
          <w:rFonts w:ascii="Times New Roman" w:hAnsi="Times New Roman" w:cs="Times New Roman"/>
        </w:rPr>
      </w:pPr>
      <w:r w:rsidRPr="00ED5DF7">
        <w:rPr>
          <w:rFonts w:ascii="Times New Roman" w:hAnsi="Times New Roman" w:cs="Times New Roman"/>
        </w:rPr>
        <w:t xml:space="preserve">Table 5   Sector-wise Distribution of Respondents (Swayambhu) </w:t>
      </w:r>
      <w:r>
        <w:rPr>
          <w:rFonts w:ascii="Times New Roman" w:hAnsi="Times New Roman" w:cs="Times New Roman"/>
        </w:rPr>
        <w:t>……………………………...</w:t>
      </w:r>
      <w:r w:rsidRPr="00ED5DF7">
        <w:rPr>
          <w:rFonts w:ascii="Times New Roman" w:hAnsi="Times New Roman" w:cs="Times New Roman"/>
        </w:rPr>
        <w:t>1</w:t>
      </w:r>
      <w:r w:rsidR="00EC640C">
        <w:rPr>
          <w:rFonts w:ascii="Times New Roman" w:hAnsi="Times New Roman" w:cs="Times New Roman"/>
        </w:rPr>
        <w:t>0</w:t>
      </w:r>
    </w:p>
    <w:p w14:paraId="7A1EF273" w14:textId="18541773" w:rsidR="00DD4E07" w:rsidRPr="00ED5DF7" w:rsidRDefault="00DD4E07" w:rsidP="00DD4E07">
      <w:pPr>
        <w:rPr>
          <w:rFonts w:ascii="Times New Roman" w:hAnsi="Times New Roman" w:cs="Times New Roman"/>
        </w:rPr>
      </w:pPr>
      <w:r w:rsidRPr="00ED5DF7">
        <w:rPr>
          <w:rFonts w:ascii="Times New Roman" w:hAnsi="Times New Roman" w:cs="Times New Roman"/>
        </w:rPr>
        <w:t>Table 6   Mean Scores of 7Ps Variables by Service Sector</w:t>
      </w:r>
      <w:r>
        <w:rPr>
          <w:rFonts w:ascii="Times New Roman" w:hAnsi="Times New Roman" w:cs="Times New Roman"/>
        </w:rPr>
        <w:t>………………………………………</w:t>
      </w:r>
      <w:r w:rsidR="00EC640C">
        <w:rPr>
          <w:rFonts w:ascii="Times New Roman" w:hAnsi="Times New Roman" w:cs="Times New Roman"/>
        </w:rPr>
        <w:t>1</w:t>
      </w:r>
      <w:r w:rsidRPr="00ED5DF7">
        <w:rPr>
          <w:rFonts w:ascii="Times New Roman" w:hAnsi="Times New Roman" w:cs="Times New Roman"/>
        </w:rPr>
        <w:t>0</w:t>
      </w:r>
    </w:p>
    <w:p w14:paraId="10482DA0" w14:textId="44879160" w:rsidR="00DD4E07" w:rsidRPr="00ED5DF7" w:rsidRDefault="00DD4E07" w:rsidP="00DD4E07">
      <w:pPr>
        <w:rPr>
          <w:rFonts w:ascii="Times New Roman" w:hAnsi="Times New Roman" w:cs="Times New Roman"/>
        </w:rPr>
      </w:pPr>
      <w:r w:rsidRPr="00ED5DF7">
        <w:rPr>
          <w:rFonts w:ascii="Times New Roman" w:hAnsi="Times New Roman" w:cs="Times New Roman"/>
        </w:rPr>
        <w:t>Table 7   Overall 7Ps Score Comparison Across Sectors</w:t>
      </w:r>
      <w:r>
        <w:rPr>
          <w:rFonts w:ascii="Times New Roman" w:hAnsi="Times New Roman" w:cs="Times New Roman"/>
        </w:rPr>
        <w:t>………………………………………...</w:t>
      </w:r>
      <w:r w:rsidR="00EC640C">
        <w:rPr>
          <w:rFonts w:ascii="Times New Roman" w:hAnsi="Times New Roman" w:cs="Times New Roman"/>
        </w:rPr>
        <w:t>11</w:t>
      </w:r>
    </w:p>
    <w:p w14:paraId="3C0B12BD" w14:textId="647EA3CE" w:rsidR="00DD4E07" w:rsidRPr="00ED5DF7" w:rsidRDefault="00DD4E07" w:rsidP="00DD4E07">
      <w:pPr>
        <w:rPr>
          <w:rFonts w:ascii="Times New Roman" w:hAnsi="Times New Roman" w:cs="Times New Roman"/>
        </w:rPr>
      </w:pPr>
      <w:r w:rsidRPr="00ED5DF7">
        <w:rPr>
          <w:rFonts w:ascii="Times New Roman" w:hAnsi="Times New Roman" w:cs="Times New Roman"/>
        </w:rPr>
        <w:t>Table 8   Mean Scores of Customer Satisfaction Variables by Sector</w:t>
      </w:r>
      <w:r>
        <w:rPr>
          <w:rFonts w:ascii="Times New Roman" w:hAnsi="Times New Roman" w:cs="Times New Roman"/>
        </w:rPr>
        <w:t>…………………………...</w:t>
      </w:r>
      <w:r w:rsidR="00EC640C">
        <w:rPr>
          <w:rFonts w:ascii="Times New Roman" w:hAnsi="Times New Roman" w:cs="Times New Roman"/>
        </w:rPr>
        <w:t>12</w:t>
      </w:r>
    </w:p>
    <w:p w14:paraId="0FDABEAB" w14:textId="4790327F" w:rsidR="00DD4E07" w:rsidRPr="00ED5DF7" w:rsidRDefault="00DD4E07" w:rsidP="00DD4E07">
      <w:pPr>
        <w:rPr>
          <w:rFonts w:ascii="Times New Roman" w:hAnsi="Times New Roman" w:cs="Times New Roman"/>
        </w:rPr>
      </w:pPr>
      <w:r w:rsidRPr="00ED5DF7">
        <w:rPr>
          <w:rFonts w:ascii="Times New Roman" w:hAnsi="Times New Roman" w:cs="Times New Roman"/>
        </w:rPr>
        <w:t>Table 9   Overall Customer Satisfaction Score Comparison</w:t>
      </w:r>
      <w:r>
        <w:rPr>
          <w:rFonts w:ascii="Times New Roman" w:hAnsi="Times New Roman" w:cs="Times New Roman"/>
        </w:rPr>
        <w:t>…………………………………</w:t>
      </w:r>
      <w:proofErr w:type="gramStart"/>
      <w:r>
        <w:rPr>
          <w:rFonts w:ascii="Times New Roman" w:hAnsi="Times New Roman" w:cs="Times New Roman"/>
        </w:rPr>
        <w:t>…..</w:t>
      </w:r>
      <w:proofErr w:type="gramEnd"/>
      <w:r w:rsidR="00EC640C">
        <w:rPr>
          <w:rFonts w:ascii="Times New Roman" w:hAnsi="Times New Roman" w:cs="Times New Roman"/>
        </w:rPr>
        <w:t>13</w:t>
      </w:r>
    </w:p>
    <w:p w14:paraId="55D17013" w14:textId="469D3BAA" w:rsidR="00DD4E07" w:rsidRPr="00ED5DF7" w:rsidRDefault="00DD4E07" w:rsidP="00DD4E07">
      <w:pPr>
        <w:rPr>
          <w:rFonts w:ascii="Times New Roman" w:hAnsi="Times New Roman" w:cs="Times New Roman"/>
        </w:rPr>
      </w:pPr>
      <w:r w:rsidRPr="00ED5DF7">
        <w:rPr>
          <w:rFonts w:ascii="Times New Roman" w:hAnsi="Times New Roman" w:cs="Times New Roman"/>
        </w:rPr>
        <w:t>Table 10 Mean Scores of Customer Loyalty Variables by Sector</w:t>
      </w:r>
      <w:r>
        <w:rPr>
          <w:rFonts w:ascii="Times New Roman" w:hAnsi="Times New Roman" w:cs="Times New Roman"/>
        </w:rPr>
        <w:t>…………………………</w:t>
      </w:r>
      <w:r w:rsidR="00847DE4">
        <w:rPr>
          <w:rFonts w:ascii="Times New Roman" w:hAnsi="Times New Roman" w:cs="Times New Roman"/>
        </w:rPr>
        <w:t>.</w:t>
      </w:r>
      <w:r>
        <w:rPr>
          <w:rFonts w:ascii="Times New Roman" w:hAnsi="Times New Roman" w:cs="Times New Roman"/>
        </w:rPr>
        <w:t>…….</w:t>
      </w:r>
      <w:r w:rsidR="00EC640C">
        <w:rPr>
          <w:rFonts w:ascii="Times New Roman" w:hAnsi="Times New Roman" w:cs="Times New Roman"/>
        </w:rPr>
        <w:t>13</w:t>
      </w:r>
    </w:p>
    <w:p w14:paraId="5EC56D74" w14:textId="01067D34" w:rsidR="00DD4E07" w:rsidRPr="00ED5DF7" w:rsidRDefault="00DD4E07" w:rsidP="00DD4E07">
      <w:pPr>
        <w:rPr>
          <w:rFonts w:ascii="Times New Roman" w:hAnsi="Times New Roman" w:cs="Times New Roman"/>
        </w:rPr>
      </w:pPr>
      <w:r w:rsidRPr="00ED5DF7">
        <w:rPr>
          <w:rFonts w:ascii="Times New Roman" w:hAnsi="Times New Roman" w:cs="Times New Roman"/>
        </w:rPr>
        <w:t>Table 11 Overall Customer Loyalty Score Comparison</w:t>
      </w:r>
      <w:r>
        <w:rPr>
          <w:rFonts w:ascii="Times New Roman" w:hAnsi="Times New Roman" w:cs="Times New Roman"/>
        </w:rPr>
        <w:t>………………………………………</w:t>
      </w:r>
      <w:r w:rsidR="00847DE4">
        <w:rPr>
          <w:rFonts w:ascii="Times New Roman" w:hAnsi="Times New Roman" w:cs="Times New Roman"/>
        </w:rPr>
        <w:t>.</w:t>
      </w:r>
      <w:r>
        <w:rPr>
          <w:rFonts w:ascii="Times New Roman" w:hAnsi="Times New Roman" w:cs="Times New Roman"/>
        </w:rPr>
        <w:t>...</w:t>
      </w:r>
      <w:r w:rsidR="00EC640C">
        <w:rPr>
          <w:rFonts w:ascii="Times New Roman" w:hAnsi="Times New Roman" w:cs="Times New Roman"/>
        </w:rPr>
        <w:t>14</w:t>
      </w:r>
    </w:p>
    <w:p w14:paraId="5704F233" w14:textId="2C97A88E" w:rsidR="00DD4E07" w:rsidRPr="00ED5DF7" w:rsidRDefault="00DD4E07" w:rsidP="00DD4E07">
      <w:pPr>
        <w:rPr>
          <w:rFonts w:ascii="Times New Roman" w:hAnsi="Times New Roman" w:cs="Times New Roman"/>
        </w:rPr>
      </w:pPr>
      <w:r w:rsidRPr="00ED5DF7">
        <w:rPr>
          <w:rFonts w:ascii="Times New Roman" w:hAnsi="Times New Roman" w:cs="Times New Roman"/>
        </w:rPr>
        <w:t>Table 12 Correlation Matrix: 7Ps, Customer Satisfaction, and Loyalty</w:t>
      </w:r>
      <w:r>
        <w:rPr>
          <w:rFonts w:ascii="Times New Roman" w:hAnsi="Times New Roman" w:cs="Times New Roman"/>
        </w:rPr>
        <w:t>………………………...</w:t>
      </w:r>
      <w:r w:rsidR="00EC640C">
        <w:rPr>
          <w:rFonts w:ascii="Times New Roman" w:hAnsi="Times New Roman" w:cs="Times New Roman"/>
        </w:rPr>
        <w:t>.15</w:t>
      </w:r>
    </w:p>
    <w:p w14:paraId="73CC806A" w14:textId="1A131B31" w:rsidR="00DD4E07" w:rsidRPr="00ED5DF7" w:rsidRDefault="00DD4E07" w:rsidP="00DD4E07">
      <w:pPr>
        <w:rPr>
          <w:rFonts w:ascii="Times New Roman" w:hAnsi="Times New Roman" w:cs="Times New Roman"/>
        </w:rPr>
      </w:pPr>
      <w:r w:rsidRPr="00ED5DF7">
        <w:rPr>
          <w:rFonts w:ascii="Times New Roman" w:hAnsi="Times New Roman" w:cs="Times New Roman"/>
        </w:rPr>
        <w:t>Table 13 Regression Analysis: Impact of 7Ps on Customer Satisfaction</w:t>
      </w:r>
      <w:r>
        <w:rPr>
          <w:rFonts w:ascii="Times New Roman" w:hAnsi="Times New Roman" w:cs="Times New Roman"/>
        </w:rPr>
        <w:t>……………………</w:t>
      </w:r>
      <w:r w:rsidR="00847DE4">
        <w:rPr>
          <w:rFonts w:ascii="Times New Roman" w:hAnsi="Times New Roman" w:cs="Times New Roman"/>
        </w:rPr>
        <w:t>.</w:t>
      </w:r>
      <w:r>
        <w:rPr>
          <w:rFonts w:ascii="Times New Roman" w:hAnsi="Times New Roman" w:cs="Times New Roman"/>
        </w:rPr>
        <w:t>….</w:t>
      </w:r>
      <w:r w:rsidR="00EC640C">
        <w:rPr>
          <w:rFonts w:ascii="Times New Roman" w:hAnsi="Times New Roman" w:cs="Times New Roman"/>
        </w:rPr>
        <w:t>16</w:t>
      </w:r>
    </w:p>
    <w:p w14:paraId="0767664F" w14:textId="17A4BF7A" w:rsidR="00DD4E07" w:rsidRPr="00ED5DF7" w:rsidRDefault="00DD4E07" w:rsidP="00DD4E07">
      <w:pPr>
        <w:rPr>
          <w:rFonts w:ascii="Times New Roman" w:hAnsi="Times New Roman" w:cs="Times New Roman"/>
        </w:rPr>
      </w:pPr>
      <w:r w:rsidRPr="00ED5DF7">
        <w:rPr>
          <w:rFonts w:ascii="Times New Roman" w:hAnsi="Times New Roman" w:cs="Times New Roman"/>
        </w:rPr>
        <w:t>Table 14 Regression Analysis: Impact of Customer Satisfaction on Loyalty</w:t>
      </w:r>
      <w:r>
        <w:rPr>
          <w:rFonts w:ascii="Times New Roman" w:hAnsi="Times New Roman" w:cs="Times New Roman"/>
        </w:rPr>
        <w:t>…………………...</w:t>
      </w:r>
      <w:r w:rsidR="00EC640C">
        <w:rPr>
          <w:rFonts w:ascii="Times New Roman" w:hAnsi="Times New Roman" w:cs="Times New Roman"/>
        </w:rPr>
        <w:t>.16</w:t>
      </w:r>
    </w:p>
    <w:p w14:paraId="24CCABA9" w14:textId="77777777" w:rsidR="00DD4E07" w:rsidRDefault="00DD4E07" w:rsidP="00DD4E07">
      <w:pPr>
        <w:rPr>
          <w:rFonts w:ascii="Times New Roman" w:hAnsi="Times New Roman" w:cs="Times New Roman"/>
          <w:b/>
          <w:bCs/>
        </w:rPr>
      </w:pPr>
    </w:p>
    <w:p w14:paraId="5AE22665" w14:textId="77777777" w:rsidR="00DD4E07" w:rsidRDefault="00DD4E07" w:rsidP="00DD4E07">
      <w:pPr>
        <w:rPr>
          <w:rFonts w:ascii="Times New Roman" w:hAnsi="Times New Roman" w:cs="Times New Roman"/>
          <w:b/>
          <w:bCs/>
        </w:rPr>
      </w:pPr>
    </w:p>
    <w:p w14:paraId="30E7CCC8" w14:textId="77777777" w:rsidR="00DD4E07" w:rsidRDefault="00DD4E07" w:rsidP="00DD4E07">
      <w:pPr>
        <w:rPr>
          <w:rFonts w:ascii="Times New Roman" w:hAnsi="Times New Roman" w:cs="Times New Roman"/>
          <w:b/>
          <w:bCs/>
        </w:rPr>
      </w:pPr>
    </w:p>
    <w:p w14:paraId="47A7D133" w14:textId="77777777" w:rsidR="00DD4E07" w:rsidRDefault="00DD4E07" w:rsidP="00DD4E07">
      <w:pPr>
        <w:rPr>
          <w:rFonts w:ascii="Times New Roman" w:hAnsi="Times New Roman" w:cs="Times New Roman"/>
          <w:b/>
          <w:bCs/>
        </w:rPr>
      </w:pPr>
    </w:p>
    <w:p w14:paraId="0C116261" w14:textId="77777777" w:rsidR="00DD4E07" w:rsidRDefault="00DD4E07" w:rsidP="00DD4E07">
      <w:pPr>
        <w:rPr>
          <w:rFonts w:ascii="Times New Roman" w:hAnsi="Times New Roman" w:cs="Times New Roman"/>
          <w:b/>
          <w:bCs/>
        </w:rPr>
      </w:pPr>
    </w:p>
    <w:p w14:paraId="11F7D658" w14:textId="77777777" w:rsidR="00DD4E07" w:rsidRDefault="00DD4E07" w:rsidP="00DD4E07">
      <w:pPr>
        <w:rPr>
          <w:rFonts w:ascii="Times New Roman" w:hAnsi="Times New Roman" w:cs="Times New Roman"/>
          <w:b/>
          <w:bCs/>
        </w:rPr>
      </w:pPr>
    </w:p>
    <w:p w14:paraId="6BE69CCC" w14:textId="77777777" w:rsidR="00DD4E07" w:rsidRDefault="00DD4E07" w:rsidP="00DD4E07">
      <w:pPr>
        <w:rPr>
          <w:rFonts w:ascii="Times New Roman" w:hAnsi="Times New Roman" w:cs="Times New Roman"/>
          <w:b/>
          <w:bCs/>
        </w:rPr>
      </w:pPr>
    </w:p>
    <w:p w14:paraId="70E67FC4" w14:textId="77777777" w:rsidR="00B52F81" w:rsidRDefault="00B52F81" w:rsidP="00DD4E07">
      <w:pPr>
        <w:rPr>
          <w:rFonts w:ascii="Times New Roman" w:hAnsi="Times New Roman" w:cs="Times New Roman"/>
          <w:b/>
          <w:bCs/>
        </w:rPr>
      </w:pPr>
    </w:p>
    <w:p w14:paraId="54D08788" w14:textId="77777777" w:rsidR="00B52F81" w:rsidRDefault="00B52F81" w:rsidP="00DD4E07">
      <w:pPr>
        <w:rPr>
          <w:rFonts w:ascii="Times New Roman" w:hAnsi="Times New Roman" w:cs="Times New Roman"/>
          <w:b/>
          <w:bCs/>
        </w:rPr>
      </w:pPr>
    </w:p>
    <w:p w14:paraId="091A2C1C" w14:textId="77777777" w:rsidR="00DD4E07" w:rsidRDefault="00DD4E07" w:rsidP="00DD4E07">
      <w:pPr>
        <w:rPr>
          <w:rFonts w:ascii="Times New Roman" w:hAnsi="Times New Roman" w:cs="Times New Roman"/>
          <w:b/>
          <w:bCs/>
        </w:rPr>
      </w:pPr>
    </w:p>
    <w:p w14:paraId="4526EF58" w14:textId="77777777" w:rsidR="00DD4E07" w:rsidRDefault="00DD4E07" w:rsidP="00DD4E07">
      <w:pPr>
        <w:rPr>
          <w:rFonts w:ascii="Times New Roman" w:hAnsi="Times New Roman" w:cs="Times New Roman"/>
          <w:b/>
          <w:bCs/>
        </w:rPr>
      </w:pPr>
    </w:p>
    <w:p w14:paraId="07F80BD5" w14:textId="77777777" w:rsidR="00DD4E07" w:rsidRDefault="00DD4E07" w:rsidP="00DD4E07">
      <w:pPr>
        <w:rPr>
          <w:rFonts w:ascii="Times New Roman" w:hAnsi="Times New Roman" w:cs="Times New Roman"/>
        </w:rPr>
      </w:pPr>
    </w:p>
    <w:p w14:paraId="51EA90BE" w14:textId="59765A2C" w:rsidR="00DD4E07" w:rsidRPr="00ED5DF7" w:rsidRDefault="0017206E" w:rsidP="00DD4E07">
      <w:pPr>
        <w:jc w:val="center"/>
        <w:rPr>
          <w:rFonts w:ascii="Times New Roman" w:hAnsi="Times New Roman" w:cs="Times New Roman"/>
        </w:rPr>
      </w:pPr>
      <w:r>
        <w:rPr>
          <w:rFonts w:ascii="Times New Roman" w:hAnsi="Times New Roman" w:cs="Times New Roman"/>
          <w:b/>
          <w:bCs/>
        </w:rPr>
        <w:lastRenderedPageBreak/>
        <w:t xml:space="preserve"> </w:t>
      </w:r>
      <w:r w:rsidR="00DD4E07" w:rsidRPr="00ED5DF7">
        <w:rPr>
          <w:rFonts w:ascii="Times New Roman" w:hAnsi="Times New Roman" w:cs="Times New Roman"/>
          <w:b/>
          <w:bCs/>
        </w:rPr>
        <w:t>ABBREVIATIONS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D4E07" w:rsidRPr="00ED5DF7" w14:paraId="596B9564" w14:textId="77777777" w:rsidTr="00272DB2">
        <w:tc>
          <w:tcPr>
            <w:tcW w:w="2500" w:type="dxa"/>
            <w:tcBorders>
              <w:top w:val="nil"/>
              <w:left w:val="nil"/>
              <w:bottom w:val="nil"/>
              <w:right w:val="nil"/>
            </w:tcBorders>
            <w:tcMar>
              <w:top w:w="80" w:type="dxa"/>
              <w:left w:w="120" w:type="dxa"/>
              <w:bottom w:w="80" w:type="dxa"/>
              <w:right w:w="120" w:type="dxa"/>
            </w:tcMar>
            <w:vAlign w:val="center"/>
            <w:hideMark/>
          </w:tcPr>
          <w:p w14:paraId="2EBFA2DD" w14:textId="77777777" w:rsidR="00DD4E07" w:rsidRPr="006063F3" w:rsidRDefault="00DD4E07" w:rsidP="00272DB2">
            <w:pPr>
              <w:pStyle w:val="NoSpacing"/>
              <w:rPr>
                <w:b/>
                <w:bCs/>
              </w:rPr>
            </w:pPr>
            <w:r w:rsidRPr="006063F3">
              <w:rPr>
                <w:b/>
                <w:bCs/>
              </w:rPr>
              <w:t>BBS</w:t>
            </w:r>
          </w:p>
        </w:tc>
        <w:tc>
          <w:tcPr>
            <w:tcW w:w="6860" w:type="dxa"/>
            <w:tcBorders>
              <w:top w:val="nil"/>
              <w:left w:val="nil"/>
              <w:bottom w:val="nil"/>
              <w:right w:val="nil"/>
            </w:tcBorders>
            <w:tcMar>
              <w:top w:w="80" w:type="dxa"/>
              <w:left w:w="120" w:type="dxa"/>
              <w:bottom w:w="80" w:type="dxa"/>
              <w:right w:w="120" w:type="dxa"/>
            </w:tcMar>
            <w:vAlign w:val="center"/>
            <w:hideMark/>
          </w:tcPr>
          <w:p w14:paraId="08D7C9F6" w14:textId="77777777" w:rsidR="00DD4E07" w:rsidRPr="00ED5DF7" w:rsidRDefault="00DD4E07" w:rsidP="00272DB2">
            <w:pPr>
              <w:pStyle w:val="NoSpacing"/>
            </w:pPr>
            <w:r w:rsidRPr="00ED5DF7">
              <w:t>Bachelor of Business Studies</w:t>
            </w:r>
          </w:p>
        </w:tc>
      </w:tr>
      <w:tr w:rsidR="00DD4E07" w:rsidRPr="00ED5DF7" w14:paraId="2F96079B" w14:textId="77777777" w:rsidTr="00272DB2">
        <w:tc>
          <w:tcPr>
            <w:tcW w:w="2500" w:type="dxa"/>
            <w:tcBorders>
              <w:top w:val="nil"/>
              <w:left w:val="nil"/>
              <w:bottom w:val="nil"/>
              <w:right w:val="nil"/>
            </w:tcBorders>
            <w:tcMar>
              <w:top w:w="80" w:type="dxa"/>
              <w:left w:w="120" w:type="dxa"/>
              <w:bottom w:w="80" w:type="dxa"/>
              <w:right w:w="120" w:type="dxa"/>
            </w:tcMar>
            <w:vAlign w:val="center"/>
            <w:hideMark/>
          </w:tcPr>
          <w:p w14:paraId="0F4F11EB" w14:textId="77777777" w:rsidR="00DD4E07" w:rsidRPr="006063F3" w:rsidRDefault="00DD4E07" w:rsidP="00272DB2">
            <w:pPr>
              <w:pStyle w:val="NoSpacing"/>
              <w:rPr>
                <w:b/>
                <w:bCs/>
              </w:rPr>
            </w:pPr>
            <w:r w:rsidRPr="006063F3">
              <w:rPr>
                <w:b/>
                <w:bCs/>
              </w:rPr>
              <w:t>GDP</w:t>
            </w:r>
          </w:p>
        </w:tc>
        <w:tc>
          <w:tcPr>
            <w:tcW w:w="6860" w:type="dxa"/>
            <w:tcBorders>
              <w:top w:val="nil"/>
              <w:left w:val="nil"/>
              <w:bottom w:val="nil"/>
              <w:right w:val="nil"/>
            </w:tcBorders>
            <w:tcMar>
              <w:top w:w="80" w:type="dxa"/>
              <w:left w:w="120" w:type="dxa"/>
              <w:bottom w:w="80" w:type="dxa"/>
              <w:right w:w="120" w:type="dxa"/>
            </w:tcMar>
            <w:vAlign w:val="center"/>
            <w:hideMark/>
          </w:tcPr>
          <w:p w14:paraId="676F301F" w14:textId="77777777" w:rsidR="00DD4E07" w:rsidRPr="00ED5DF7" w:rsidRDefault="00DD4E07" w:rsidP="00272DB2">
            <w:pPr>
              <w:pStyle w:val="NoSpacing"/>
            </w:pPr>
            <w:r w:rsidRPr="00ED5DF7">
              <w:t>Gross Domestic Product</w:t>
            </w:r>
          </w:p>
        </w:tc>
      </w:tr>
      <w:tr w:rsidR="00DD4E07" w:rsidRPr="00ED5DF7" w14:paraId="67CFA969" w14:textId="77777777" w:rsidTr="00272DB2">
        <w:tc>
          <w:tcPr>
            <w:tcW w:w="2500" w:type="dxa"/>
            <w:tcBorders>
              <w:top w:val="nil"/>
              <w:left w:val="nil"/>
              <w:bottom w:val="nil"/>
              <w:right w:val="nil"/>
            </w:tcBorders>
            <w:tcMar>
              <w:top w:w="80" w:type="dxa"/>
              <w:left w:w="120" w:type="dxa"/>
              <w:bottom w:w="80" w:type="dxa"/>
              <w:right w:w="120" w:type="dxa"/>
            </w:tcMar>
            <w:vAlign w:val="center"/>
            <w:hideMark/>
          </w:tcPr>
          <w:p w14:paraId="29AE7FD4" w14:textId="77777777" w:rsidR="00DD4E07" w:rsidRPr="006063F3" w:rsidRDefault="00DD4E07" w:rsidP="00272DB2">
            <w:pPr>
              <w:pStyle w:val="NoSpacing"/>
              <w:rPr>
                <w:b/>
                <w:bCs/>
              </w:rPr>
            </w:pPr>
            <w:r w:rsidRPr="006063F3">
              <w:rPr>
                <w:b/>
                <w:bCs/>
              </w:rPr>
              <w:t>IHIP</w:t>
            </w:r>
          </w:p>
        </w:tc>
        <w:tc>
          <w:tcPr>
            <w:tcW w:w="6860" w:type="dxa"/>
            <w:tcBorders>
              <w:top w:val="nil"/>
              <w:left w:val="nil"/>
              <w:bottom w:val="nil"/>
              <w:right w:val="nil"/>
            </w:tcBorders>
            <w:tcMar>
              <w:top w:w="80" w:type="dxa"/>
              <w:left w:w="120" w:type="dxa"/>
              <w:bottom w:w="80" w:type="dxa"/>
              <w:right w:w="120" w:type="dxa"/>
            </w:tcMar>
            <w:vAlign w:val="center"/>
            <w:hideMark/>
          </w:tcPr>
          <w:p w14:paraId="266ABC89" w14:textId="77777777" w:rsidR="00DD4E07" w:rsidRPr="00ED5DF7" w:rsidRDefault="00DD4E07" w:rsidP="00272DB2">
            <w:pPr>
              <w:pStyle w:val="NoSpacing"/>
            </w:pPr>
            <w:r w:rsidRPr="00ED5DF7">
              <w:t>Intangibility, Heterogeneity, Inseparability, Perishability</w:t>
            </w:r>
          </w:p>
        </w:tc>
      </w:tr>
      <w:tr w:rsidR="00DD4E07" w:rsidRPr="00ED5DF7" w14:paraId="4BBFF44B" w14:textId="77777777" w:rsidTr="00272DB2">
        <w:tc>
          <w:tcPr>
            <w:tcW w:w="2500" w:type="dxa"/>
            <w:tcBorders>
              <w:top w:val="nil"/>
              <w:left w:val="nil"/>
              <w:bottom w:val="nil"/>
              <w:right w:val="nil"/>
            </w:tcBorders>
            <w:tcMar>
              <w:top w:w="80" w:type="dxa"/>
              <w:left w:w="120" w:type="dxa"/>
              <w:bottom w:w="80" w:type="dxa"/>
              <w:right w:w="120" w:type="dxa"/>
            </w:tcMar>
            <w:vAlign w:val="center"/>
            <w:hideMark/>
          </w:tcPr>
          <w:p w14:paraId="24A31297" w14:textId="77777777" w:rsidR="00DD4E07" w:rsidRPr="006063F3" w:rsidRDefault="00DD4E07" w:rsidP="00272DB2">
            <w:pPr>
              <w:pStyle w:val="NoSpacing"/>
              <w:rPr>
                <w:b/>
                <w:bCs/>
              </w:rPr>
            </w:pPr>
            <w:r w:rsidRPr="006063F3">
              <w:rPr>
                <w:b/>
                <w:bCs/>
              </w:rPr>
              <w:t>NRB</w:t>
            </w:r>
          </w:p>
        </w:tc>
        <w:tc>
          <w:tcPr>
            <w:tcW w:w="6860" w:type="dxa"/>
            <w:tcBorders>
              <w:top w:val="nil"/>
              <w:left w:val="nil"/>
              <w:bottom w:val="nil"/>
              <w:right w:val="nil"/>
            </w:tcBorders>
            <w:tcMar>
              <w:top w:w="80" w:type="dxa"/>
              <w:left w:w="120" w:type="dxa"/>
              <w:bottom w:w="80" w:type="dxa"/>
              <w:right w:w="120" w:type="dxa"/>
            </w:tcMar>
            <w:vAlign w:val="center"/>
            <w:hideMark/>
          </w:tcPr>
          <w:p w14:paraId="1F0CDE7C" w14:textId="77777777" w:rsidR="00DD4E07" w:rsidRPr="00ED5DF7" w:rsidRDefault="00DD4E07" w:rsidP="00272DB2">
            <w:pPr>
              <w:pStyle w:val="NoSpacing"/>
            </w:pPr>
            <w:r w:rsidRPr="00ED5DF7">
              <w:t>Nepal Rastra Bank</w:t>
            </w:r>
          </w:p>
        </w:tc>
      </w:tr>
      <w:tr w:rsidR="00DD4E07" w:rsidRPr="00ED5DF7" w14:paraId="21ABB3D5" w14:textId="77777777" w:rsidTr="00272DB2">
        <w:tc>
          <w:tcPr>
            <w:tcW w:w="2500" w:type="dxa"/>
            <w:tcBorders>
              <w:top w:val="nil"/>
              <w:left w:val="nil"/>
              <w:bottom w:val="nil"/>
              <w:right w:val="nil"/>
            </w:tcBorders>
            <w:tcMar>
              <w:top w:w="80" w:type="dxa"/>
              <w:left w:w="120" w:type="dxa"/>
              <w:bottom w:w="80" w:type="dxa"/>
              <w:right w:w="120" w:type="dxa"/>
            </w:tcMar>
            <w:vAlign w:val="center"/>
            <w:hideMark/>
          </w:tcPr>
          <w:p w14:paraId="1E0BB265" w14:textId="77777777" w:rsidR="00DD4E07" w:rsidRPr="006063F3" w:rsidRDefault="00DD4E07" w:rsidP="00272DB2">
            <w:pPr>
              <w:pStyle w:val="NoSpacing"/>
              <w:rPr>
                <w:b/>
                <w:bCs/>
              </w:rPr>
            </w:pPr>
            <w:r w:rsidRPr="006063F3">
              <w:rPr>
                <w:b/>
                <w:bCs/>
              </w:rPr>
              <w:t>NTA</w:t>
            </w:r>
          </w:p>
        </w:tc>
        <w:tc>
          <w:tcPr>
            <w:tcW w:w="6860" w:type="dxa"/>
            <w:tcBorders>
              <w:top w:val="nil"/>
              <w:left w:val="nil"/>
              <w:bottom w:val="nil"/>
              <w:right w:val="nil"/>
            </w:tcBorders>
            <w:tcMar>
              <w:top w:w="80" w:type="dxa"/>
              <w:left w:w="120" w:type="dxa"/>
              <w:bottom w:w="80" w:type="dxa"/>
              <w:right w:w="120" w:type="dxa"/>
            </w:tcMar>
            <w:vAlign w:val="center"/>
            <w:hideMark/>
          </w:tcPr>
          <w:p w14:paraId="41C79BAB" w14:textId="77777777" w:rsidR="00DD4E07" w:rsidRPr="00ED5DF7" w:rsidRDefault="00DD4E07" w:rsidP="00272DB2">
            <w:pPr>
              <w:pStyle w:val="NoSpacing"/>
            </w:pPr>
            <w:r w:rsidRPr="00ED5DF7">
              <w:t>Nepal Telecommunications Authority</w:t>
            </w:r>
          </w:p>
        </w:tc>
      </w:tr>
      <w:tr w:rsidR="00DD4E07" w:rsidRPr="00ED5DF7" w14:paraId="3C39FF3A" w14:textId="77777777" w:rsidTr="00272DB2">
        <w:tc>
          <w:tcPr>
            <w:tcW w:w="2500" w:type="dxa"/>
            <w:tcBorders>
              <w:top w:val="nil"/>
              <w:left w:val="nil"/>
              <w:bottom w:val="nil"/>
              <w:right w:val="nil"/>
            </w:tcBorders>
            <w:tcMar>
              <w:top w:w="80" w:type="dxa"/>
              <w:left w:w="120" w:type="dxa"/>
              <w:bottom w:w="80" w:type="dxa"/>
              <w:right w:w="120" w:type="dxa"/>
            </w:tcMar>
            <w:vAlign w:val="center"/>
            <w:hideMark/>
          </w:tcPr>
          <w:p w14:paraId="531EBB82" w14:textId="77777777" w:rsidR="00DD4E07" w:rsidRPr="006063F3" w:rsidRDefault="00DD4E07" w:rsidP="00272DB2">
            <w:pPr>
              <w:pStyle w:val="NoSpacing"/>
              <w:rPr>
                <w:b/>
                <w:bCs/>
              </w:rPr>
            </w:pPr>
            <w:r w:rsidRPr="006063F3">
              <w:rPr>
                <w:b/>
                <w:bCs/>
              </w:rPr>
              <w:t>NTB</w:t>
            </w:r>
          </w:p>
        </w:tc>
        <w:tc>
          <w:tcPr>
            <w:tcW w:w="6860" w:type="dxa"/>
            <w:tcBorders>
              <w:top w:val="nil"/>
              <w:left w:val="nil"/>
              <w:bottom w:val="nil"/>
              <w:right w:val="nil"/>
            </w:tcBorders>
            <w:tcMar>
              <w:top w:w="80" w:type="dxa"/>
              <w:left w:w="120" w:type="dxa"/>
              <w:bottom w:w="80" w:type="dxa"/>
              <w:right w:w="120" w:type="dxa"/>
            </w:tcMar>
            <w:vAlign w:val="center"/>
            <w:hideMark/>
          </w:tcPr>
          <w:p w14:paraId="5D0C4EDB" w14:textId="77777777" w:rsidR="00DD4E07" w:rsidRPr="00ED5DF7" w:rsidRDefault="00DD4E07" w:rsidP="00272DB2">
            <w:pPr>
              <w:pStyle w:val="NoSpacing"/>
            </w:pPr>
            <w:r w:rsidRPr="00ED5DF7">
              <w:t>Nepal Tourism Board</w:t>
            </w:r>
          </w:p>
        </w:tc>
      </w:tr>
      <w:tr w:rsidR="00DD4E07" w:rsidRPr="00ED5DF7" w14:paraId="63D3DCB6" w14:textId="77777777" w:rsidTr="00272DB2">
        <w:tc>
          <w:tcPr>
            <w:tcW w:w="2500" w:type="dxa"/>
            <w:tcBorders>
              <w:top w:val="nil"/>
              <w:left w:val="nil"/>
              <w:bottom w:val="nil"/>
              <w:right w:val="nil"/>
            </w:tcBorders>
            <w:tcMar>
              <w:top w:w="80" w:type="dxa"/>
              <w:left w:w="120" w:type="dxa"/>
              <w:bottom w:w="80" w:type="dxa"/>
              <w:right w:w="120" w:type="dxa"/>
            </w:tcMar>
            <w:vAlign w:val="center"/>
            <w:hideMark/>
          </w:tcPr>
          <w:p w14:paraId="18011B7B" w14:textId="77777777" w:rsidR="00DD4E07" w:rsidRPr="006063F3" w:rsidRDefault="00DD4E07" w:rsidP="00272DB2">
            <w:pPr>
              <w:pStyle w:val="NoSpacing"/>
              <w:rPr>
                <w:b/>
                <w:bCs/>
              </w:rPr>
            </w:pPr>
            <w:r w:rsidRPr="006063F3">
              <w:rPr>
                <w:b/>
                <w:bCs/>
              </w:rPr>
              <w:t>RATER</w:t>
            </w:r>
          </w:p>
        </w:tc>
        <w:tc>
          <w:tcPr>
            <w:tcW w:w="6860" w:type="dxa"/>
            <w:tcBorders>
              <w:top w:val="nil"/>
              <w:left w:val="nil"/>
              <w:bottom w:val="nil"/>
              <w:right w:val="nil"/>
            </w:tcBorders>
            <w:tcMar>
              <w:top w:w="80" w:type="dxa"/>
              <w:left w:w="120" w:type="dxa"/>
              <w:bottom w:w="80" w:type="dxa"/>
              <w:right w:w="120" w:type="dxa"/>
            </w:tcMar>
            <w:vAlign w:val="center"/>
            <w:hideMark/>
          </w:tcPr>
          <w:p w14:paraId="7D87F521" w14:textId="77777777" w:rsidR="00DD4E07" w:rsidRPr="00ED5DF7" w:rsidRDefault="00DD4E07" w:rsidP="00272DB2">
            <w:pPr>
              <w:pStyle w:val="NoSpacing"/>
            </w:pPr>
            <w:r w:rsidRPr="00ED5DF7">
              <w:t>Reliability, Assurance, Tangibles, Empathy, Responsiveness</w:t>
            </w:r>
          </w:p>
        </w:tc>
      </w:tr>
      <w:tr w:rsidR="00DD4E07" w:rsidRPr="00ED5DF7" w14:paraId="2D8AB09F" w14:textId="77777777" w:rsidTr="00272DB2">
        <w:tc>
          <w:tcPr>
            <w:tcW w:w="2500" w:type="dxa"/>
            <w:tcBorders>
              <w:top w:val="nil"/>
              <w:left w:val="nil"/>
              <w:bottom w:val="nil"/>
              <w:right w:val="nil"/>
            </w:tcBorders>
            <w:tcMar>
              <w:top w:w="80" w:type="dxa"/>
              <w:left w:w="120" w:type="dxa"/>
              <w:bottom w:w="80" w:type="dxa"/>
              <w:right w:w="120" w:type="dxa"/>
            </w:tcMar>
            <w:vAlign w:val="center"/>
            <w:hideMark/>
          </w:tcPr>
          <w:p w14:paraId="51C71758" w14:textId="77777777" w:rsidR="00DD4E07" w:rsidRPr="006063F3" w:rsidRDefault="00DD4E07" w:rsidP="00272DB2">
            <w:pPr>
              <w:pStyle w:val="NoSpacing"/>
              <w:rPr>
                <w:b/>
                <w:bCs/>
              </w:rPr>
            </w:pPr>
            <w:r w:rsidRPr="006063F3">
              <w:rPr>
                <w:b/>
                <w:bCs/>
              </w:rPr>
              <w:t>SERVQUAL</w:t>
            </w:r>
          </w:p>
        </w:tc>
        <w:tc>
          <w:tcPr>
            <w:tcW w:w="6860" w:type="dxa"/>
            <w:tcBorders>
              <w:top w:val="nil"/>
              <w:left w:val="nil"/>
              <w:bottom w:val="nil"/>
              <w:right w:val="nil"/>
            </w:tcBorders>
            <w:tcMar>
              <w:top w:w="80" w:type="dxa"/>
              <w:left w:w="120" w:type="dxa"/>
              <w:bottom w:w="80" w:type="dxa"/>
              <w:right w:w="120" w:type="dxa"/>
            </w:tcMar>
            <w:vAlign w:val="center"/>
            <w:hideMark/>
          </w:tcPr>
          <w:p w14:paraId="5DD77404" w14:textId="77777777" w:rsidR="00DD4E07" w:rsidRPr="00ED5DF7" w:rsidRDefault="00DD4E07" w:rsidP="00272DB2">
            <w:pPr>
              <w:pStyle w:val="NoSpacing"/>
            </w:pPr>
            <w:r w:rsidRPr="00ED5DF7">
              <w:t>Service Quality model (Parasuraman, Zeithaml &amp; Berry, 1988)</w:t>
            </w:r>
          </w:p>
        </w:tc>
      </w:tr>
      <w:tr w:rsidR="00DD4E07" w:rsidRPr="00ED5DF7" w14:paraId="11A7AC9A" w14:textId="77777777" w:rsidTr="00272DB2">
        <w:tc>
          <w:tcPr>
            <w:tcW w:w="2500" w:type="dxa"/>
            <w:tcBorders>
              <w:top w:val="nil"/>
              <w:left w:val="nil"/>
              <w:bottom w:val="nil"/>
              <w:right w:val="nil"/>
            </w:tcBorders>
            <w:tcMar>
              <w:top w:w="80" w:type="dxa"/>
              <w:left w:w="120" w:type="dxa"/>
              <w:bottom w:w="80" w:type="dxa"/>
              <w:right w:w="120" w:type="dxa"/>
            </w:tcMar>
            <w:vAlign w:val="center"/>
            <w:hideMark/>
          </w:tcPr>
          <w:p w14:paraId="3CA67E35" w14:textId="77777777" w:rsidR="00DD4E07" w:rsidRPr="006063F3" w:rsidRDefault="00DD4E07" w:rsidP="00272DB2">
            <w:pPr>
              <w:pStyle w:val="NoSpacing"/>
              <w:rPr>
                <w:b/>
                <w:bCs/>
              </w:rPr>
            </w:pPr>
            <w:r w:rsidRPr="006063F3">
              <w:rPr>
                <w:b/>
                <w:bCs/>
              </w:rPr>
              <w:t>SPSS</w:t>
            </w:r>
          </w:p>
        </w:tc>
        <w:tc>
          <w:tcPr>
            <w:tcW w:w="6860" w:type="dxa"/>
            <w:tcBorders>
              <w:top w:val="nil"/>
              <w:left w:val="nil"/>
              <w:bottom w:val="nil"/>
              <w:right w:val="nil"/>
            </w:tcBorders>
            <w:tcMar>
              <w:top w:w="80" w:type="dxa"/>
              <w:left w:w="120" w:type="dxa"/>
              <w:bottom w:w="80" w:type="dxa"/>
              <w:right w:w="120" w:type="dxa"/>
            </w:tcMar>
            <w:vAlign w:val="center"/>
            <w:hideMark/>
          </w:tcPr>
          <w:p w14:paraId="5A4484CE" w14:textId="77777777" w:rsidR="00DD4E07" w:rsidRPr="00ED5DF7" w:rsidRDefault="00DD4E07" w:rsidP="00272DB2">
            <w:pPr>
              <w:pStyle w:val="NoSpacing"/>
            </w:pPr>
            <w:r w:rsidRPr="00ED5DF7">
              <w:t>Statistical Package for the Social Sciences</w:t>
            </w:r>
          </w:p>
        </w:tc>
      </w:tr>
      <w:tr w:rsidR="00DD4E07" w:rsidRPr="00ED5DF7" w14:paraId="18A572C7" w14:textId="77777777" w:rsidTr="00272DB2">
        <w:tc>
          <w:tcPr>
            <w:tcW w:w="2500" w:type="dxa"/>
            <w:tcBorders>
              <w:top w:val="nil"/>
              <w:left w:val="nil"/>
              <w:bottom w:val="nil"/>
              <w:right w:val="nil"/>
            </w:tcBorders>
            <w:tcMar>
              <w:top w:w="80" w:type="dxa"/>
              <w:left w:w="120" w:type="dxa"/>
              <w:bottom w:w="80" w:type="dxa"/>
              <w:right w:w="120" w:type="dxa"/>
            </w:tcMar>
            <w:vAlign w:val="center"/>
            <w:hideMark/>
          </w:tcPr>
          <w:p w14:paraId="68955AA6" w14:textId="77777777" w:rsidR="00DD4E07" w:rsidRPr="006063F3" w:rsidRDefault="00DD4E07" w:rsidP="00272DB2">
            <w:pPr>
              <w:pStyle w:val="NoSpacing"/>
              <w:rPr>
                <w:b/>
                <w:bCs/>
              </w:rPr>
            </w:pPr>
            <w:r w:rsidRPr="006063F3">
              <w:rPr>
                <w:b/>
                <w:bCs/>
              </w:rPr>
              <w:t>T.U.</w:t>
            </w:r>
          </w:p>
        </w:tc>
        <w:tc>
          <w:tcPr>
            <w:tcW w:w="6860" w:type="dxa"/>
            <w:tcBorders>
              <w:top w:val="nil"/>
              <w:left w:val="nil"/>
              <w:bottom w:val="nil"/>
              <w:right w:val="nil"/>
            </w:tcBorders>
            <w:tcMar>
              <w:top w:w="80" w:type="dxa"/>
              <w:left w:w="120" w:type="dxa"/>
              <w:bottom w:w="80" w:type="dxa"/>
              <w:right w:w="120" w:type="dxa"/>
            </w:tcMar>
            <w:vAlign w:val="center"/>
            <w:hideMark/>
          </w:tcPr>
          <w:p w14:paraId="44C36FD1" w14:textId="77777777" w:rsidR="00DD4E07" w:rsidRPr="00ED5DF7" w:rsidRDefault="00DD4E07" w:rsidP="00272DB2">
            <w:pPr>
              <w:pStyle w:val="NoSpacing"/>
            </w:pPr>
            <w:r w:rsidRPr="00ED5DF7">
              <w:t>Tribhuvan University</w:t>
            </w:r>
          </w:p>
        </w:tc>
      </w:tr>
      <w:tr w:rsidR="00DD4E07" w:rsidRPr="00ED5DF7" w14:paraId="384BB4FD" w14:textId="77777777" w:rsidTr="00272DB2">
        <w:tc>
          <w:tcPr>
            <w:tcW w:w="2500" w:type="dxa"/>
            <w:tcBorders>
              <w:top w:val="nil"/>
              <w:left w:val="nil"/>
              <w:bottom w:val="nil"/>
              <w:right w:val="nil"/>
            </w:tcBorders>
            <w:tcMar>
              <w:top w:w="80" w:type="dxa"/>
              <w:left w:w="120" w:type="dxa"/>
              <w:bottom w:w="80" w:type="dxa"/>
              <w:right w:w="120" w:type="dxa"/>
            </w:tcMar>
            <w:vAlign w:val="center"/>
            <w:hideMark/>
          </w:tcPr>
          <w:p w14:paraId="1E310B92" w14:textId="77777777" w:rsidR="00DD4E07" w:rsidRPr="006063F3" w:rsidRDefault="00DD4E07" w:rsidP="00272DB2">
            <w:pPr>
              <w:pStyle w:val="NoSpacing"/>
              <w:rPr>
                <w:b/>
                <w:bCs/>
              </w:rPr>
            </w:pPr>
            <w:r w:rsidRPr="006063F3">
              <w:rPr>
                <w:b/>
                <w:bCs/>
              </w:rPr>
              <w:t>7Ps</w:t>
            </w:r>
          </w:p>
        </w:tc>
        <w:tc>
          <w:tcPr>
            <w:tcW w:w="6860" w:type="dxa"/>
            <w:tcBorders>
              <w:top w:val="nil"/>
              <w:left w:val="nil"/>
              <w:bottom w:val="nil"/>
              <w:right w:val="nil"/>
            </w:tcBorders>
            <w:tcMar>
              <w:top w:w="80" w:type="dxa"/>
              <w:left w:w="120" w:type="dxa"/>
              <w:bottom w:w="80" w:type="dxa"/>
              <w:right w:w="120" w:type="dxa"/>
            </w:tcMar>
            <w:vAlign w:val="center"/>
            <w:hideMark/>
          </w:tcPr>
          <w:p w14:paraId="5A959A42" w14:textId="77777777" w:rsidR="00DD4E07" w:rsidRPr="00ED5DF7" w:rsidRDefault="00DD4E07" w:rsidP="00272DB2">
            <w:pPr>
              <w:pStyle w:val="NoSpacing"/>
            </w:pPr>
            <w:r w:rsidRPr="00ED5DF7">
              <w:t>Product, Price, Place, Promotion, People, Process, Physical Evidence</w:t>
            </w:r>
          </w:p>
        </w:tc>
      </w:tr>
    </w:tbl>
    <w:p w14:paraId="4B6B0DAC" w14:textId="77777777" w:rsidR="00DD4E07" w:rsidRPr="00ED5DF7" w:rsidRDefault="00DD4E07" w:rsidP="00DD4E07">
      <w:pPr>
        <w:rPr>
          <w:rFonts w:ascii="Times New Roman" w:hAnsi="Times New Roman" w:cs="Times New Roman"/>
        </w:rPr>
        <w:sectPr w:rsidR="00DD4E07" w:rsidRPr="00ED5DF7" w:rsidSect="00DD4E07">
          <w:pgSz w:w="12240" w:h="15840"/>
          <w:pgMar w:top="1440" w:right="1440" w:bottom="1440" w:left="1440" w:header="708" w:footer="708" w:gutter="0"/>
          <w:cols w:space="720"/>
        </w:sectPr>
      </w:pPr>
    </w:p>
    <w:p w14:paraId="464943A0" w14:textId="77777777" w:rsidR="00ED5DF7" w:rsidRPr="00ED5DF7" w:rsidRDefault="00ED5DF7" w:rsidP="00ED5DF7">
      <w:pPr>
        <w:rPr>
          <w:rFonts w:ascii="Times New Roman" w:hAnsi="Times New Roman" w:cs="Times New Roman"/>
        </w:rPr>
        <w:sectPr w:rsidR="00ED5DF7" w:rsidRPr="00ED5DF7" w:rsidSect="00ED5DF7">
          <w:headerReference w:type="default" r:id="rId8"/>
          <w:pgSz w:w="12240" w:h="15840"/>
          <w:pgMar w:top="1440" w:right="1440" w:bottom="1440" w:left="1440" w:header="708" w:footer="708" w:gutter="0"/>
          <w:cols w:space="720"/>
        </w:sectPr>
      </w:pPr>
    </w:p>
    <w:p w14:paraId="5041502C" w14:textId="77777777" w:rsidR="00A336F5" w:rsidRDefault="00A336F5" w:rsidP="00B74690">
      <w:pPr>
        <w:jc w:val="center"/>
        <w:rPr>
          <w:rFonts w:ascii="Times New Roman" w:hAnsi="Times New Roman" w:cs="Times New Roman"/>
          <w:b/>
          <w:bCs/>
        </w:rPr>
        <w:sectPr w:rsidR="00A336F5" w:rsidSect="006063F3">
          <w:pgSz w:w="12240" w:h="15840"/>
          <w:pgMar w:top="1440" w:right="1440" w:bottom="1440" w:left="1440" w:header="708" w:footer="708" w:gutter="0"/>
          <w:cols w:space="720"/>
        </w:sectPr>
      </w:pPr>
    </w:p>
    <w:p w14:paraId="36FF7A04" w14:textId="77777777" w:rsidR="006063F3" w:rsidRPr="006063F3" w:rsidRDefault="006063F3" w:rsidP="00B74690">
      <w:pPr>
        <w:jc w:val="center"/>
        <w:rPr>
          <w:rFonts w:ascii="Times New Roman" w:hAnsi="Times New Roman" w:cs="Times New Roman"/>
        </w:rPr>
      </w:pPr>
      <w:r w:rsidRPr="006063F3">
        <w:rPr>
          <w:rFonts w:ascii="Times New Roman" w:hAnsi="Times New Roman" w:cs="Times New Roman"/>
          <w:b/>
          <w:bCs/>
        </w:rPr>
        <w:lastRenderedPageBreak/>
        <w:t>CHAPTER I</w:t>
      </w:r>
    </w:p>
    <w:p w14:paraId="1B8B9384" w14:textId="2B5C30B8" w:rsidR="006063F3" w:rsidRDefault="006063F3" w:rsidP="006063F3">
      <w:pPr>
        <w:jc w:val="center"/>
        <w:rPr>
          <w:rFonts w:ascii="Times New Roman" w:hAnsi="Times New Roman" w:cs="Times New Roman"/>
        </w:rPr>
      </w:pPr>
      <w:r w:rsidRPr="006063F3">
        <w:rPr>
          <w:rFonts w:ascii="Times New Roman" w:hAnsi="Times New Roman" w:cs="Times New Roman"/>
          <w:b/>
          <w:bCs/>
        </w:rPr>
        <w:t>INTRODUCTION</w:t>
      </w:r>
    </w:p>
    <w:p w14:paraId="215AA6DC" w14:textId="77777777" w:rsidR="006063F3" w:rsidRDefault="006063F3" w:rsidP="006063F3">
      <w:pPr>
        <w:rPr>
          <w:rFonts w:ascii="Times New Roman" w:hAnsi="Times New Roman" w:cs="Times New Roman"/>
        </w:rPr>
      </w:pPr>
    </w:p>
    <w:p w14:paraId="59A1F244"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1.1 Background of the Study</w:t>
      </w:r>
    </w:p>
    <w:p w14:paraId="492A4097" w14:textId="77777777" w:rsidR="006063F3" w:rsidRDefault="006063F3" w:rsidP="006063F3">
      <w:pPr>
        <w:rPr>
          <w:rFonts w:ascii="Times New Roman" w:hAnsi="Times New Roman" w:cs="Times New Roman"/>
        </w:rPr>
      </w:pPr>
    </w:p>
    <w:p w14:paraId="489AEF9A"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Nepal’s service sector has grown steadily and now accounts for the largest share of the national economy. According to the Central Bureau of Statistics (2023), services contributed approximately 57.6 percent to the country’s Gross Domestic Product in 2022/23, with banking, telecommunications, healthcare, and hospitality among the leading subsectors.</w:t>
      </w:r>
    </w:p>
    <w:p w14:paraId="7AE6B6AA"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Unlike physical goods, services carry four defining characteristics that make their marketing distinctly challenging. They are intangible, heterogeneous, inseparable, and perishable — collectively referred to as IHIP — as identified by Zeithaml, Parasuraman, and Berry (1985). These characteristics explain why managing a service business requires attention to dimensions that do not arise in the same way for manufactured goods: the role of frontline employees, the design of the service environment, and the management of demand and capacity.</w:t>
      </w:r>
    </w:p>
    <w:p w14:paraId="7FFAA226" w14:textId="4B1F4415" w:rsidR="006063F3" w:rsidRPr="006063F3" w:rsidRDefault="006063F3" w:rsidP="006063F3">
      <w:pPr>
        <w:rPr>
          <w:rFonts w:ascii="Times New Roman" w:hAnsi="Times New Roman" w:cs="Times New Roman"/>
        </w:rPr>
      </w:pPr>
      <w:r w:rsidRPr="006063F3">
        <w:rPr>
          <w:rFonts w:ascii="Times New Roman" w:hAnsi="Times New Roman" w:cs="Times New Roman"/>
        </w:rPr>
        <w:t>The conventional four-Ps framework — product, price, place, and promotion — was extended to seven Ps by Booms and Bitner (1981) to address the realities of service contexts. The three additional elements — people, process, and physical evidence — reflect dimensions that customers encounter directly during service delivery. The attitude of a bank teller, the efficiency of a hospital’s queuing system, or the cleanliness of a service center are not peripheral to marketing; they are central to it.</w:t>
      </w:r>
    </w:p>
    <w:p w14:paraId="4D2B7886"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Customer satisfaction is the judgment a customer makes by comparing actual performance with prior expectations. Oliver (1980) formalized this as the expectancy-disconfirmation model. Parasuraman, Zeithaml, and Berry (1988) operationalized service quality — the primary driver of satisfaction — through the SERVQUAL scale: reliability, assurance, tangibles, empathy, and responsiveness. Customer loyalty follows from sustained satisfaction. Dick and Basu (1994) distinguished attitudinal loyalty from behavioral loyalty, and Oliver (1999) argued that genuine loyalty requires both a positive disposition and consistent repeat patronage.</w:t>
      </w:r>
    </w:p>
    <w:p w14:paraId="17BB9C1A" w14:textId="0F6BFE5F" w:rsidR="006063F3" w:rsidRPr="006063F3" w:rsidRDefault="006063F3" w:rsidP="006063F3">
      <w:pPr>
        <w:rPr>
          <w:rFonts w:ascii="Times New Roman" w:hAnsi="Times New Roman" w:cs="Times New Roman"/>
        </w:rPr>
      </w:pPr>
      <w:r w:rsidRPr="006063F3">
        <w:rPr>
          <w:rFonts w:ascii="Times New Roman" w:hAnsi="Times New Roman" w:cs="Times New Roman"/>
        </w:rPr>
        <w:t>This study is set in Swayambhu, a densely populated locality in western Kathmandu. Swayambhu is home to students, government employees, traders, and working professionals who regularly use banking, telecom, healthcare, and hospitality services. The area hosts branches of commercial banks including NIC Asia Bank and Prabhu Bank, N</w:t>
      </w:r>
      <w:r>
        <w:rPr>
          <w:rFonts w:ascii="Times New Roman" w:hAnsi="Times New Roman" w:cs="Times New Roman"/>
        </w:rPr>
        <w:t>-</w:t>
      </w:r>
      <w:r w:rsidRPr="006063F3">
        <w:rPr>
          <w:rFonts w:ascii="Times New Roman" w:hAnsi="Times New Roman" w:cs="Times New Roman"/>
        </w:rPr>
        <w:t xml:space="preserve">cell and Nepal Telecom service points, private clinics, and hotels and guesthouses that cater to both domestic visitors and international tourists who come to the Swayambhu Stupa (Monkey Temple), one of Nepal’s most visited cultural sites. This concentration of service users and providers makes Swayambhu a </w:t>
      </w:r>
      <w:r w:rsidRPr="006063F3">
        <w:rPr>
          <w:rFonts w:ascii="Times New Roman" w:hAnsi="Times New Roman" w:cs="Times New Roman"/>
        </w:rPr>
        <w:lastRenderedPageBreak/>
        <w:t>practical and analytically useful setting for examining service marketing behavior and customer response.</w:t>
      </w:r>
    </w:p>
    <w:p w14:paraId="5EA27171" w14:textId="77777777" w:rsidR="006063F3" w:rsidRDefault="006063F3" w:rsidP="006063F3">
      <w:pPr>
        <w:rPr>
          <w:rFonts w:ascii="Times New Roman" w:hAnsi="Times New Roman" w:cs="Times New Roman"/>
        </w:rPr>
      </w:pPr>
      <w:r w:rsidRPr="006063F3">
        <w:rPr>
          <w:rFonts w:ascii="Times New Roman" w:hAnsi="Times New Roman" w:cs="Times New Roman"/>
        </w:rPr>
        <w:t>Most existing research on services marketing in Nepal treats the Kathmandu Valley as a single unit or focuses on a single sector. Very little has focused on neighborhood-level dynamics, where outlet size, customer profiles, and competition intensity differ from city-wide averages. This study addresses that gap by generating empirical evidence from a defined locality.</w:t>
      </w:r>
    </w:p>
    <w:p w14:paraId="6C8B47C5" w14:textId="77777777" w:rsidR="006063F3" w:rsidRDefault="006063F3" w:rsidP="006063F3">
      <w:pPr>
        <w:rPr>
          <w:rFonts w:ascii="Times New Roman" w:hAnsi="Times New Roman" w:cs="Times New Roman"/>
        </w:rPr>
      </w:pPr>
    </w:p>
    <w:p w14:paraId="146C1CE8" w14:textId="6FD1CD8E" w:rsidR="006063F3" w:rsidRPr="006063F3" w:rsidRDefault="006063F3" w:rsidP="006063F3">
      <w:pPr>
        <w:rPr>
          <w:rFonts w:ascii="Times New Roman" w:hAnsi="Times New Roman" w:cs="Times New Roman"/>
        </w:rPr>
      </w:pPr>
      <w:r w:rsidRPr="006063F3">
        <w:rPr>
          <w:rFonts w:ascii="Times New Roman" w:hAnsi="Times New Roman" w:cs="Times New Roman"/>
          <w:b/>
          <w:bCs/>
        </w:rPr>
        <w:t>1.2 Profile of Service Sectors in Swayambhu</w:t>
      </w:r>
    </w:p>
    <w:p w14:paraId="129DB0B9"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t>1.2.1 Banking Sector</w:t>
      </w:r>
    </w:p>
    <w:p w14:paraId="469164C6" w14:textId="3FAC1CD3" w:rsidR="006063F3" w:rsidRPr="006063F3" w:rsidRDefault="006063F3" w:rsidP="006063F3">
      <w:pPr>
        <w:rPr>
          <w:rFonts w:ascii="Times New Roman" w:hAnsi="Times New Roman" w:cs="Times New Roman"/>
        </w:rPr>
      </w:pPr>
      <w:r w:rsidRPr="006063F3">
        <w:rPr>
          <w:rFonts w:ascii="Times New Roman" w:hAnsi="Times New Roman" w:cs="Times New Roman"/>
        </w:rPr>
        <w:t>Banking services in Swayambhu are provided through branches and ATMs of commercial banks regulated by Nepal Rastra Bank (NRB). As of fiscal year 2079/80, Nepal had 20 licensed commercial banks with a branch network exceeding 5,000 outlets nationwide (NRB, 2023). In Swayambhu, visible bank branches include NIC Asia Bank, Prabhu Bank, and Citizens Bank International, with several ATM points along the main road and near Swayambhu Chowk. The NRB Annual Report (2023) recorded a 12 percent rise in consumer complaints in 2022/23, with service responsiveness and digital platform outages cited most frequently.</w:t>
      </w:r>
    </w:p>
    <w:p w14:paraId="52D3E947"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t>1.2.2 Telecommunications Sector</w:t>
      </w:r>
    </w:p>
    <w:p w14:paraId="26A93178" w14:textId="4B060C8C" w:rsidR="006063F3" w:rsidRPr="006063F3" w:rsidRDefault="006063F3" w:rsidP="006063F3">
      <w:pPr>
        <w:rPr>
          <w:rFonts w:ascii="Times New Roman" w:hAnsi="Times New Roman" w:cs="Times New Roman"/>
        </w:rPr>
      </w:pPr>
      <w:r w:rsidRPr="006063F3">
        <w:rPr>
          <w:rFonts w:ascii="Times New Roman" w:hAnsi="Times New Roman" w:cs="Times New Roman"/>
        </w:rPr>
        <w:t xml:space="preserve">Nepal’s telecommunications market is served primarily by Nepal Telecom and </w:t>
      </w:r>
      <w:proofErr w:type="spellStart"/>
      <w:r w:rsidRPr="006063F3">
        <w:rPr>
          <w:rFonts w:ascii="Times New Roman" w:hAnsi="Times New Roman" w:cs="Times New Roman"/>
        </w:rPr>
        <w:t>Ncell</w:t>
      </w:r>
      <w:proofErr w:type="spellEnd"/>
      <w:r w:rsidRPr="006063F3">
        <w:rPr>
          <w:rFonts w:ascii="Times New Roman" w:hAnsi="Times New Roman" w:cs="Times New Roman"/>
        </w:rPr>
        <w:t>, both maintaining service points and authorized retailers in the Swayambhu area. The Nepal Telecommunications Authority (NTA) reported mobile penetration exceeding 130 percent of the population by mid-2023, reflecting widespread multiple-SIM ownership (NTA, 2023). NTA’s Management Information System Report (2023) recorded over 40,000 consumer complaints in the fiscal year, with network quality and billing disputes most frequently cited. Swayambhu respondents in this study consistently mentioned complaint resolution delays as a major frustration.</w:t>
      </w:r>
      <w:r w:rsidR="00D602D9">
        <w:rPr>
          <w:rFonts w:ascii="Times New Roman" w:hAnsi="Times New Roman" w:cs="Times New Roman"/>
        </w:rPr>
        <w:t xml:space="preserve">                                                                                                          (</w:t>
      </w:r>
      <w:r w:rsidR="00D602D9" w:rsidRPr="00D602D9">
        <w:rPr>
          <w:rFonts w:ascii="Times New Roman" w:hAnsi="Times New Roman" w:cs="Times New Roman"/>
        </w:rPr>
        <w:t>NTA, 2023)</w:t>
      </w:r>
    </w:p>
    <w:p w14:paraId="43DB98EB"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t>1.2.3 Healthcare Sector</w:t>
      </w:r>
    </w:p>
    <w:p w14:paraId="5A863E6B" w14:textId="50900EAB" w:rsidR="006063F3" w:rsidRDefault="006063F3" w:rsidP="006063F3">
      <w:pPr>
        <w:rPr>
          <w:rFonts w:ascii="Times New Roman" w:hAnsi="Times New Roman" w:cs="Times New Roman"/>
        </w:rPr>
      </w:pPr>
      <w:r w:rsidRPr="006063F3">
        <w:rPr>
          <w:rFonts w:ascii="Times New Roman" w:hAnsi="Times New Roman" w:cs="Times New Roman"/>
        </w:rPr>
        <w:t>Healthcare services accessible to Swayambhu residents range from small general practice and dental clinics along the Ring Road to hospitals such as Novic International Hospital, Medicate Hospital, and Grande International Hospital, reachable within 10–15 minutes. Nepal’s healthcare sector lacks comprehensive public insurance, so most patients pay out of pocket (Ministry of Health and Population, 2022). Chaudhary and Karki (2019) found that physical environment was the strongest predictor of patient satisfaction in private Kathmandu hospitals, while waiting time was the most-cited dissatisfier — patterns visible in this study’s Swayambhu healthcare sub-sample.</w:t>
      </w:r>
      <w:r w:rsidR="00D602D9">
        <w:rPr>
          <w:rFonts w:ascii="Times New Roman" w:hAnsi="Times New Roman" w:cs="Times New Roman"/>
        </w:rPr>
        <w:t xml:space="preserve">                                                                            </w:t>
      </w:r>
      <w:r w:rsidR="00D602D9" w:rsidRPr="00D602D9">
        <w:rPr>
          <w:rFonts w:ascii="Times New Roman" w:hAnsi="Times New Roman" w:cs="Times New Roman"/>
        </w:rPr>
        <w:t>(Ministry of Health and Population, 2022)</w:t>
      </w:r>
    </w:p>
    <w:p w14:paraId="03706C3C" w14:textId="77777777" w:rsidR="006063F3" w:rsidRPr="006063F3" w:rsidRDefault="006063F3" w:rsidP="006063F3">
      <w:pPr>
        <w:rPr>
          <w:rFonts w:ascii="Times New Roman" w:hAnsi="Times New Roman" w:cs="Times New Roman"/>
        </w:rPr>
      </w:pPr>
    </w:p>
    <w:p w14:paraId="6B1580E9"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lastRenderedPageBreak/>
        <w:t>1.2.4 Hospitality Sector</w:t>
      </w:r>
    </w:p>
    <w:p w14:paraId="32FF5605" w14:textId="433155F3" w:rsidR="006063F3" w:rsidRPr="006063F3" w:rsidRDefault="006063F3" w:rsidP="006063F3">
      <w:pPr>
        <w:rPr>
          <w:rFonts w:ascii="Times New Roman" w:hAnsi="Times New Roman" w:cs="Times New Roman"/>
        </w:rPr>
      </w:pPr>
      <w:r w:rsidRPr="006063F3">
        <w:rPr>
          <w:rFonts w:ascii="Times New Roman" w:hAnsi="Times New Roman" w:cs="Times New Roman"/>
        </w:rPr>
        <w:t>Swayambhu’s hospitality sector benefits from proximity to the Swayambhu Stupa, which draws domestic pilgrims, trekkers, and international tourists. The Nepal Tourism Board (NTB) recorded over one million tourist arrivals in Nepal in 2022, with Swayambhu among the most visited cultural sites in Kathmandu (NTB, 2023). Hotels and guesthouses in the area range from budget accommodation to mid-range hotels serving organized tour groups. Managers interviewed informally during this study noted that platforms such as TripAdvisor and Booking.com have raised customer expectations and created sustained pressure to maintain consistent cleanliness and hospitality standards.</w:t>
      </w:r>
      <w:r w:rsidR="00D602D9">
        <w:rPr>
          <w:rFonts w:ascii="Times New Roman" w:hAnsi="Times New Roman" w:cs="Times New Roman"/>
        </w:rPr>
        <w:t xml:space="preserve">                                                                                        </w:t>
      </w:r>
      <w:r w:rsidR="00D602D9" w:rsidRPr="006063F3">
        <w:rPr>
          <w:rFonts w:ascii="Times New Roman" w:hAnsi="Times New Roman" w:cs="Times New Roman"/>
        </w:rPr>
        <w:t>(NTB, 2023)</w:t>
      </w:r>
    </w:p>
    <w:p w14:paraId="0893BC89"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1.3 Objectives of the Study</w:t>
      </w:r>
    </w:p>
    <w:p w14:paraId="5FC490CA" w14:textId="77777777" w:rsidR="006063F3" w:rsidRDefault="006063F3" w:rsidP="006063F3">
      <w:pPr>
        <w:rPr>
          <w:rFonts w:ascii="Times New Roman" w:hAnsi="Times New Roman" w:cs="Times New Roman"/>
        </w:rPr>
      </w:pPr>
    </w:p>
    <w:p w14:paraId="4544E7A8" w14:textId="1A1F2D5A" w:rsidR="006063F3" w:rsidRPr="006063F3" w:rsidRDefault="006063F3" w:rsidP="006063F3">
      <w:pPr>
        <w:rPr>
          <w:rFonts w:ascii="Times New Roman" w:hAnsi="Times New Roman" w:cs="Times New Roman"/>
        </w:rPr>
      </w:pPr>
      <w:r w:rsidRPr="006063F3">
        <w:rPr>
          <w:rFonts w:ascii="Times New Roman" w:hAnsi="Times New Roman" w:cs="Times New Roman"/>
        </w:rPr>
        <w:t>The general aim is to examine how service marketing practices influence customer satisfaction and loyalty in Swayambhu. Specific objectives:</w:t>
      </w:r>
    </w:p>
    <w:p w14:paraId="7F77E97A" w14:textId="0E4C3951" w:rsidR="006063F3" w:rsidRPr="006063F3" w:rsidRDefault="006063F3" w:rsidP="006063F3">
      <w:pPr>
        <w:numPr>
          <w:ilvl w:val="0"/>
          <w:numId w:val="1"/>
        </w:numPr>
        <w:rPr>
          <w:rFonts w:ascii="Times New Roman" w:hAnsi="Times New Roman" w:cs="Times New Roman"/>
        </w:rPr>
      </w:pPr>
      <w:r w:rsidRPr="006063F3">
        <w:rPr>
          <w:rFonts w:ascii="Times New Roman" w:hAnsi="Times New Roman" w:cs="Times New Roman"/>
        </w:rPr>
        <w:t>To identify the service marketing practices (7Ps) adopted by banking, telecommunications, healthcare, and hospitality organizations in Swayambhu.</w:t>
      </w:r>
    </w:p>
    <w:p w14:paraId="3644D82B" w14:textId="6F843900" w:rsidR="006063F3" w:rsidRPr="006063F3" w:rsidRDefault="006063F3" w:rsidP="006063F3">
      <w:pPr>
        <w:numPr>
          <w:ilvl w:val="0"/>
          <w:numId w:val="1"/>
        </w:numPr>
        <w:rPr>
          <w:rFonts w:ascii="Times New Roman" w:hAnsi="Times New Roman" w:cs="Times New Roman"/>
        </w:rPr>
      </w:pPr>
      <w:r w:rsidRPr="006063F3">
        <w:rPr>
          <w:rFonts w:ascii="Times New Roman" w:hAnsi="Times New Roman" w:cs="Times New Roman"/>
        </w:rPr>
        <w:t>To assess customer satisfaction levels with services provided by these four sectors in Swayambhu.</w:t>
      </w:r>
    </w:p>
    <w:p w14:paraId="0A25C45D" w14:textId="3C41CF89" w:rsidR="006063F3" w:rsidRPr="006063F3" w:rsidRDefault="006063F3" w:rsidP="006063F3">
      <w:pPr>
        <w:numPr>
          <w:ilvl w:val="0"/>
          <w:numId w:val="1"/>
        </w:numPr>
        <w:rPr>
          <w:rFonts w:ascii="Times New Roman" w:hAnsi="Times New Roman" w:cs="Times New Roman"/>
        </w:rPr>
      </w:pPr>
      <w:r w:rsidRPr="006063F3">
        <w:rPr>
          <w:rFonts w:ascii="Times New Roman" w:hAnsi="Times New Roman" w:cs="Times New Roman"/>
        </w:rPr>
        <w:t>To determine the relationship between service marketing practices (7Ps) and customer satisfaction among Swayambhu service users.</w:t>
      </w:r>
    </w:p>
    <w:p w14:paraId="65EAD5FC" w14:textId="2ACFC41E" w:rsidR="006063F3" w:rsidRPr="006063F3" w:rsidRDefault="006063F3" w:rsidP="006063F3">
      <w:pPr>
        <w:numPr>
          <w:ilvl w:val="0"/>
          <w:numId w:val="1"/>
        </w:numPr>
        <w:rPr>
          <w:rFonts w:ascii="Times New Roman" w:hAnsi="Times New Roman" w:cs="Times New Roman"/>
        </w:rPr>
      </w:pPr>
      <w:r w:rsidRPr="006063F3">
        <w:rPr>
          <w:rFonts w:ascii="Times New Roman" w:hAnsi="Times New Roman" w:cs="Times New Roman"/>
        </w:rPr>
        <w:t>To examine how customer satisfaction influences customer loyalty in Swayambhu’s service context.</w:t>
      </w:r>
    </w:p>
    <w:p w14:paraId="7D201935" w14:textId="424E2927" w:rsidR="006063F3" w:rsidRPr="006063F3" w:rsidRDefault="006063F3" w:rsidP="006063F3">
      <w:pPr>
        <w:numPr>
          <w:ilvl w:val="0"/>
          <w:numId w:val="1"/>
        </w:numPr>
        <w:rPr>
          <w:rFonts w:ascii="Times New Roman" w:hAnsi="Times New Roman" w:cs="Times New Roman"/>
        </w:rPr>
      </w:pPr>
      <w:r w:rsidRPr="006063F3">
        <w:rPr>
          <w:rFonts w:ascii="Times New Roman" w:hAnsi="Times New Roman" w:cs="Times New Roman"/>
        </w:rPr>
        <w:t>To offer practical recommendations for improving marketing effectiveness, satisfaction, and retention in Swayambhu.</w:t>
      </w:r>
    </w:p>
    <w:p w14:paraId="5373FF56"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1.4 Rationale of the Study</w:t>
      </w:r>
    </w:p>
    <w:p w14:paraId="24177477" w14:textId="4221FD6A" w:rsidR="006063F3" w:rsidRPr="006063F3" w:rsidRDefault="006063F3" w:rsidP="006063F3">
      <w:pPr>
        <w:rPr>
          <w:rFonts w:ascii="Times New Roman" w:hAnsi="Times New Roman" w:cs="Times New Roman"/>
        </w:rPr>
      </w:pPr>
      <w:r w:rsidRPr="006063F3">
        <w:rPr>
          <w:rFonts w:ascii="Times New Roman" w:hAnsi="Times New Roman" w:cs="Times New Roman"/>
        </w:rPr>
        <w:t>Most academic research on services marketing in Nepal draws on Kathmandu Valley data as a whole or focuses on a single sector. Very little research has examined neighborhood-level dynamics, where outlet size, customer profiles, and competition differ from city-wide averages. Swayambhu — with its defined population, active service cluster, and significant tourism dimension — provides a more focused setting for generating locally relevant evidence.</w:t>
      </w:r>
    </w:p>
    <w:p w14:paraId="32DBB420" w14:textId="00837227" w:rsidR="006063F3" w:rsidRPr="006063F3" w:rsidRDefault="006063F3" w:rsidP="006063F3">
      <w:pPr>
        <w:rPr>
          <w:rFonts w:ascii="Times New Roman" w:hAnsi="Times New Roman" w:cs="Times New Roman"/>
        </w:rPr>
      </w:pPr>
      <w:r w:rsidRPr="006063F3">
        <w:rPr>
          <w:rFonts w:ascii="Times New Roman" w:hAnsi="Times New Roman" w:cs="Times New Roman"/>
        </w:rPr>
        <w:t>Practically, service providers in Swayambhu face customers who can compare options within walking distance. The quality of the marketing effort — staff behavior, physical environment, process clarity, pricing transparency — directly affects whether customers return or switch. This study provides those organizations with evidence about which 7Ps dimensions matter most locally.</w:t>
      </w:r>
    </w:p>
    <w:p w14:paraId="319A00A0" w14:textId="17A26357" w:rsidR="006063F3" w:rsidRPr="006063F3" w:rsidRDefault="006063F3" w:rsidP="006063F3">
      <w:pPr>
        <w:rPr>
          <w:rFonts w:ascii="Times New Roman" w:hAnsi="Times New Roman" w:cs="Times New Roman"/>
        </w:rPr>
      </w:pPr>
      <w:r w:rsidRPr="006063F3">
        <w:rPr>
          <w:rFonts w:ascii="Times New Roman" w:hAnsi="Times New Roman" w:cs="Times New Roman"/>
        </w:rPr>
        <w:lastRenderedPageBreak/>
        <w:t>For regulators such as NRB and NTA, the study adds a locality-specific perspective to consumer welfare monitoring. For the academic community, it contributes a methodologically grounded example of 7Ps-based research in a specific Nepali neighborhood, replicable and extendable by future researchers.</w:t>
      </w:r>
    </w:p>
    <w:p w14:paraId="7C16BB29"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1.5 Review of Literature</w:t>
      </w:r>
    </w:p>
    <w:p w14:paraId="0F170736"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t>1.5.1 Conceptual Review</w:t>
      </w:r>
    </w:p>
    <w:p w14:paraId="017C6B14"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a) Services Marketing and the IHIP Framework</w:t>
      </w:r>
    </w:p>
    <w:p w14:paraId="1D24842F" w14:textId="13A9D6D5" w:rsidR="006063F3" w:rsidRPr="006063F3" w:rsidRDefault="006063F3" w:rsidP="006063F3">
      <w:pPr>
        <w:rPr>
          <w:rFonts w:ascii="Times New Roman" w:hAnsi="Times New Roman" w:cs="Times New Roman"/>
        </w:rPr>
      </w:pPr>
      <w:r w:rsidRPr="006063F3">
        <w:rPr>
          <w:rFonts w:ascii="Times New Roman" w:hAnsi="Times New Roman" w:cs="Times New Roman"/>
        </w:rPr>
        <w:t>Services marketing emerged as a distinct field in the late 1970s when scholars recognized that tools developed for physical goods were insufficient for services. Shostak (1977) argued that services required a fundamentally different marketing approach because their value depends on the service encounter itself, not on a transferable product. Zeithaml, Parasuraman, and Berry (1985) formalized the IHIP characteristics as the foundation of service marketing theory: intangibility (services cannot be examined before consumption), heterogeneity (quality varies across encounters), inseparability (production and consumption occur simultaneously), and perishability (unused capacity cannot be stored).</w:t>
      </w:r>
    </w:p>
    <w:p w14:paraId="1CEFAF1B"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b) The 7Ps Framework</w:t>
      </w:r>
    </w:p>
    <w:p w14:paraId="321D6E59" w14:textId="3E248F65" w:rsidR="006063F3" w:rsidRPr="006063F3" w:rsidRDefault="006063F3" w:rsidP="006063F3">
      <w:pPr>
        <w:rPr>
          <w:rFonts w:ascii="Times New Roman" w:hAnsi="Times New Roman" w:cs="Times New Roman"/>
        </w:rPr>
      </w:pPr>
      <w:r w:rsidRPr="006063F3">
        <w:rPr>
          <w:rFonts w:ascii="Times New Roman" w:hAnsi="Times New Roman" w:cs="Times New Roman"/>
        </w:rPr>
        <w:t xml:space="preserve">Booms and Bitner (1981) extended McCarthy’s (1960) to four Ps to seven. The additional three — people, process, and physical evidence — address dimensions of service delivery directly experienced by customers. People refer to frontline employees whose attitude and skills shape the customer experience. Process refers to the systems and procedures governing service delivery. Physical Evidence refers to the tangible cues — facility, equipment, signage, ambient conditions — that signal service quality. Lovelock and Wirtz (2016) find, </w:t>
      </w:r>
      <w:proofErr w:type="gramStart"/>
      <w:r w:rsidRPr="006063F3">
        <w:rPr>
          <w:rFonts w:ascii="Times New Roman" w:hAnsi="Times New Roman" w:cs="Times New Roman"/>
        </w:rPr>
        <w:t>on the basis of</w:t>
      </w:r>
      <w:proofErr w:type="gramEnd"/>
      <w:r w:rsidRPr="006063F3">
        <w:rPr>
          <w:rFonts w:ascii="Times New Roman" w:hAnsi="Times New Roman" w:cs="Times New Roman"/>
        </w:rPr>
        <w:t xml:space="preserve"> extensive cross-industry data, that people, process, and physical evidence tend to have the greatest influence on customer perceptions precisely because they are most directly encountered during service.</w:t>
      </w:r>
    </w:p>
    <w:p w14:paraId="2E1F0BC3"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c) Customer Satisfaction</w:t>
      </w:r>
    </w:p>
    <w:p w14:paraId="7812F53E" w14:textId="77777777" w:rsidR="006063F3" w:rsidRDefault="006063F3" w:rsidP="006063F3">
      <w:pPr>
        <w:rPr>
          <w:rFonts w:ascii="Times New Roman" w:hAnsi="Times New Roman" w:cs="Times New Roman"/>
        </w:rPr>
      </w:pPr>
      <w:r w:rsidRPr="006063F3">
        <w:rPr>
          <w:rFonts w:ascii="Times New Roman" w:hAnsi="Times New Roman" w:cs="Times New Roman"/>
        </w:rPr>
        <w:t>Customer satisfaction is the evaluative response following a comparison of actual service performance with prior expectations — the expectancy-disconfirmation model formalized by Oliver (1980). When performance exceeds expectations, satisfaction results; when it falls short, dissatisfaction follows. The SERVQUAL model (Parasuraman, Zeithaml &amp; Berry, 1988) measures the primary antecedent of satisfaction across five dimensions: reliability, assurance, tangibles, empathy, and responsiveness. Critics such as Cronin and Taylor (1992) have argued that measuring performance perceptions alone is sufficient, but the five dimensions continue to inform both research and industry practice.</w:t>
      </w:r>
    </w:p>
    <w:p w14:paraId="15262424" w14:textId="77777777" w:rsidR="006063F3" w:rsidRPr="006063F3" w:rsidRDefault="006063F3" w:rsidP="006063F3">
      <w:pPr>
        <w:rPr>
          <w:rFonts w:ascii="Times New Roman" w:hAnsi="Times New Roman" w:cs="Times New Roman"/>
        </w:rPr>
      </w:pPr>
    </w:p>
    <w:p w14:paraId="0A5732F7"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lastRenderedPageBreak/>
        <w:t>d) Customer Loyalty</w:t>
      </w:r>
    </w:p>
    <w:p w14:paraId="4E4AEB19" w14:textId="59FB7025" w:rsidR="006063F3" w:rsidRPr="006063F3" w:rsidRDefault="006063F3" w:rsidP="006063F3">
      <w:pPr>
        <w:rPr>
          <w:rFonts w:ascii="Times New Roman" w:hAnsi="Times New Roman" w:cs="Times New Roman"/>
        </w:rPr>
      </w:pPr>
      <w:r w:rsidRPr="006063F3">
        <w:rPr>
          <w:rFonts w:ascii="Times New Roman" w:hAnsi="Times New Roman" w:cs="Times New Roman"/>
        </w:rPr>
        <w:t xml:space="preserve">Oliver (1999, p. 34) defined loyalty as “a deeply held commitment to rebuy or </w:t>
      </w:r>
      <w:r w:rsidR="00EC7CCF" w:rsidRPr="006063F3">
        <w:rPr>
          <w:rFonts w:ascii="Times New Roman" w:hAnsi="Times New Roman" w:cs="Times New Roman"/>
        </w:rPr>
        <w:t>patronize</w:t>
      </w:r>
      <w:r w:rsidRPr="006063F3">
        <w:rPr>
          <w:rFonts w:ascii="Times New Roman" w:hAnsi="Times New Roman" w:cs="Times New Roman"/>
        </w:rPr>
        <w:t xml:space="preserve"> a preferred product or service consistently in the future, despite situational influences and marketing efforts having the potential to cause switching </w:t>
      </w:r>
      <w:r w:rsidR="00EC7CCF" w:rsidRPr="006063F3">
        <w:rPr>
          <w:rFonts w:ascii="Times New Roman" w:hAnsi="Times New Roman" w:cs="Times New Roman"/>
        </w:rPr>
        <w:t>behavior</w:t>
      </w:r>
      <w:r w:rsidRPr="006063F3">
        <w:rPr>
          <w:rFonts w:ascii="Times New Roman" w:hAnsi="Times New Roman" w:cs="Times New Roman"/>
        </w:rPr>
        <w:t>.” Dick and Basu (1994) distinguished attitudinal loyalty from behavioral loyalty, noting that high behavioral loyalty without positive attitude represents spurious loyalty, driven by switching costs rather than genuine preference. In Nepal’s service market, switching costs in banking have fallen as digital account portability has improved, while in healthcare, continuity of care with a known clinician creates stickiness that sustains behavioral loyalty even when attitudinal loyalty is weaker.</w:t>
      </w:r>
    </w:p>
    <w:p w14:paraId="2B29EEDB"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t>1.5.2 Review of Previous Studies</w:t>
      </w:r>
    </w:p>
    <w:p w14:paraId="02BD1A0F"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Kotler and Armstrong (2018) found in their analysis of global service industries that firms investing in staff development, process standardization, and service environment design achieve higher customer retention rates than those focused primarily on pricing and promotion, providing theoretical justification for treating all seven Ps as strategic priorities.</w:t>
      </w:r>
    </w:p>
    <w:p w14:paraId="2B9D6467"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Parasuraman, Zeithaml, and Berry (1988) demonstrated through a multi-industry study that perceived service quality is the strongest predictor of customer satisfaction, with the responsiveness and empathy dimensions having the most consistent influence on overall satisfaction evaluations.</w:t>
      </w:r>
    </w:p>
    <w:p w14:paraId="50218AAD"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In Nepal’s banking sector, Sharma and Subedi (2017) surveyed 200 customers across five Kathmandu banks and found a significant positive correlation between service quality dimensions and overall satisfaction (r = 0.68, p &lt; 0.01). Complaint handling was the weakest-performing dimension, and customers who rated staff interactions highly were substantially more likely to recommend the bank.</w:t>
      </w:r>
    </w:p>
    <w:p w14:paraId="31D1F5BA"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Thapa (2018) compared service quality in public and private Nepali banks and found that private banks consistently scored higher on all SERVQUAL dimensions, with staff attitude identified as the primary differentiator. The study confirmed a strong satisfaction-loyalty link mediated by the quality of frontline interactions.</w:t>
      </w:r>
    </w:p>
    <w:p w14:paraId="5ECCA31B"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 xml:space="preserve">In telecommunications, Rana and Subedi (2020) examined loyalty among </w:t>
      </w:r>
      <w:proofErr w:type="spellStart"/>
      <w:r w:rsidRPr="006063F3">
        <w:rPr>
          <w:rFonts w:ascii="Times New Roman" w:hAnsi="Times New Roman" w:cs="Times New Roman"/>
        </w:rPr>
        <w:t>Ncell</w:t>
      </w:r>
      <w:proofErr w:type="spellEnd"/>
      <w:r w:rsidRPr="006063F3">
        <w:rPr>
          <w:rFonts w:ascii="Times New Roman" w:hAnsi="Times New Roman" w:cs="Times New Roman"/>
        </w:rPr>
        <w:t xml:space="preserve"> subscribers in Kathmandu and found that service reliability and process efficiency were the strongest predictors of satisfaction and loyalty. Price sensitivity moderated the relationship: cost-conscious customers displayed weaker loyalty even when satisfaction was comparable to less price-sensitive segments.</w:t>
      </w:r>
    </w:p>
    <w:p w14:paraId="6B9A2809"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 xml:space="preserve">Chaudhary and Karki (2019) studied patient satisfaction in private Kathmandu hospitals and found that physical evidence — facility cleanliness, equipment condition, and signage — was the most influential predictor of satisfaction. Effective complaint resolution had a disproportionately </w:t>
      </w:r>
      <w:r w:rsidRPr="006063F3">
        <w:rPr>
          <w:rFonts w:ascii="Times New Roman" w:hAnsi="Times New Roman" w:cs="Times New Roman"/>
        </w:rPr>
        <w:lastRenderedPageBreak/>
        <w:t>positive effect on loyalty intentions relative to its effect on initial satisfaction, underscoring the strategic importance of service recovery in healthcare.</w:t>
      </w:r>
    </w:p>
    <w:p w14:paraId="13FECA52" w14:textId="7EEB6160" w:rsidR="006063F3" w:rsidRPr="006063F3" w:rsidRDefault="006063F3" w:rsidP="006063F3">
      <w:pPr>
        <w:rPr>
          <w:rFonts w:ascii="Times New Roman" w:hAnsi="Times New Roman" w:cs="Times New Roman"/>
        </w:rPr>
      </w:pPr>
      <w:r w:rsidRPr="006063F3">
        <w:rPr>
          <w:rFonts w:ascii="Times New Roman" w:hAnsi="Times New Roman" w:cs="Times New Roman"/>
        </w:rPr>
        <w:t>Gronroos (2007) argued from a relationship marketing perspective that long-term relationships built on trust and consistent service quality generate compounding returns: loyal customers become less sensitive to competitors’ pricing, more likely to recommend the provider, and more forgiving of occasional service failures. In a close-knit neighborhood like Swayambhu, word-of-mouth travels quickly among residents, making these dynamics particularly relevant.</w:t>
      </w:r>
    </w:p>
    <w:p w14:paraId="30A478BE" w14:textId="79DAB202" w:rsidR="006063F3" w:rsidRPr="006063F3" w:rsidRDefault="006063F3" w:rsidP="006063F3">
      <w:pPr>
        <w:rPr>
          <w:rFonts w:ascii="Times New Roman" w:hAnsi="Times New Roman" w:cs="Times New Roman"/>
        </w:rPr>
      </w:pPr>
      <w:r w:rsidRPr="006063F3">
        <w:rPr>
          <w:rFonts w:ascii="Times New Roman" w:hAnsi="Times New Roman" w:cs="Times New Roman"/>
        </w:rPr>
        <w:t>Oliver (1999) concluded that satisfaction, while necessary, is not sufficient for loyalty. Other factors include emotional attachment to the provider, social norms, and community belonging. In Swayambhu, where many residents patronize the same neighborhood service points across multiple years, these social dimensions of loyalty may amplify or moderate the satisfaction-loyalty relationship.</w:t>
      </w:r>
    </w:p>
    <w:p w14:paraId="30B8D968"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1.6 Research Methodology</w:t>
      </w:r>
    </w:p>
    <w:p w14:paraId="3E793017"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t>1.6.1 Research Design</w:t>
      </w:r>
    </w:p>
    <w:p w14:paraId="4A36BCDE" w14:textId="56591235" w:rsidR="006063F3" w:rsidRPr="006063F3" w:rsidRDefault="006063F3" w:rsidP="006063F3">
      <w:pPr>
        <w:rPr>
          <w:rFonts w:ascii="Times New Roman" w:hAnsi="Times New Roman" w:cs="Times New Roman"/>
        </w:rPr>
      </w:pPr>
      <w:r w:rsidRPr="006063F3">
        <w:rPr>
          <w:rFonts w:ascii="Times New Roman" w:hAnsi="Times New Roman" w:cs="Times New Roman"/>
        </w:rPr>
        <w:t>The study uses descriptive and analytical research design. The descriptive component documents current service marketing practices and customer perceptions in each of the four sectors. The analytical component examines relationships between 7Ps variables, customer satisfaction, and loyalty. The primary research orientation is quantitative, supported by brief informal conversations with frontline staff and managers for operational context.</w:t>
      </w:r>
    </w:p>
    <w:p w14:paraId="30F87AAC"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t>1.6.2 Population and Sample</w:t>
      </w:r>
    </w:p>
    <w:p w14:paraId="4786F326" w14:textId="0543DC86" w:rsidR="006063F3" w:rsidRPr="006063F3" w:rsidRDefault="006063F3" w:rsidP="006063F3">
      <w:pPr>
        <w:rPr>
          <w:rFonts w:ascii="Times New Roman" w:hAnsi="Times New Roman" w:cs="Times New Roman"/>
        </w:rPr>
      </w:pPr>
      <w:r w:rsidRPr="006063F3">
        <w:rPr>
          <w:rFonts w:ascii="Times New Roman" w:hAnsi="Times New Roman" w:cs="Times New Roman"/>
        </w:rPr>
        <w:t>The target population consists of adult customers (aged 18 and above) who used at least one of the four service sectors in Swayambhu in the six months before the survey. A sample of 120 respondents was drawn, with 30 per sector, using convenience sampling at service locations and through a Google Forms link shared on locally active social media groups. Stratified principles were applied within each sector to balance responses across age groups and genders.</w:t>
      </w:r>
    </w:p>
    <w:p w14:paraId="1F2ACA67"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t>1.6.3 Sources of Data</w:t>
      </w:r>
    </w:p>
    <w:p w14:paraId="47A3A3D7"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Primary data: structured questionnaire survey and brief informal conversations with eight frontline employees and managers. Secondary data: Nepal Rastra Bank Annual Report (2023); NTA Management Information System Report (2023); Nepal Tourism Board Tourism Statistics (2023); Central Bureau of Statistics National Accounts (2023); and relevant academic literature cited throughout.</w:t>
      </w:r>
    </w:p>
    <w:p w14:paraId="6BD14173"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t>1.6.4 Data Collection Technique</w:t>
      </w:r>
    </w:p>
    <w:p w14:paraId="55C8CA84"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 xml:space="preserve">The questionnaire had four sections: Section A (demographics), Section B (7Ps perceptions), Section C (customer satisfaction), and Section D (customer loyalty). Sections B–D used a five-point Likert scale (1 = Strongly Disagree, 5 = Strongly Agree). A pilot test on 15 respondents led </w:t>
      </w:r>
      <w:r w:rsidRPr="006063F3">
        <w:rPr>
          <w:rFonts w:ascii="Times New Roman" w:hAnsi="Times New Roman" w:cs="Times New Roman"/>
        </w:rPr>
        <w:lastRenderedPageBreak/>
        <w:t>to minor wording adjustments in three items. In-person administration was used primarily for healthcare and hospitality respondents; online administration via Google Forms for banking and telecom respondents.</w:t>
      </w:r>
    </w:p>
    <w:p w14:paraId="130E1FF8"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t>1.6.5 Data Analysis Tools</w:t>
      </w:r>
    </w:p>
    <w:p w14:paraId="1FED23CB" w14:textId="77777777" w:rsidR="006063F3" w:rsidRPr="006063F3" w:rsidRDefault="006063F3" w:rsidP="006063F3">
      <w:pPr>
        <w:pStyle w:val="ListParagraph"/>
        <w:numPr>
          <w:ilvl w:val="0"/>
          <w:numId w:val="3"/>
        </w:numPr>
        <w:rPr>
          <w:rFonts w:ascii="Times New Roman" w:hAnsi="Times New Roman" w:cs="Times New Roman"/>
        </w:rPr>
      </w:pPr>
      <w:r w:rsidRPr="006063F3">
        <w:rPr>
          <w:rFonts w:ascii="Times New Roman" w:hAnsi="Times New Roman" w:cs="Times New Roman"/>
        </w:rPr>
        <w:t>Descriptive statistics (mean, standard deviation, frequency distribution) to characterize the sample and describe perceptions of 7Ps, satisfaction, and loyalty.</w:t>
      </w:r>
    </w:p>
    <w:p w14:paraId="6782ED26" w14:textId="77777777" w:rsidR="006063F3" w:rsidRPr="006063F3" w:rsidRDefault="006063F3" w:rsidP="006063F3">
      <w:pPr>
        <w:pStyle w:val="ListParagraph"/>
        <w:numPr>
          <w:ilvl w:val="0"/>
          <w:numId w:val="3"/>
        </w:numPr>
        <w:rPr>
          <w:rFonts w:ascii="Times New Roman" w:hAnsi="Times New Roman" w:cs="Times New Roman"/>
        </w:rPr>
      </w:pPr>
      <w:r w:rsidRPr="006063F3">
        <w:rPr>
          <w:rFonts w:ascii="Times New Roman" w:hAnsi="Times New Roman" w:cs="Times New Roman"/>
        </w:rPr>
        <w:t>Likert scale interpretation: 1.00–2.49 = low; 2.50–3.49 = moderate; 3.50–5.00 = high.</w:t>
      </w:r>
    </w:p>
    <w:p w14:paraId="24D0B2CF" w14:textId="77777777" w:rsidR="006063F3" w:rsidRPr="006063F3" w:rsidRDefault="006063F3" w:rsidP="006063F3">
      <w:pPr>
        <w:pStyle w:val="ListParagraph"/>
        <w:numPr>
          <w:ilvl w:val="0"/>
          <w:numId w:val="3"/>
        </w:numPr>
        <w:rPr>
          <w:rFonts w:ascii="Times New Roman" w:hAnsi="Times New Roman" w:cs="Times New Roman"/>
        </w:rPr>
      </w:pPr>
      <w:r w:rsidRPr="006063F3">
        <w:rPr>
          <w:rFonts w:ascii="Times New Roman" w:hAnsi="Times New Roman" w:cs="Times New Roman"/>
        </w:rPr>
        <w:t>Pearson’s correlation coefficient to measure relationships between composite scores.</w:t>
      </w:r>
    </w:p>
    <w:p w14:paraId="7568672B" w14:textId="77777777" w:rsidR="006063F3" w:rsidRPr="006063F3" w:rsidRDefault="006063F3" w:rsidP="006063F3">
      <w:pPr>
        <w:pStyle w:val="ListParagraph"/>
        <w:numPr>
          <w:ilvl w:val="0"/>
          <w:numId w:val="3"/>
        </w:numPr>
        <w:rPr>
          <w:rFonts w:ascii="Times New Roman" w:hAnsi="Times New Roman" w:cs="Times New Roman"/>
        </w:rPr>
      </w:pPr>
      <w:r w:rsidRPr="006063F3">
        <w:rPr>
          <w:rFonts w:ascii="Times New Roman" w:hAnsi="Times New Roman" w:cs="Times New Roman"/>
        </w:rPr>
        <w:t>Simple linear regression: Model 1 (7Ps → satisfaction); Model 2 (satisfaction → loyalty).</w:t>
      </w:r>
    </w:p>
    <w:p w14:paraId="414AD0C3"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1.7 Limitations of the Study</w:t>
      </w:r>
    </w:p>
    <w:p w14:paraId="6E37914B" w14:textId="3145AC63" w:rsidR="006063F3" w:rsidRPr="006063F3" w:rsidRDefault="006063F3" w:rsidP="006063F3">
      <w:pPr>
        <w:pStyle w:val="ListParagraph"/>
        <w:numPr>
          <w:ilvl w:val="0"/>
          <w:numId w:val="4"/>
        </w:numPr>
        <w:rPr>
          <w:rFonts w:ascii="Times New Roman" w:hAnsi="Times New Roman" w:cs="Times New Roman"/>
        </w:rPr>
      </w:pPr>
      <w:r w:rsidRPr="006063F3">
        <w:rPr>
          <w:rFonts w:ascii="Times New Roman" w:hAnsi="Times New Roman" w:cs="Times New Roman"/>
        </w:rPr>
        <w:t>The study is limited to Swayambhu; findings may not apply elsewhere in the Kathmandu Valley or to other cities.</w:t>
      </w:r>
    </w:p>
    <w:p w14:paraId="64CDDCE2" w14:textId="77777777" w:rsidR="006063F3" w:rsidRPr="006063F3" w:rsidRDefault="006063F3" w:rsidP="006063F3">
      <w:pPr>
        <w:pStyle w:val="ListParagraph"/>
        <w:numPr>
          <w:ilvl w:val="0"/>
          <w:numId w:val="4"/>
        </w:numPr>
        <w:rPr>
          <w:rFonts w:ascii="Times New Roman" w:hAnsi="Times New Roman" w:cs="Times New Roman"/>
        </w:rPr>
      </w:pPr>
      <w:r w:rsidRPr="006063F3">
        <w:rPr>
          <w:rFonts w:ascii="Times New Roman" w:hAnsi="Times New Roman" w:cs="Times New Roman"/>
        </w:rPr>
        <w:t>Convenience sampling may introduce selection bias.</w:t>
      </w:r>
    </w:p>
    <w:p w14:paraId="489FC702" w14:textId="77777777" w:rsidR="006063F3" w:rsidRPr="006063F3" w:rsidRDefault="006063F3" w:rsidP="006063F3">
      <w:pPr>
        <w:pStyle w:val="ListParagraph"/>
        <w:numPr>
          <w:ilvl w:val="0"/>
          <w:numId w:val="4"/>
        </w:numPr>
        <w:rPr>
          <w:rFonts w:ascii="Times New Roman" w:hAnsi="Times New Roman" w:cs="Times New Roman"/>
        </w:rPr>
      </w:pPr>
      <w:r w:rsidRPr="006063F3">
        <w:rPr>
          <w:rFonts w:ascii="Times New Roman" w:hAnsi="Times New Roman" w:cs="Times New Roman"/>
        </w:rPr>
        <w:t>Self-reported responses are subject to social desirability effects, potentially overstating satisfaction.</w:t>
      </w:r>
    </w:p>
    <w:p w14:paraId="34A269B3" w14:textId="77777777" w:rsidR="006063F3" w:rsidRPr="006063F3" w:rsidRDefault="006063F3" w:rsidP="006063F3">
      <w:pPr>
        <w:pStyle w:val="ListParagraph"/>
        <w:numPr>
          <w:ilvl w:val="0"/>
          <w:numId w:val="4"/>
        </w:numPr>
        <w:rPr>
          <w:rFonts w:ascii="Times New Roman" w:hAnsi="Times New Roman" w:cs="Times New Roman"/>
        </w:rPr>
      </w:pPr>
      <w:r w:rsidRPr="006063F3">
        <w:rPr>
          <w:rFonts w:ascii="Times New Roman" w:hAnsi="Times New Roman" w:cs="Times New Roman"/>
        </w:rPr>
        <w:t>The cross-sectional design captures perceptions at a single point in time; longitudinal changes are not examined.</w:t>
      </w:r>
    </w:p>
    <w:p w14:paraId="55BDC6ED" w14:textId="77777777" w:rsidR="006063F3" w:rsidRPr="006063F3" w:rsidRDefault="006063F3" w:rsidP="006063F3">
      <w:pPr>
        <w:pStyle w:val="ListParagraph"/>
        <w:numPr>
          <w:ilvl w:val="0"/>
          <w:numId w:val="4"/>
        </w:numPr>
        <w:rPr>
          <w:rFonts w:ascii="Times New Roman" w:hAnsi="Times New Roman" w:cs="Times New Roman"/>
        </w:rPr>
      </w:pPr>
      <w:r w:rsidRPr="006063F3">
        <w:rPr>
          <w:rFonts w:ascii="Times New Roman" w:hAnsi="Times New Roman" w:cs="Times New Roman"/>
        </w:rPr>
        <w:t>A sample of 120 constrains more complex modelling such as structural equation modelling.</w:t>
      </w:r>
    </w:p>
    <w:p w14:paraId="6C855633" w14:textId="77777777" w:rsidR="006063F3" w:rsidRPr="006063F3" w:rsidRDefault="006063F3" w:rsidP="006063F3">
      <w:pPr>
        <w:pStyle w:val="ListParagraph"/>
        <w:numPr>
          <w:ilvl w:val="0"/>
          <w:numId w:val="4"/>
        </w:numPr>
        <w:rPr>
          <w:rFonts w:ascii="Times New Roman" w:hAnsi="Times New Roman" w:cs="Times New Roman"/>
        </w:rPr>
      </w:pPr>
      <w:r w:rsidRPr="006063F3">
        <w:rPr>
          <w:rFonts w:ascii="Times New Roman" w:hAnsi="Times New Roman" w:cs="Times New Roman"/>
        </w:rPr>
        <w:t>The 7Ps assessment is based on customer perceptions only; organizations’ internal marketing strategies were not independently audited.</w:t>
      </w:r>
    </w:p>
    <w:p w14:paraId="04546A78" w14:textId="77777777" w:rsidR="006063F3" w:rsidRDefault="006063F3" w:rsidP="006063F3">
      <w:pPr>
        <w:rPr>
          <w:rFonts w:ascii="Times New Roman" w:hAnsi="Times New Roman" w:cs="Times New Roman"/>
        </w:rPr>
      </w:pPr>
    </w:p>
    <w:p w14:paraId="50903E88" w14:textId="77777777" w:rsidR="006063F3" w:rsidRDefault="006063F3" w:rsidP="006063F3">
      <w:pPr>
        <w:rPr>
          <w:rFonts w:ascii="Times New Roman" w:hAnsi="Times New Roman" w:cs="Times New Roman"/>
        </w:rPr>
      </w:pPr>
    </w:p>
    <w:p w14:paraId="663EFC11" w14:textId="77777777" w:rsidR="006063F3" w:rsidRDefault="006063F3" w:rsidP="006063F3">
      <w:pPr>
        <w:rPr>
          <w:rFonts w:ascii="Times New Roman" w:hAnsi="Times New Roman" w:cs="Times New Roman"/>
        </w:rPr>
      </w:pPr>
    </w:p>
    <w:p w14:paraId="04CAAF4F" w14:textId="77777777" w:rsidR="006063F3" w:rsidRDefault="006063F3" w:rsidP="006063F3">
      <w:pPr>
        <w:rPr>
          <w:rFonts w:ascii="Times New Roman" w:hAnsi="Times New Roman" w:cs="Times New Roman"/>
        </w:rPr>
      </w:pPr>
    </w:p>
    <w:p w14:paraId="0FB32ECE" w14:textId="77777777" w:rsidR="006063F3" w:rsidRDefault="006063F3" w:rsidP="006063F3">
      <w:pPr>
        <w:rPr>
          <w:rFonts w:ascii="Times New Roman" w:hAnsi="Times New Roman" w:cs="Times New Roman"/>
        </w:rPr>
      </w:pPr>
    </w:p>
    <w:p w14:paraId="6323955E" w14:textId="77777777" w:rsidR="006063F3" w:rsidRDefault="006063F3" w:rsidP="006063F3">
      <w:pPr>
        <w:rPr>
          <w:rFonts w:ascii="Times New Roman" w:hAnsi="Times New Roman" w:cs="Times New Roman"/>
        </w:rPr>
      </w:pPr>
    </w:p>
    <w:p w14:paraId="3BF8F97A" w14:textId="77777777" w:rsidR="006063F3" w:rsidRDefault="006063F3" w:rsidP="006063F3">
      <w:pPr>
        <w:rPr>
          <w:rFonts w:ascii="Times New Roman" w:hAnsi="Times New Roman" w:cs="Times New Roman"/>
        </w:rPr>
      </w:pPr>
    </w:p>
    <w:p w14:paraId="417414EE" w14:textId="77777777" w:rsidR="006063F3" w:rsidRDefault="006063F3" w:rsidP="006063F3">
      <w:pPr>
        <w:rPr>
          <w:rFonts w:ascii="Times New Roman" w:hAnsi="Times New Roman" w:cs="Times New Roman"/>
        </w:rPr>
      </w:pPr>
    </w:p>
    <w:p w14:paraId="016C5822" w14:textId="77777777" w:rsidR="006063F3" w:rsidRDefault="006063F3" w:rsidP="006063F3">
      <w:pPr>
        <w:rPr>
          <w:rFonts w:ascii="Times New Roman" w:hAnsi="Times New Roman" w:cs="Times New Roman"/>
        </w:rPr>
      </w:pPr>
    </w:p>
    <w:p w14:paraId="30F61221" w14:textId="77777777" w:rsidR="006063F3" w:rsidRDefault="006063F3" w:rsidP="006063F3">
      <w:pPr>
        <w:rPr>
          <w:rFonts w:ascii="Times New Roman" w:hAnsi="Times New Roman" w:cs="Times New Roman"/>
        </w:rPr>
      </w:pPr>
    </w:p>
    <w:p w14:paraId="1F603666" w14:textId="77777777" w:rsidR="006063F3" w:rsidRDefault="006063F3" w:rsidP="006063F3">
      <w:pPr>
        <w:rPr>
          <w:rFonts w:ascii="Times New Roman" w:hAnsi="Times New Roman" w:cs="Times New Roman"/>
        </w:rPr>
      </w:pPr>
    </w:p>
    <w:p w14:paraId="577869AF" w14:textId="77777777" w:rsidR="006063F3" w:rsidRPr="006063F3" w:rsidRDefault="006063F3" w:rsidP="006063F3">
      <w:pPr>
        <w:jc w:val="center"/>
        <w:rPr>
          <w:rFonts w:ascii="Times New Roman" w:hAnsi="Times New Roman" w:cs="Times New Roman"/>
        </w:rPr>
      </w:pPr>
      <w:r w:rsidRPr="006063F3">
        <w:rPr>
          <w:rFonts w:ascii="Times New Roman" w:hAnsi="Times New Roman" w:cs="Times New Roman"/>
          <w:b/>
          <w:bCs/>
        </w:rPr>
        <w:lastRenderedPageBreak/>
        <w:t>CHAPTER II</w:t>
      </w:r>
    </w:p>
    <w:p w14:paraId="417B356B" w14:textId="77777777" w:rsidR="006063F3" w:rsidRPr="006063F3" w:rsidRDefault="006063F3" w:rsidP="006063F3">
      <w:pPr>
        <w:jc w:val="center"/>
        <w:rPr>
          <w:rFonts w:ascii="Times New Roman" w:hAnsi="Times New Roman" w:cs="Times New Roman"/>
        </w:rPr>
      </w:pPr>
      <w:r w:rsidRPr="006063F3">
        <w:rPr>
          <w:rFonts w:ascii="Times New Roman" w:hAnsi="Times New Roman" w:cs="Times New Roman"/>
          <w:b/>
          <w:bCs/>
        </w:rPr>
        <w:t>RESULTS AND ANALYSIS</w:t>
      </w:r>
    </w:p>
    <w:p w14:paraId="2EBD115B" w14:textId="7D516A7F" w:rsidR="006063F3" w:rsidRPr="006063F3" w:rsidRDefault="006063F3" w:rsidP="006063F3">
      <w:pPr>
        <w:rPr>
          <w:rFonts w:ascii="Times New Roman" w:hAnsi="Times New Roman" w:cs="Times New Roman"/>
        </w:rPr>
      </w:pPr>
      <w:r w:rsidRPr="006063F3">
        <w:rPr>
          <w:rFonts w:ascii="Times New Roman" w:hAnsi="Times New Roman" w:cs="Times New Roman"/>
        </w:rPr>
        <w:t>This chapter presents empirical findings. It begins with the demographic profile of the 120 respondents in Swayambhu, followed by sector-wise analysis of 7Ps perceptions, customer satisfaction, and customer loyalty. Correlation and regression analyses follow, and the chapter closes with a synthesis of major findings.</w:t>
      </w:r>
    </w:p>
    <w:p w14:paraId="264F8E7A"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2.1 Demographic Profile of Respondents</w:t>
      </w:r>
    </w:p>
    <w:p w14:paraId="55199D8F"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Table 1</w:t>
      </w:r>
    </w:p>
    <w:p w14:paraId="52BE5C7A" w14:textId="77777777" w:rsidR="006063F3" w:rsidRPr="00515FBE" w:rsidRDefault="006063F3" w:rsidP="00515FBE">
      <w:pPr>
        <w:pStyle w:val="NoSpacing"/>
      </w:pPr>
      <w:r w:rsidRPr="00515FBE">
        <w:t>Gender Distribution of Respondents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6063F3" w:rsidRPr="00515FBE" w14:paraId="387BA70C" w14:textId="77777777">
        <w:tc>
          <w:tcPr>
            <w:tcW w:w="4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BEE92E1" w14:textId="77777777" w:rsidR="006063F3" w:rsidRPr="00515FBE" w:rsidRDefault="006063F3" w:rsidP="00515FBE">
            <w:pPr>
              <w:pStyle w:val="NoSpacing"/>
            </w:pPr>
            <w:r w:rsidRPr="00515FBE">
              <w:t>Gender</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A85A46B" w14:textId="77777777" w:rsidR="006063F3" w:rsidRPr="00515FBE" w:rsidRDefault="006063F3" w:rsidP="00515FBE">
            <w:pPr>
              <w:pStyle w:val="NoSpacing"/>
            </w:pPr>
            <w:r w:rsidRPr="00515FBE">
              <w:t>Frequency</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4017F41" w14:textId="77777777" w:rsidR="006063F3" w:rsidRPr="00515FBE" w:rsidRDefault="006063F3" w:rsidP="00515FBE">
            <w:pPr>
              <w:pStyle w:val="NoSpacing"/>
            </w:pPr>
            <w:r w:rsidRPr="00515FBE">
              <w:t>Percentage (%)</w:t>
            </w:r>
          </w:p>
        </w:tc>
      </w:tr>
      <w:tr w:rsidR="006063F3" w:rsidRPr="00515FBE" w14:paraId="39280E93" w14:textId="77777777">
        <w:tc>
          <w:tcPr>
            <w:tcW w:w="4680" w:type="dxa"/>
            <w:tcBorders>
              <w:top w:val="nil"/>
              <w:left w:val="nil"/>
              <w:bottom w:val="nil"/>
              <w:right w:val="nil"/>
            </w:tcBorders>
            <w:tcMar>
              <w:top w:w="80" w:type="dxa"/>
              <w:left w:w="120" w:type="dxa"/>
              <w:bottom w:w="80" w:type="dxa"/>
              <w:right w:w="120" w:type="dxa"/>
            </w:tcMar>
            <w:vAlign w:val="center"/>
            <w:hideMark/>
          </w:tcPr>
          <w:p w14:paraId="7AC4474E" w14:textId="77777777" w:rsidR="006063F3" w:rsidRPr="00515FBE" w:rsidRDefault="006063F3" w:rsidP="00515FBE">
            <w:pPr>
              <w:pStyle w:val="NoSpacing"/>
            </w:pPr>
            <w:r w:rsidRPr="00515FBE">
              <w:t>Male</w:t>
            </w:r>
          </w:p>
        </w:tc>
        <w:tc>
          <w:tcPr>
            <w:tcW w:w="2340" w:type="dxa"/>
            <w:tcBorders>
              <w:top w:val="nil"/>
              <w:left w:val="nil"/>
              <w:bottom w:val="nil"/>
              <w:right w:val="nil"/>
            </w:tcBorders>
            <w:tcMar>
              <w:top w:w="80" w:type="dxa"/>
              <w:left w:w="120" w:type="dxa"/>
              <w:bottom w:w="80" w:type="dxa"/>
              <w:right w:w="120" w:type="dxa"/>
            </w:tcMar>
            <w:vAlign w:val="center"/>
            <w:hideMark/>
          </w:tcPr>
          <w:p w14:paraId="56F07445" w14:textId="77777777" w:rsidR="006063F3" w:rsidRPr="00515FBE" w:rsidRDefault="006063F3" w:rsidP="00515FBE">
            <w:pPr>
              <w:pStyle w:val="NoSpacing"/>
            </w:pPr>
            <w:r w:rsidRPr="00515FBE">
              <w:t>68</w:t>
            </w:r>
          </w:p>
        </w:tc>
        <w:tc>
          <w:tcPr>
            <w:tcW w:w="2340" w:type="dxa"/>
            <w:tcBorders>
              <w:top w:val="nil"/>
              <w:left w:val="nil"/>
              <w:bottom w:val="nil"/>
              <w:right w:val="nil"/>
            </w:tcBorders>
            <w:tcMar>
              <w:top w:w="80" w:type="dxa"/>
              <w:left w:w="120" w:type="dxa"/>
              <w:bottom w:w="80" w:type="dxa"/>
              <w:right w:w="120" w:type="dxa"/>
            </w:tcMar>
            <w:vAlign w:val="center"/>
            <w:hideMark/>
          </w:tcPr>
          <w:p w14:paraId="61A95B7F" w14:textId="77777777" w:rsidR="006063F3" w:rsidRPr="00515FBE" w:rsidRDefault="006063F3" w:rsidP="00515FBE">
            <w:pPr>
              <w:pStyle w:val="NoSpacing"/>
            </w:pPr>
            <w:r w:rsidRPr="00515FBE">
              <w:t>56.7</w:t>
            </w:r>
          </w:p>
        </w:tc>
      </w:tr>
      <w:tr w:rsidR="006063F3" w:rsidRPr="00515FBE" w14:paraId="2250EF8E" w14:textId="77777777">
        <w:tc>
          <w:tcPr>
            <w:tcW w:w="4680" w:type="dxa"/>
            <w:tcBorders>
              <w:top w:val="nil"/>
              <w:left w:val="nil"/>
              <w:bottom w:val="nil"/>
              <w:right w:val="nil"/>
            </w:tcBorders>
            <w:tcMar>
              <w:top w:w="80" w:type="dxa"/>
              <w:left w:w="120" w:type="dxa"/>
              <w:bottom w:w="80" w:type="dxa"/>
              <w:right w:w="120" w:type="dxa"/>
            </w:tcMar>
            <w:vAlign w:val="center"/>
            <w:hideMark/>
          </w:tcPr>
          <w:p w14:paraId="50C3E568" w14:textId="77777777" w:rsidR="006063F3" w:rsidRPr="00515FBE" w:rsidRDefault="006063F3" w:rsidP="00515FBE">
            <w:pPr>
              <w:pStyle w:val="NoSpacing"/>
            </w:pPr>
            <w:r w:rsidRPr="00515FBE">
              <w:t>Female</w:t>
            </w:r>
          </w:p>
        </w:tc>
        <w:tc>
          <w:tcPr>
            <w:tcW w:w="2340" w:type="dxa"/>
            <w:tcBorders>
              <w:top w:val="nil"/>
              <w:left w:val="nil"/>
              <w:bottom w:val="nil"/>
              <w:right w:val="nil"/>
            </w:tcBorders>
            <w:tcMar>
              <w:top w:w="80" w:type="dxa"/>
              <w:left w:w="120" w:type="dxa"/>
              <w:bottom w:w="80" w:type="dxa"/>
              <w:right w:w="120" w:type="dxa"/>
            </w:tcMar>
            <w:vAlign w:val="center"/>
            <w:hideMark/>
          </w:tcPr>
          <w:p w14:paraId="0644B5FB" w14:textId="77777777" w:rsidR="006063F3" w:rsidRPr="00515FBE" w:rsidRDefault="006063F3" w:rsidP="00515FBE">
            <w:pPr>
              <w:pStyle w:val="NoSpacing"/>
            </w:pPr>
            <w:r w:rsidRPr="00515FBE">
              <w:t>47</w:t>
            </w:r>
          </w:p>
        </w:tc>
        <w:tc>
          <w:tcPr>
            <w:tcW w:w="2340" w:type="dxa"/>
            <w:tcBorders>
              <w:top w:val="nil"/>
              <w:left w:val="nil"/>
              <w:bottom w:val="nil"/>
              <w:right w:val="nil"/>
            </w:tcBorders>
            <w:tcMar>
              <w:top w:w="80" w:type="dxa"/>
              <w:left w:w="120" w:type="dxa"/>
              <w:bottom w:w="80" w:type="dxa"/>
              <w:right w:w="120" w:type="dxa"/>
            </w:tcMar>
            <w:vAlign w:val="center"/>
            <w:hideMark/>
          </w:tcPr>
          <w:p w14:paraId="15060094" w14:textId="77777777" w:rsidR="006063F3" w:rsidRPr="00515FBE" w:rsidRDefault="006063F3" w:rsidP="00515FBE">
            <w:pPr>
              <w:pStyle w:val="NoSpacing"/>
            </w:pPr>
            <w:r w:rsidRPr="00515FBE">
              <w:t>39.2</w:t>
            </w:r>
          </w:p>
        </w:tc>
      </w:tr>
      <w:tr w:rsidR="006063F3" w:rsidRPr="00515FBE" w14:paraId="37BCD3CB" w14:textId="77777777">
        <w:tc>
          <w:tcPr>
            <w:tcW w:w="4680" w:type="dxa"/>
            <w:tcBorders>
              <w:top w:val="nil"/>
              <w:left w:val="nil"/>
              <w:bottom w:val="nil"/>
              <w:right w:val="nil"/>
            </w:tcBorders>
            <w:tcMar>
              <w:top w:w="80" w:type="dxa"/>
              <w:left w:w="120" w:type="dxa"/>
              <w:bottom w:w="80" w:type="dxa"/>
              <w:right w:w="120" w:type="dxa"/>
            </w:tcMar>
            <w:vAlign w:val="center"/>
            <w:hideMark/>
          </w:tcPr>
          <w:p w14:paraId="1602E07F" w14:textId="77777777" w:rsidR="006063F3" w:rsidRPr="00515FBE" w:rsidRDefault="006063F3" w:rsidP="00515FBE">
            <w:pPr>
              <w:pStyle w:val="NoSpacing"/>
            </w:pPr>
            <w:r w:rsidRPr="00515FBE">
              <w:t>Other / Prefer not to say</w:t>
            </w:r>
          </w:p>
        </w:tc>
        <w:tc>
          <w:tcPr>
            <w:tcW w:w="2340" w:type="dxa"/>
            <w:tcBorders>
              <w:top w:val="nil"/>
              <w:left w:val="nil"/>
              <w:bottom w:val="nil"/>
              <w:right w:val="nil"/>
            </w:tcBorders>
            <w:tcMar>
              <w:top w:w="80" w:type="dxa"/>
              <w:left w:w="120" w:type="dxa"/>
              <w:bottom w:w="80" w:type="dxa"/>
              <w:right w:w="120" w:type="dxa"/>
            </w:tcMar>
            <w:vAlign w:val="center"/>
            <w:hideMark/>
          </w:tcPr>
          <w:p w14:paraId="076B2DAD" w14:textId="77777777" w:rsidR="006063F3" w:rsidRPr="00515FBE" w:rsidRDefault="006063F3" w:rsidP="00515FBE">
            <w:pPr>
              <w:pStyle w:val="NoSpacing"/>
            </w:pPr>
            <w:r w:rsidRPr="00515FBE">
              <w:t>5</w:t>
            </w:r>
          </w:p>
        </w:tc>
        <w:tc>
          <w:tcPr>
            <w:tcW w:w="2340" w:type="dxa"/>
            <w:tcBorders>
              <w:top w:val="nil"/>
              <w:left w:val="nil"/>
              <w:bottom w:val="nil"/>
              <w:right w:val="nil"/>
            </w:tcBorders>
            <w:tcMar>
              <w:top w:w="80" w:type="dxa"/>
              <w:left w:w="120" w:type="dxa"/>
              <w:bottom w:w="80" w:type="dxa"/>
              <w:right w:w="120" w:type="dxa"/>
            </w:tcMar>
            <w:vAlign w:val="center"/>
            <w:hideMark/>
          </w:tcPr>
          <w:p w14:paraId="35C3E88A" w14:textId="77777777" w:rsidR="006063F3" w:rsidRPr="00515FBE" w:rsidRDefault="006063F3" w:rsidP="00515FBE">
            <w:pPr>
              <w:pStyle w:val="NoSpacing"/>
            </w:pPr>
            <w:r w:rsidRPr="00515FBE">
              <w:t>4.1</w:t>
            </w:r>
          </w:p>
        </w:tc>
      </w:tr>
      <w:tr w:rsidR="006063F3" w:rsidRPr="00515FBE" w14:paraId="3ED22FE1" w14:textId="77777777">
        <w:tc>
          <w:tcPr>
            <w:tcW w:w="4680" w:type="dxa"/>
            <w:tcBorders>
              <w:top w:val="nil"/>
              <w:left w:val="nil"/>
              <w:bottom w:val="single" w:sz="6" w:space="0" w:color="000000"/>
              <w:right w:val="nil"/>
            </w:tcBorders>
            <w:tcMar>
              <w:top w:w="80" w:type="dxa"/>
              <w:left w:w="120" w:type="dxa"/>
              <w:bottom w:w="80" w:type="dxa"/>
              <w:right w:w="120" w:type="dxa"/>
            </w:tcMar>
            <w:vAlign w:val="center"/>
            <w:hideMark/>
          </w:tcPr>
          <w:p w14:paraId="6215EE88" w14:textId="77777777" w:rsidR="006063F3" w:rsidRPr="00515FBE" w:rsidRDefault="006063F3" w:rsidP="00515FBE">
            <w:pPr>
              <w:pStyle w:val="NoSpacing"/>
            </w:pPr>
            <w:r w:rsidRPr="00515FBE">
              <w:t>Total</w:t>
            </w:r>
          </w:p>
        </w:tc>
        <w:tc>
          <w:tcPr>
            <w:tcW w:w="2340" w:type="dxa"/>
            <w:tcBorders>
              <w:top w:val="nil"/>
              <w:left w:val="nil"/>
              <w:bottom w:val="nil"/>
              <w:right w:val="nil"/>
            </w:tcBorders>
            <w:tcMar>
              <w:top w:w="80" w:type="dxa"/>
              <w:left w:w="120" w:type="dxa"/>
              <w:bottom w:w="80" w:type="dxa"/>
              <w:right w:w="120" w:type="dxa"/>
            </w:tcMar>
            <w:vAlign w:val="center"/>
            <w:hideMark/>
          </w:tcPr>
          <w:p w14:paraId="7E6CC4CC" w14:textId="77777777" w:rsidR="006063F3" w:rsidRPr="00515FBE" w:rsidRDefault="006063F3" w:rsidP="00515FBE">
            <w:pPr>
              <w:pStyle w:val="NoSpacing"/>
            </w:pPr>
            <w:r w:rsidRPr="00515FBE">
              <w:t>120</w:t>
            </w:r>
          </w:p>
        </w:tc>
        <w:tc>
          <w:tcPr>
            <w:tcW w:w="2340" w:type="dxa"/>
            <w:tcBorders>
              <w:top w:val="nil"/>
              <w:left w:val="nil"/>
              <w:bottom w:val="nil"/>
              <w:right w:val="nil"/>
            </w:tcBorders>
            <w:tcMar>
              <w:top w:w="80" w:type="dxa"/>
              <w:left w:w="120" w:type="dxa"/>
              <w:bottom w:w="80" w:type="dxa"/>
              <w:right w:w="120" w:type="dxa"/>
            </w:tcMar>
            <w:vAlign w:val="center"/>
            <w:hideMark/>
          </w:tcPr>
          <w:p w14:paraId="2DC6CDCE" w14:textId="77777777" w:rsidR="006063F3" w:rsidRPr="00515FBE" w:rsidRDefault="006063F3" w:rsidP="00515FBE">
            <w:pPr>
              <w:pStyle w:val="NoSpacing"/>
            </w:pPr>
            <w:r w:rsidRPr="00515FBE">
              <w:t>100.0</w:t>
            </w:r>
          </w:p>
        </w:tc>
      </w:tr>
    </w:tbl>
    <w:p w14:paraId="20838EA0" w14:textId="4AC51840" w:rsidR="006063F3" w:rsidRPr="00515FBE" w:rsidRDefault="006063F3" w:rsidP="00515FBE">
      <w:pPr>
        <w:pStyle w:val="NoSpacing"/>
      </w:pPr>
      <w:r w:rsidRPr="00515FBE">
        <w:t>Source: Field Survey, Swayambhu, 2083.</w:t>
      </w:r>
    </w:p>
    <w:p w14:paraId="2A8F3705" w14:textId="77777777" w:rsidR="006063F3" w:rsidRPr="00515FBE" w:rsidRDefault="006063F3" w:rsidP="00515FBE">
      <w:pPr>
        <w:pStyle w:val="NoSpacing"/>
      </w:pPr>
    </w:p>
    <w:p w14:paraId="3E808340" w14:textId="405AF48F" w:rsidR="006063F3" w:rsidRPr="006063F3" w:rsidRDefault="006063F3" w:rsidP="006063F3">
      <w:pPr>
        <w:rPr>
          <w:rFonts w:ascii="Times New Roman" w:hAnsi="Times New Roman" w:cs="Times New Roman"/>
        </w:rPr>
      </w:pPr>
      <w:r w:rsidRPr="006063F3">
        <w:rPr>
          <w:rFonts w:ascii="Times New Roman" w:hAnsi="Times New Roman" w:cs="Times New Roman"/>
        </w:rPr>
        <w:t>Male respondents (56.7%) outnumber female respondents (39.2%), with 4.1 percent not disclosing. The male-skewed profile reflects survey conditions in Swayambhu, where bank counters and telecom service points — where many respondents were approached — see higher male footfall. This gap is narrowing as female workforce participation in the area grows.</w:t>
      </w:r>
    </w:p>
    <w:p w14:paraId="0586D71E" w14:textId="4FF2EBDD" w:rsidR="006063F3" w:rsidRPr="006063F3" w:rsidRDefault="006063F3" w:rsidP="006063F3">
      <w:pPr>
        <w:rPr>
          <w:rFonts w:ascii="Times New Roman" w:hAnsi="Times New Roman" w:cs="Times New Roman"/>
        </w:rPr>
      </w:pPr>
      <w:r w:rsidRPr="006063F3">
        <w:rPr>
          <w:rFonts w:ascii="Times New Roman" w:hAnsi="Times New Roman" w:cs="Times New Roman"/>
          <w:b/>
          <w:bCs/>
        </w:rPr>
        <w:t>Table 2</w:t>
      </w:r>
    </w:p>
    <w:p w14:paraId="20F74715" w14:textId="77777777" w:rsidR="006063F3" w:rsidRPr="006063F3" w:rsidRDefault="006063F3" w:rsidP="006063F3">
      <w:pPr>
        <w:pStyle w:val="NoSpacing"/>
      </w:pPr>
      <w:r w:rsidRPr="006063F3">
        <w:t>Age Group Distribution of Respondents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6063F3" w:rsidRPr="006063F3" w14:paraId="39956F14" w14:textId="77777777">
        <w:tc>
          <w:tcPr>
            <w:tcW w:w="4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96EB869" w14:textId="77777777" w:rsidR="006063F3" w:rsidRPr="006063F3" w:rsidRDefault="006063F3" w:rsidP="006063F3">
            <w:pPr>
              <w:pStyle w:val="NoSpacing"/>
            </w:pPr>
            <w:r w:rsidRPr="006063F3">
              <w:rPr>
                <w:b/>
                <w:bCs/>
              </w:rPr>
              <w:t>Age Group</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7A56E6F" w14:textId="77777777" w:rsidR="006063F3" w:rsidRPr="006063F3" w:rsidRDefault="006063F3" w:rsidP="006063F3">
            <w:pPr>
              <w:pStyle w:val="NoSpacing"/>
            </w:pPr>
            <w:r w:rsidRPr="006063F3">
              <w:rPr>
                <w:b/>
                <w:bCs/>
              </w:rPr>
              <w:t>Frequency</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08A6D71" w14:textId="77777777" w:rsidR="006063F3" w:rsidRPr="006063F3" w:rsidRDefault="006063F3" w:rsidP="006063F3">
            <w:pPr>
              <w:pStyle w:val="NoSpacing"/>
            </w:pPr>
            <w:r w:rsidRPr="006063F3">
              <w:rPr>
                <w:b/>
                <w:bCs/>
              </w:rPr>
              <w:t>Percentage (%)</w:t>
            </w:r>
          </w:p>
        </w:tc>
      </w:tr>
      <w:tr w:rsidR="006063F3" w:rsidRPr="006063F3" w14:paraId="5AC006C8" w14:textId="77777777">
        <w:tc>
          <w:tcPr>
            <w:tcW w:w="4680" w:type="dxa"/>
            <w:tcBorders>
              <w:top w:val="nil"/>
              <w:left w:val="nil"/>
              <w:bottom w:val="nil"/>
              <w:right w:val="nil"/>
            </w:tcBorders>
            <w:tcMar>
              <w:top w:w="80" w:type="dxa"/>
              <w:left w:w="120" w:type="dxa"/>
              <w:bottom w:w="80" w:type="dxa"/>
              <w:right w:w="120" w:type="dxa"/>
            </w:tcMar>
            <w:vAlign w:val="center"/>
            <w:hideMark/>
          </w:tcPr>
          <w:p w14:paraId="34D322BD" w14:textId="77777777" w:rsidR="006063F3" w:rsidRPr="006063F3" w:rsidRDefault="006063F3" w:rsidP="006063F3">
            <w:pPr>
              <w:pStyle w:val="NoSpacing"/>
            </w:pPr>
            <w:r w:rsidRPr="006063F3">
              <w:t>Below 18</w:t>
            </w:r>
          </w:p>
        </w:tc>
        <w:tc>
          <w:tcPr>
            <w:tcW w:w="2340" w:type="dxa"/>
            <w:tcBorders>
              <w:top w:val="nil"/>
              <w:left w:val="nil"/>
              <w:bottom w:val="nil"/>
              <w:right w:val="nil"/>
            </w:tcBorders>
            <w:tcMar>
              <w:top w:w="80" w:type="dxa"/>
              <w:left w:w="120" w:type="dxa"/>
              <w:bottom w:w="80" w:type="dxa"/>
              <w:right w:w="120" w:type="dxa"/>
            </w:tcMar>
            <w:vAlign w:val="center"/>
            <w:hideMark/>
          </w:tcPr>
          <w:p w14:paraId="22E889A6" w14:textId="77777777" w:rsidR="006063F3" w:rsidRPr="006063F3" w:rsidRDefault="006063F3" w:rsidP="006063F3">
            <w:pPr>
              <w:pStyle w:val="NoSpacing"/>
            </w:pPr>
            <w:r w:rsidRPr="006063F3">
              <w:t>3</w:t>
            </w:r>
          </w:p>
        </w:tc>
        <w:tc>
          <w:tcPr>
            <w:tcW w:w="2340" w:type="dxa"/>
            <w:tcBorders>
              <w:top w:val="nil"/>
              <w:left w:val="nil"/>
              <w:bottom w:val="nil"/>
              <w:right w:val="nil"/>
            </w:tcBorders>
            <w:tcMar>
              <w:top w:w="80" w:type="dxa"/>
              <w:left w:w="120" w:type="dxa"/>
              <w:bottom w:w="80" w:type="dxa"/>
              <w:right w:w="120" w:type="dxa"/>
            </w:tcMar>
            <w:vAlign w:val="center"/>
            <w:hideMark/>
          </w:tcPr>
          <w:p w14:paraId="4DF568BD" w14:textId="77777777" w:rsidR="006063F3" w:rsidRPr="006063F3" w:rsidRDefault="006063F3" w:rsidP="006063F3">
            <w:pPr>
              <w:pStyle w:val="NoSpacing"/>
            </w:pPr>
            <w:r w:rsidRPr="006063F3">
              <w:t>2.5</w:t>
            </w:r>
          </w:p>
        </w:tc>
      </w:tr>
      <w:tr w:rsidR="006063F3" w:rsidRPr="006063F3" w14:paraId="13B7B13C" w14:textId="77777777">
        <w:tc>
          <w:tcPr>
            <w:tcW w:w="4680" w:type="dxa"/>
            <w:tcBorders>
              <w:top w:val="nil"/>
              <w:left w:val="nil"/>
              <w:bottom w:val="nil"/>
              <w:right w:val="nil"/>
            </w:tcBorders>
            <w:tcMar>
              <w:top w:w="80" w:type="dxa"/>
              <w:left w:w="120" w:type="dxa"/>
              <w:bottom w:w="80" w:type="dxa"/>
              <w:right w:w="120" w:type="dxa"/>
            </w:tcMar>
            <w:vAlign w:val="center"/>
            <w:hideMark/>
          </w:tcPr>
          <w:p w14:paraId="13D1049F" w14:textId="77777777" w:rsidR="006063F3" w:rsidRPr="006063F3" w:rsidRDefault="006063F3" w:rsidP="006063F3">
            <w:pPr>
              <w:pStyle w:val="NoSpacing"/>
            </w:pPr>
            <w:r w:rsidRPr="006063F3">
              <w:t>18–25</w:t>
            </w:r>
          </w:p>
        </w:tc>
        <w:tc>
          <w:tcPr>
            <w:tcW w:w="2340" w:type="dxa"/>
            <w:tcBorders>
              <w:top w:val="nil"/>
              <w:left w:val="nil"/>
              <w:bottom w:val="nil"/>
              <w:right w:val="nil"/>
            </w:tcBorders>
            <w:tcMar>
              <w:top w:w="80" w:type="dxa"/>
              <w:left w:w="120" w:type="dxa"/>
              <w:bottom w:w="80" w:type="dxa"/>
              <w:right w:w="120" w:type="dxa"/>
            </w:tcMar>
            <w:vAlign w:val="center"/>
            <w:hideMark/>
          </w:tcPr>
          <w:p w14:paraId="54AAF2B2" w14:textId="77777777" w:rsidR="006063F3" w:rsidRPr="006063F3" w:rsidRDefault="006063F3" w:rsidP="006063F3">
            <w:pPr>
              <w:pStyle w:val="NoSpacing"/>
            </w:pPr>
            <w:r w:rsidRPr="006063F3">
              <w:t>42</w:t>
            </w:r>
          </w:p>
        </w:tc>
        <w:tc>
          <w:tcPr>
            <w:tcW w:w="2340" w:type="dxa"/>
            <w:tcBorders>
              <w:top w:val="nil"/>
              <w:left w:val="nil"/>
              <w:bottom w:val="nil"/>
              <w:right w:val="nil"/>
            </w:tcBorders>
            <w:tcMar>
              <w:top w:w="80" w:type="dxa"/>
              <w:left w:w="120" w:type="dxa"/>
              <w:bottom w:w="80" w:type="dxa"/>
              <w:right w:w="120" w:type="dxa"/>
            </w:tcMar>
            <w:vAlign w:val="center"/>
            <w:hideMark/>
          </w:tcPr>
          <w:p w14:paraId="3D2D7393" w14:textId="77777777" w:rsidR="006063F3" w:rsidRPr="006063F3" w:rsidRDefault="006063F3" w:rsidP="006063F3">
            <w:pPr>
              <w:pStyle w:val="NoSpacing"/>
            </w:pPr>
            <w:r w:rsidRPr="006063F3">
              <w:t>35.0</w:t>
            </w:r>
          </w:p>
        </w:tc>
      </w:tr>
      <w:tr w:rsidR="006063F3" w:rsidRPr="006063F3" w14:paraId="301A8F99" w14:textId="77777777">
        <w:tc>
          <w:tcPr>
            <w:tcW w:w="4680" w:type="dxa"/>
            <w:tcBorders>
              <w:top w:val="nil"/>
              <w:left w:val="nil"/>
              <w:bottom w:val="nil"/>
              <w:right w:val="nil"/>
            </w:tcBorders>
            <w:tcMar>
              <w:top w:w="80" w:type="dxa"/>
              <w:left w:w="120" w:type="dxa"/>
              <w:bottom w:w="80" w:type="dxa"/>
              <w:right w:w="120" w:type="dxa"/>
            </w:tcMar>
            <w:vAlign w:val="center"/>
            <w:hideMark/>
          </w:tcPr>
          <w:p w14:paraId="091714AE" w14:textId="77777777" w:rsidR="006063F3" w:rsidRPr="006063F3" w:rsidRDefault="006063F3" w:rsidP="006063F3">
            <w:pPr>
              <w:pStyle w:val="NoSpacing"/>
            </w:pPr>
            <w:r w:rsidRPr="006063F3">
              <w:t>26–35</w:t>
            </w:r>
          </w:p>
        </w:tc>
        <w:tc>
          <w:tcPr>
            <w:tcW w:w="2340" w:type="dxa"/>
            <w:tcBorders>
              <w:top w:val="nil"/>
              <w:left w:val="nil"/>
              <w:bottom w:val="nil"/>
              <w:right w:val="nil"/>
            </w:tcBorders>
            <w:tcMar>
              <w:top w:w="80" w:type="dxa"/>
              <w:left w:w="120" w:type="dxa"/>
              <w:bottom w:w="80" w:type="dxa"/>
              <w:right w:w="120" w:type="dxa"/>
            </w:tcMar>
            <w:vAlign w:val="center"/>
            <w:hideMark/>
          </w:tcPr>
          <w:p w14:paraId="55810E6F" w14:textId="77777777" w:rsidR="006063F3" w:rsidRPr="006063F3" w:rsidRDefault="006063F3" w:rsidP="006063F3">
            <w:pPr>
              <w:pStyle w:val="NoSpacing"/>
            </w:pPr>
            <w:r w:rsidRPr="006063F3">
              <w:t>45</w:t>
            </w:r>
          </w:p>
        </w:tc>
        <w:tc>
          <w:tcPr>
            <w:tcW w:w="2340" w:type="dxa"/>
            <w:tcBorders>
              <w:top w:val="nil"/>
              <w:left w:val="nil"/>
              <w:bottom w:val="nil"/>
              <w:right w:val="nil"/>
            </w:tcBorders>
            <w:tcMar>
              <w:top w:w="80" w:type="dxa"/>
              <w:left w:w="120" w:type="dxa"/>
              <w:bottom w:w="80" w:type="dxa"/>
              <w:right w:w="120" w:type="dxa"/>
            </w:tcMar>
            <w:vAlign w:val="center"/>
            <w:hideMark/>
          </w:tcPr>
          <w:p w14:paraId="53138D24" w14:textId="77777777" w:rsidR="006063F3" w:rsidRPr="006063F3" w:rsidRDefault="006063F3" w:rsidP="006063F3">
            <w:pPr>
              <w:pStyle w:val="NoSpacing"/>
            </w:pPr>
            <w:r w:rsidRPr="006063F3">
              <w:t>37.5</w:t>
            </w:r>
          </w:p>
        </w:tc>
      </w:tr>
      <w:tr w:rsidR="006063F3" w:rsidRPr="006063F3" w14:paraId="35999B28" w14:textId="77777777">
        <w:tc>
          <w:tcPr>
            <w:tcW w:w="4680" w:type="dxa"/>
            <w:tcBorders>
              <w:top w:val="nil"/>
              <w:left w:val="nil"/>
              <w:bottom w:val="nil"/>
              <w:right w:val="nil"/>
            </w:tcBorders>
            <w:tcMar>
              <w:top w:w="80" w:type="dxa"/>
              <w:left w:w="120" w:type="dxa"/>
              <w:bottom w:w="80" w:type="dxa"/>
              <w:right w:w="120" w:type="dxa"/>
            </w:tcMar>
            <w:vAlign w:val="center"/>
            <w:hideMark/>
          </w:tcPr>
          <w:p w14:paraId="06039B2E" w14:textId="77777777" w:rsidR="006063F3" w:rsidRPr="006063F3" w:rsidRDefault="006063F3" w:rsidP="006063F3">
            <w:pPr>
              <w:pStyle w:val="NoSpacing"/>
            </w:pPr>
            <w:r w:rsidRPr="006063F3">
              <w:t>36–45</w:t>
            </w:r>
          </w:p>
        </w:tc>
        <w:tc>
          <w:tcPr>
            <w:tcW w:w="2340" w:type="dxa"/>
            <w:tcBorders>
              <w:top w:val="nil"/>
              <w:left w:val="nil"/>
              <w:bottom w:val="nil"/>
              <w:right w:val="nil"/>
            </w:tcBorders>
            <w:tcMar>
              <w:top w:w="80" w:type="dxa"/>
              <w:left w:w="120" w:type="dxa"/>
              <w:bottom w:w="80" w:type="dxa"/>
              <w:right w:w="120" w:type="dxa"/>
            </w:tcMar>
            <w:vAlign w:val="center"/>
            <w:hideMark/>
          </w:tcPr>
          <w:p w14:paraId="5364E8D6" w14:textId="77777777" w:rsidR="006063F3" w:rsidRPr="006063F3" w:rsidRDefault="006063F3" w:rsidP="006063F3">
            <w:pPr>
              <w:pStyle w:val="NoSpacing"/>
            </w:pPr>
            <w:r w:rsidRPr="006063F3">
              <w:t>23</w:t>
            </w:r>
          </w:p>
        </w:tc>
        <w:tc>
          <w:tcPr>
            <w:tcW w:w="2340" w:type="dxa"/>
            <w:tcBorders>
              <w:top w:val="nil"/>
              <w:left w:val="nil"/>
              <w:bottom w:val="nil"/>
              <w:right w:val="nil"/>
            </w:tcBorders>
            <w:tcMar>
              <w:top w:w="80" w:type="dxa"/>
              <w:left w:w="120" w:type="dxa"/>
              <w:bottom w:w="80" w:type="dxa"/>
              <w:right w:w="120" w:type="dxa"/>
            </w:tcMar>
            <w:vAlign w:val="center"/>
            <w:hideMark/>
          </w:tcPr>
          <w:p w14:paraId="61452B43" w14:textId="77777777" w:rsidR="006063F3" w:rsidRPr="006063F3" w:rsidRDefault="006063F3" w:rsidP="006063F3">
            <w:pPr>
              <w:pStyle w:val="NoSpacing"/>
            </w:pPr>
            <w:r w:rsidRPr="006063F3">
              <w:t>19.2</w:t>
            </w:r>
          </w:p>
        </w:tc>
      </w:tr>
      <w:tr w:rsidR="006063F3" w:rsidRPr="006063F3" w14:paraId="3C3D1F55" w14:textId="77777777">
        <w:tc>
          <w:tcPr>
            <w:tcW w:w="4680" w:type="dxa"/>
            <w:tcBorders>
              <w:top w:val="nil"/>
              <w:left w:val="nil"/>
              <w:bottom w:val="nil"/>
              <w:right w:val="nil"/>
            </w:tcBorders>
            <w:tcMar>
              <w:top w:w="80" w:type="dxa"/>
              <w:left w:w="120" w:type="dxa"/>
              <w:bottom w:w="80" w:type="dxa"/>
              <w:right w:w="120" w:type="dxa"/>
            </w:tcMar>
            <w:vAlign w:val="center"/>
            <w:hideMark/>
          </w:tcPr>
          <w:p w14:paraId="60E223FF" w14:textId="77777777" w:rsidR="006063F3" w:rsidRPr="006063F3" w:rsidRDefault="006063F3" w:rsidP="006063F3">
            <w:pPr>
              <w:pStyle w:val="NoSpacing"/>
            </w:pPr>
            <w:r w:rsidRPr="006063F3">
              <w:t>Above 45</w:t>
            </w:r>
          </w:p>
        </w:tc>
        <w:tc>
          <w:tcPr>
            <w:tcW w:w="2340" w:type="dxa"/>
            <w:tcBorders>
              <w:top w:val="nil"/>
              <w:left w:val="nil"/>
              <w:bottom w:val="nil"/>
              <w:right w:val="nil"/>
            </w:tcBorders>
            <w:tcMar>
              <w:top w:w="80" w:type="dxa"/>
              <w:left w:w="120" w:type="dxa"/>
              <w:bottom w:w="80" w:type="dxa"/>
              <w:right w:w="120" w:type="dxa"/>
            </w:tcMar>
            <w:vAlign w:val="center"/>
            <w:hideMark/>
          </w:tcPr>
          <w:p w14:paraId="5E8BDF00" w14:textId="77777777" w:rsidR="006063F3" w:rsidRPr="006063F3" w:rsidRDefault="006063F3" w:rsidP="006063F3">
            <w:pPr>
              <w:pStyle w:val="NoSpacing"/>
            </w:pPr>
            <w:r w:rsidRPr="006063F3">
              <w:t>7</w:t>
            </w:r>
          </w:p>
        </w:tc>
        <w:tc>
          <w:tcPr>
            <w:tcW w:w="2340" w:type="dxa"/>
            <w:tcBorders>
              <w:top w:val="nil"/>
              <w:left w:val="nil"/>
              <w:bottom w:val="nil"/>
              <w:right w:val="nil"/>
            </w:tcBorders>
            <w:tcMar>
              <w:top w:w="80" w:type="dxa"/>
              <w:left w:w="120" w:type="dxa"/>
              <w:bottom w:w="80" w:type="dxa"/>
              <w:right w:w="120" w:type="dxa"/>
            </w:tcMar>
            <w:vAlign w:val="center"/>
            <w:hideMark/>
          </w:tcPr>
          <w:p w14:paraId="36F6FC62" w14:textId="77777777" w:rsidR="006063F3" w:rsidRPr="006063F3" w:rsidRDefault="006063F3" w:rsidP="006063F3">
            <w:pPr>
              <w:pStyle w:val="NoSpacing"/>
            </w:pPr>
            <w:r w:rsidRPr="006063F3">
              <w:t>5.8</w:t>
            </w:r>
          </w:p>
        </w:tc>
      </w:tr>
      <w:tr w:rsidR="006063F3" w:rsidRPr="006063F3" w14:paraId="4B6253A9" w14:textId="77777777">
        <w:tc>
          <w:tcPr>
            <w:tcW w:w="4680" w:type="dxa"/>
            <w:tcBorders>
              <w:top w:val="nil"/>
              <w:left w:val="nil"/>
              <w:bottom w:val="single" w:sz="6" w:space="0" w:color="000000"/>
              <w:right w:val="nil"/>
            </w:tcBorders>
            <w:tcMar>
              <w:top w:w="80" w:type="dxa"/>
              <w:left w:w="120" w:type="dxa"/>
              <w:bottom w:w="80" w:type="dxa"/>
              <w:right w:w="120" w:type="dxa"/>
            </w:tcMar>
            <w:vAlign w:val="center"/>
            <w:hideMark/>
          </w:tcPr>
          <w:p w14:paraId="0FE7D0A8" w14:textId="77777777" w:rsidR="006063F3" w:rsidRPr="006063F3" w:rsidRDefault="006063F3" w:rsidP="006063F3">
            <w:pPr>
              <w:pStyle w:val="NoSpacing"/>
            </w:pPr>
            <w:r w:rsidRPr="006063F3">
              <w:rPr>
                <w:b/>
                <w:bCs/>
              </w:rPr>
              <w:t>Total</w:t>
            </w:r>
          </w:p>
        </w:tc>
        <w:tc>
          <w:tcPr>
            <w:tcW w:w="2340" w:type="dxa"/>
            <w:tcBorders>
              <w:top w:val="nil"/>
              <w:left w:val="nil"/>
              <w:bottom w:val="nil"/>
              <w:right w:val="nil"/>
            </w:tcBorders>
            <w:tcMar>
              <w:top w:w="80" w:type="dxa"/>
              <w:left w:w="120" w:type="dxa"/>
              <w:bottom w:w="80" w:type="dxa"/>
              <w:right w:w="120" w:type="dxa"/>
            </w:tcMar>
            <w:vAlign w:val="center"/>
            <w:hideMark/>
          </w:tcPr>
          <w:p w14:paraId="4B3C692A" w14:textId="77777777" w:rsidR="006063F3" w:rsidRPr="006063F3" w:rsidRDefault="006063F3" w:rsidP="006063F3">
            <w:pPr>
              <w:pStyle w:val="NoSpacing"/>
            </w:pPr>
            <w:r w:rsidRPr="006063F3">
              <w:rPr>
                <w:b/>
                <w:bCs/>
              </w:rPr>
              <w:t>120</w:t>
            </w:r>
          </w:p>
        </w:tc>
        <w:tc>
          <w:tcPr>
            <w:tcW w:w="2340" w:type="dxa"/>
            <w:tcBorders>
              <w:top w:val="nil"/>
              <w:left w:val="nil"/>
              <w:bottom w:val="nil"/>
              <w:right w:val="nil"/>
            </w:tcBorders>
            <w:tcMar>
              <w:top w:w="80" w:type="dxa"/>
              <w:left w:w="120" w:type="dxa"/>
              <w:bottom w:w="80" w:type="dxa"/>
              <w:right w:w="120" w:type="dxa"/>
            </w:tcMar>
            <w:vAlign w:val="center"/>
            <w:hideMark/>
          </w:tcPr>
          <w:p w14:paraId="679B4992" w14:textId="77777777" w:rsidR="006063F3" w:rsidRPr="006063F3" w:rsidRDefault="006063F3" w:rsidP="006063F3">
            <w:pPr>
              <w:pStyle w:val="NoSpacing"/>
            </w:pPr>
            <w:r w:rsidRPr="006063F3">
              <w:rPr>
                <w:b/>
                <w:bCs/>
              </w:rPr>
              <w:t>100.0</w:t>
            </w:r>
          </w:p>
        </w:tc>
      </w:tr>
    </w:tbl>
    <w:p w14:paraId="16304A45" w14:textId="0EB8A7A0" w:rsidR="006063F3" w:rsidRPr="006063F3" w:rsidRDefault="006063F3" w:rsidP="006063F3">
      <w:pPr>
        <w:pStyle w:val="NoSpacing"/>
      </w:pPr>
      <w:r w:rsidRPr="006063F3">
        <w:rPr>
          <w:i/>
          <w:iCs/>
        </w:rPr>
        <w:t>Source: Field Survey, Swayambhu, 2083.</w:t>
      </w:r>
    </w:p>
    <w:p w14:paraId="64B5BC1D" w14:textId="77777777" w:rsidR="006063F3" w:rsidRDefault="006063F3" w:rsidP="006063F3">
      <w:pPr>
        <w:rPr>
          <w:rFonts w:ascii="Times New Roman" w:hAnsi="Times New Roman" w:cs="Times New Roman"/>
        </w:rPr>
      </w:pPr>
    </w:p>
    <w:p w14:paraId="559E04AB" w14:textId="0EEAE73D" w:rsidR="006063F3" w:rsidRPr="006063F3" w:rsidRDefault="006063F3" w:rsidP="006063F3">
      <w:pPr>
        <w:rPr>
          <w:rFonts w:ascii="Times New Roman" w:hAnsi="Times New Roman" w:cs="Times New Roman"/>
        </w:rPr>
      </w:pPr>
      <w:r w:rsidRPr="006063F3">
        <w:rPr>
          <w:rFonts w:ascii="Times New Roman" w:hAnsi="Times New Roman" w:cs="Times New Roman"/>
        </w:rPr>
        <w:lastRenderedPageBreak/>
        <w:t>The sample is predominantly young: 72.5 percent fall between 18 and 35 years. The 26–35 group is the largest single category (37.5%), followed by the 18–25 group (35.0%). This reflects Swayambhu’s working-age and student population. Respondents above 45 are underrepresented partly because older residents were less likely to engage with the online component of the survey.</w:t>
      </w:r>
    </w:p>
    <w:p w14:paraId="2A25F887"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Table 3</w:t>
      </w:r>
    </w:p>
    <w:p w14:paraId="0DBC15CF" w14:textId="77777777" w:rsidR="006063F3" w:rsidRPr="006063F3" w:rsidRDefault="006063F3" w:rsidP="006063F3">
      <w:pPr>
        <w:pStyle w:val="NoSpacing"/>
      </w:pPr>
      <w:r w:rsidRPr="006063F3">
        <w:t>Educational Level of Respondents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6063F3" w:rsidRPr="006063F3" w14:paraId="50C0C38E" w14:textId="77777777">
        <w:tc>
          <w:tcPr>
            <w:tcW w:w="4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39D539C" w14:textId="77777777" w:rsidR="006063F3" w:rsidRPr="006063F3" w:rsidRDefault="006063F3" w:rsidP="006063F3">
            <w:pPr>
              <w:pStyle w:val="NoSpacing"/>
            </w:pPr>
            <w:r w:rsidRPr="006063F3">
              <w:rPr>
                <w:b/>
                <w:bCs/>
              </w:rPr>
              <w:t>Education Level</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59D3DFF" w14:textId="77777777" w:rsidR="006063F3" w:rsidRPr="006063F3" w:rsidRDefault="006063F3" w:rsidP="006063F3">
            <w:pPr>
              <w:pStyle w:val="NoSpacing"/>
            </w:pPr>
            <w:r w:rsidRPr="006063F3">
              <w:rPr>
                <w:b/>
                <w:bCs/>
              </w:rPr>
              <w:t>Frequency</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C602D90" w14:textId="77777777" w:rsidR="006063F3" w:rsidRPr="006063F3" w:rsidRDefault="006063F3" w:rsidP="006063F3">
            <w:pPr>
              <w:pStyle w:val="NoSpacing"/>
            </w:pPr>
            <w:r w:rsidRPr="006063F3">
              <w:rPr>
                <w:b/>
                <w:bCs/>
              </w:rPr>
              <w:t>Percentage (%)</w:t>
            </w:r>
          </w:p>
        </w:tc>
      </w:tr>
      <w:tr w:rsidR="006063F3" w:rsidRPr="006063F3" w14:paraId="000F34D5" w14:textId="77777777">
        <w:tc>
          <w:tcPr>
            <w:tcW w:w="4680" w:type="dxa"/>
            <w:tcBorders>
              <w:top w:val="nil"/>
              <w:left w:val="nil"/>
              <w:bottom w:val="nil"/>
              <w:right w:val="nil"/>
            </w:tcBorders>
            <w:tcMar>
              <w:top w:w="80" w:type="dxa"/>
              <w:left w:w="120" w:type="dxa"/>
              <w:bottom w:w="80" w:type="dxa"/>
              <w:right w:w="120" w:type="dxa"/>
            </w:tcMar>
            <w:vAlign w:val="center"/>
            <w:hideMark/>
          </w:tcPr>
          <w:p w14:paraId="0E1AFB0D" w14:textId="77777777" w:rsidR="006063F3" w:rsidRPr="006063F3" w:rsidRDefault="006063F3" w:rsidP="006063F3">
            <w:pPr>
              <w:pStyle w:val="NoSpacing"/>
            </w:pPr>
            <w:r w:rsidRPr="006063F3">
              <w:t>SLC / SEE</w:t>
            </w:r>
          </w:p>
        </w:tc>
        <w:tc>
          <w:tcPr>
            <w:tcW w:w="2340" w:type="dxa"/>
            <w:tcBorders>
              <w:top w:val="nil"/>
              <w:left w:val="nil"/>
              <w:bottom w:val="nil"/>
              <w:right w:val="nil"/>
            </w:tcBorders>
            <w:tcMar>
              <w:top w:w="80" w:type="dxa"/>
              <w:left w:w="120" w:type="dxa"/>
              <w:bottom w:w="80" w:type="dxa"/>
              <w:right w:w="120" w:type="dxa"/>
            </w:tcMar>
            <w:vAlign w:val="center"/>
            <w:hideMark/>
          </w:tcPr>
          <w:p w14:paraId="3C1DDABE" w14:textId="77777777" w:rsidR="006063F3" w:rsidRPr="006063F3" w:rsidRDefault="006063F3" w:rsidP="006063F3">
            <w:pPr>
              <w:pStyle w:val="NoSpacing"/>
            </w:pPr>
            <w:r w:rsidRPr="006063F3">
              <w:t>8</w:t>
            </w:r>
          </w:p>
        </w:tc>
        <w:tc>
          <w:tcPr>
            <w:tcW w:w="2340" w:type="dxa"/>
            <w:tcBorders>
              <w:top w:val="nil"/>
              <w:left w:val="nil"/>
              <w:bottom w:val="nil"/>
              <w:right w:val="nil"/>
            </w:tcBorders>
            <w:tcMar>
              <w:top w:w="80" w:type="dxa"/>
              <w:left w:w="120" w:type="dxa"/>
              <w:bottom w:w="80" w:type="dxa"/>
              <w:right w:w="120" w:type="dxa"/>
            </w:tcMar>
            <w:vAlign w:val="center"/>
            <w:hideMark/>
          </w:tcPr>
          <w:p w14:paraId="605D8DA1" w14:textId="77777777" w:rsidR="006063F3" w:rsidRPr="006063F3" w:rsidRDefault="006063F3" w:rsidP="006063F3">
            <w:pPr>
              <w:pStyle w:val="NoSpacing"/>
            </w:pPr>
            <w:r w:rsidRPr="006063F3">
              <w:t>6.7</w:t>
            </w:r>
          </w:p>
        </w:tc>
      </w:tr>
      <w:tr w:rsidR="006063F3" w:rsidRPr="006063F3" w14:paraId="457FFE1E" w14:textId="77777777">
        <w:tc>
          <w:tcPr>
            <w:tcW w:w="4680" w:type="dxa"/>
            <w:tcBorders>
              <w:top w:val="nil"/>
              <w:left w:val="nil"/>
              <w:bottom w:val="nil"/>
              <w:right w:val="nil"/>
            </w:tcBorders>
            <w:tcMar>
              <w:top w:w="80" w:type="dxa"/>
              <w:left w:w="120" w:type="dxa"/>
              <w:bottom w:w="80" w:type="dxa"/>
              <w:right w:w="120" w:type="dxa"/>
            </w:tcMar>
            <w:vAlign w:val="center"/>
            <w:hideMark/>
          </w:tcPr>
          <w:p w14:paraId="626A6C99" w14:textId="77777777" w:rsidR="006063F3" w:rsidRPr="006063F3" w:rsidRDefault="006063F3" w:rsidP="006063F3">
            <w:pPr>
              <w:pStyle w:val="NoSpacing"/>
            </w:pPr>
            <w:r w:rsidRPr="006063F3">
              <w:t>+2 / Intermediate</w:t>
            </w:r>
          </w:p>
        </w:tc>
        <w:tc>
          <w:tcPr>
            <w:tcW w:w="2340" w:type="dxa"/>
            <w:tcBorders>
              <w:top w:val="nil"/>
              <w:left w:val="nil"/>
              <w:bottom w:val="nil"/>
              <w:right w:val="nil"/>
            </w:tcBorders>
            <w:tcMar>
              <w:top w:w="80" w:type="dxa"/>
              <w:left w:w="120" w:type="dxa"/>
              <w:bottom w:w="80" w:type="dxa"/>
              <w:right w:w="120" w:type="dxa"/>
            </w:tcMar>
            <w:vAlign w:val="center"/>
            <w:hideMark/>
          </w:tcPr>
          <w:p w14:paraId="27D523A5" w14:textId="77777777" w:rsidR="006063F3" w:rsidRPr="006063F3" w:rsidRDefault="006063F3" w:rsidP="006063F3">
            <w:pPr>
              <w:pStyle w:val="NoSpacing"/>
            </w:pPr>
            <w:r w:rsidRPr="006063F3">
              <w:t>22</w:t>
            </w:r>
          </w:p>
        </w:tc>
        <w:tc>
          <w:tcPr>
            <w:tcW w:w="2340" w:type="dxa"/>
            <w:tcBorders>
              <w:top w:val="nil"/>
              <w:left w:val="nil"/>
              <w:bottom w:val="nil"/>
              <w:right w:val="nil"/>
            </w:tcBorders>
            <w:tcMar>
              <w:top w:w="80" w:type="dxa"/>
              <w:left w:w="120" w:type="dxa"/>
              <w:bottom w:w="80" w:type="dxa"/>
              <w:right w:w="120" w:type="dxa"/>
            </w:tcMar>
            <w:vAlign w:val="center"/>
            <w:hideMark/>
          </w:tcPr>
          <w:p w14:paraId="36C52DEF" w14:textId="77777777" w:rsidR="006063F3" w:rsidRPr="006063F3" w:rsidRDefault="006063F3" w:rsidP="006063F3">
            <w:pPr>
              <w:pStyle w:val="NoSpacing"/>
            </w:pPr>
            <w:r w:rsidRPr="006063F3">
              <w:t>18.3</w:t>
            </w:r>
          </w:p>
        </w:tc>
      </w:tr>
      <w:tr w:rsidR="006063F3" w:rsidRPr="006063F3" w14:paraId="2F12712F" w14:textId="77777777">
        <w:tc>
          <w:tcPr>
            <w:tcW w:w="4680" w:type="dxa"/>
            <w:tcBorders>
              <w:top w:val="nil"/>
              <w:left w:val="nil"/>
              <w:bottom w:val="nil"/>
              <w:right w:val="nil"/>
            </w:tcBorders>
            <w:tcMar>
              <w:top w:w="80" w:type="dxa"/>
              <w:left w:w="120" w:type="dxa"/>
              <w:bottom w:w="80" w:type="dxa"/>
              <w:right w:w="120" w:type="dxa"/>
            </w:tcMar>
            <w:vAlign w:val="center"/>
            <w:hideMark/>
          </w:tcPr>
          <w:p w14:paraId="5A44AC00" w14:textId="77777777" w:rsidR="006063F3" w:rsidRPr="006063F3" w:rsidRDefault="006063F3" w:rsidP="006063F3">
            <w:pPr>
              <w:pStyle w:val="NoSpacing"/>
            </w:pPr>
            <w:r w:rsidRPr="006063F3">
              <w:t>Bachelor’s Degree</w:t>
            </w:r>
          </w:p>
        </w:tc>
        <w:tc>
          <w:tcPr>
            <w:tcW w:w="2340" w:type="dxa"/>
            <w:tcBorders>
              <w:top w:val="nil"/>
              <w:left w:val="nil"/>
              <w:bottom w:val="nil"/>
              <w:right w:val="nil"/>
            </w:tcBorders>
            <w:tcMar>
              <w:top w:w="80" w:type="dxa"/>
              <w:left w:w="120" w:type="dxa"/>
              <w:bottom w:w="80" w:type="dxa"/>
              <w:right w:w="120" w:type="dxa"/>
            </w:tcMar>
            <w:vAlign w:val="center"/>
            <w:hideMark/>
          </w:tcPr>
          <w:p w14:paraId="17875372" w14:textId="77777777" w:rsidR="006063F3" w:rsidRPr="006063F3" w:rsidRDefault="006063F3" w:rsidP="006063F3">
            <w:pPr>
              <w:pStyle w:val="NoSpacing"/>
            </w:pPr>
            <w:r w:rsidRPr="006063F3">
              <w:t>62</w:t>
            </w:r>
          </w:p>
        </w:tc>
        <w:tc>
          <w:tcPr>
            <w:tcW w:w="2340" w:type="dxa"/>
            <w:tcBorders>
              <w:top w:val="nil"/>
              <w:left w:val="nil"/>
              <w:bottom w:val="nil"/>
              <w:right w:val="nil"/>
            </w:tcBorders>
            <w:tcMar>
              <w:top w:w="80" w:type="dxa"/>
              <w:left w:w="120" w:type="dxa"/>
              <w:bottom w:w="80" w:type="dxa"/>
              <w:right w:w="120" w:type="dxa"/>
            </w:tcMar>
            <w:vAlign w:val="center"/>
            <w:hideMark/>
          </w:tcPr>
          <w:p w14:paraId="3D98EEEB" w14:textId="77777777" w:rsidR="006063F3" w:rsidRPr="006063F3" w:rsidRDefault="006063F3" w:rsidP="006063F3">
            <w:pPr>
              <w:pStyle w:val="NoSpacing"/>
            </w:pPr>
            <w:r w:rsidRPr="006063F3">
              <w:t>51.7</w:t>
            </w:r>
          </w:p>
        </w:tc>
      </w:tr>
      <w:tr w:rsidR="006063F3" w:rsidRPr="006063F3" w14:paraId="77E6F52B" w14:textId="77777777">
        <w:tc>
          <w:tcPr>
            <w:tcW w:w="4680" w:type="dxa"/>
            <w:tcBorders>
              <w:top w:val="nil"/>
              <w:left w:val="nil"/>
              <w:bottom w:val="nil"/>
              <w:right w:val="nil"/>
            </w:tcBorders>
            <w:tcMar>
              <w:top w:w="80" w:type="dxa"/>
              <w:left w:w="120" w:type="dxa"/>
              <w:bottom w:w="80" w:type="dxa"/>
              <w:right w:w="120" w:type="dxa"/>
            </w:tcMar>
            <w:vAlign w:val="center"/>
            <w:hideMark/>
          </w:tcPr>
          <w:p w14:paraId="718CDA4F" w14:textId="77777777" w:rsidR="006063F3" w:rsidRPr="006063F3" w:rsidRDefault="006063F3" w:rsidP="006063F3">
            <w:pPr>
              <w:pStyle w:val="NoSpacing"/>
            </w:pPr>
            <w:r w:rsidRPr="006063F3">
              <w:t>Master’s Degree or above</w:t>
            </w:r>
          </w:p>
        </w:tc>
        <w:tc>
          <w:tcPr>
            <w:tcW w:w="2340" w:type="dxa"/>
            <w:tcBorders>
              <w:top w:val="nil"/>
              <w:left w:val="nil"/>
              <w:bottom w:val="nil"/>
              <w:right w:val="nil"/>
            </w:tcBorders>
            <w:tcMar>
              <w:top w:w="80" w:type="dxa"/>
              <w:left w:w="120" w:type="dxa"/>
              <w:bottom w:w="80" w:type="dxa"/>
              <w:right w:w="120" w:type="dxa"/>
            </w:tcMar>
            <w:vAlign w:val="center"/>
            <w:hideMark/>
          </w:tcPr>
          <w:p w14:paraId="439FF86B" w14:textId="77777777" w:rsidR="006063F3" w:rsidRPr="006063F3" w:rsidRDefault="006063F3" w:rsidP="006063F3">
            <w:pPr>
              <w:pStyle w:val="NoSpacing"/>
            </w:pPr>
            <w:r w:rsidRPr="006063F3">
              <w:t>28</w:t>
            </w:r>
          </w:p>
        </w:tc>
        <w:tc>
          <w:tcPr>
            <w:tcW w:w="2340" w:type="dxa"/>
            <w:tcBorders>
              <w:top w:val="nil"/>
              <w:left w:val="nil"/>
              <w:bottom w:val="nil"/>
              <w:right w:val="nil"/>
            </w:tcBorders>
            <w:tcMar>
              <w:top w:w="80" w:type="dxa"/>
              <w:left w:w="120" w:type="dxa"/>
              <w:bottom w:w="80" w:type="dxa"/>
              <w:right w:w="120" w:type="dxa"/>
            </w:tcMar>
            <w:vAlign w:val="center"/>
            <w:hideMark/>
          </w:tcPr>
          <w:p w14:paraId="6B09F41D" w14:textId="77777777" w:rsidR="006063F3" w:rsidRPr="006063F3" w:rsidRDefault="006063F3" w:rsidP="006063F3">
            <w:pPr>
              <w:pStyle w:val="NoSpacing"/>
            </w:pPr>
            <w:r w:rsidRPr="006063F3">
              <w:t>23.3</w:t>
            </w:r>
          </w:p>
        </w:tc>
      </w:tr>
      <w:tr w:rsidR="006063F3" w:rsidRPr="006063F3" w14:paraId="7925A1E5" w14:textId="77777777">
        <w:tc>
          <w:tcPr>
            <w:tcW w:w="4680" w:type="dxa"/>
            <w:tcBorders>
              <w:top w:val="nil"/>
              <w:left w:val="nil"/>
              <w:bottom w:val="single" w:sz="6" w:space="0" w:color="000000"/>
              <w:right w:val="nil"/>
            </w:tcBorders>
            <w:tcMar>
              <w:top w:w="80" w:type="dxa"/>
              <w:left w:w="120" w:type="dxa"/>
              <w:bottom w:w="80" w:type="dxa"/>
              <w:right w:w="120" w:type="dxa"/>
            </w:tcMar>
            <w:vAlign w:val="center"/>
            <w:hideMark/>
          </w:tcPr>
          <w:p w14:paraId="72585D8B" w14:textId="77777777" w:rsidR="006063F3" w:rsidRPr="006063F3" w:rsidRDefault="006063F3" w:rsidP="006063F3">
            <w:pPr>
              <w:pStyle w:val="NoSpacing"/>
            </w:pPr>
            <w:r w:rsidRPr="006063F3">
              <w:rPr>
                <w:b/>
                <w:bCs/>
              </w:rPr>
              <w:t>Total</w:t>
            </w:r>
          </w:p>
        </w:tc>
        <w:tc>
          <w:tcPr>
            <w:tcW w:w="2340" w:type="dxa"/>
            <w:tcBorders>
              <w:top w:val="nil"/>
              <w:left w:val="nil"/>
              <w:bottom w:val="nil"/>
              <w:right w:val="nil"/>
            </w:tcBorders>
            <w:tcMar>
              <w:top w:w="80" w:type="dxa"/>
              <w:left w:w="120" w:type="dxa"/>
              <w:bottom w:w="80" w:type="dxa"/>
              <w:right w:w="120" w:type="dxa"/>
            </w:tcMar>
            <w:vAlign w:val="center"/>
            <w:hideMark/>
          </w:tcPr>
          <w:p w14:paraId="43097F21" w14:textId="77777777" w:rsidR="006063F3" w:rsidRPr="006063F3" w:rsidRDefault="006063F3" w:rsidP="006063F3">
            <w:pPr>
              <w:pStyle w:val="NoSpacing"/>
            </w:pPr>
            <w:r w:rsidRPr="006063F3">
              <w:rPr>
                <w:b/>
                <w:bCs/>
              </w:rPr>
              <w:t>120</w:t>
            </w:r>
          </w:p>
        </w:tc>
        <w:tc>
          <w:tcPr>
            <w:tcW w:w="2340" w:type="dxa"/>
            <w:tcBorders>
              <w:top w:val="nil"/>
              <w:left w:val="nil"/>
              <w:bottom w:val="nil"/>
              <w:right w:val="nil"/>
            </w:tcBorders>
            <w:tcMar>
              <w:top w:w="80" w:type="dxa"/>
              <w:left w:w="120" w:type="dxa"/>
              <w:bottom w:w="80" w:type="dxa"/>
              <w:right w:w="120" w:type="dxa"/>
            </w:tcMar>
            <w:vAlign w:val="center"/>
            <w:hideMark/>
          </w:tcPr>
          <w:p w14:paraId="5E5EE28A" w14:textId="77777777" w:rsidR="006063F3" w:rsidRPr="006063F3" w:rsidRDefault="006063F3" w:rsidP="006063F3">
            <w:pPr>
              <w:pStyle w:val="NoSpacing"/>
            </w:pPr>
            <w:r w:rsidRPr="006063F3">
              <w:rPr>
                <w:b/>
                <w:bCs/>
              </w:rPr>
              <w:t>100.0</w:t>
            </w:r>
          </w:p>
        </w:tc>
      </w:tr>
    </w:tbl>
    <w:p w14:paraId="33C0BF42" w14:textId="110A86AB" w:rsidR="006063F3" w:rsidRDefault="006063F3" w:rsidP="006063F3">
      <w:pPr>
        <w:pStyle w:val="NoSpacing"/>
        <w:rPr>
          <w:i/>
          <w:iCs/>
        </w:rPr>
      </w:pPr>
      <w:r w:rsidRPr="006063F3">
        <w:rPr>
          <w:i/>
          <w:iCs/>
        </w:rPr>
        <w:t>Source: Field Survey, Swayambhu, 2083.</w:t>
      </w:r>
    </w:p>
    <w:p w14:paraId="642BCEFC" w14:textId="77777777" w:rsidR="006063F3" w:rsidRPr="006063F3" w:rsidRDefault="006063F3" w:rsidP="006063F3">
      <w:pPr>
        <w:pStyle w:val="NoSpacing"/>
      </w:pPr>
    </w:p>
    <w:p w14:paraId="04762491" w14:textId="33CAFAA6" w:rsidR="006063F3" w:rsidRPr="006063F3" w:rsidRDefault="006063F3" w:rsidP="006063F3">
      <w:pPr>
        <w:rPr>
          <w:rFonts w:ascii="Times New Roman" w:hAnsi="Times New Roman" w:cs="Times New Roman"/>
        </w:rPr>
      </w:pPr>
      <w:r w:rsidRPr="006063F3">
        <w:rPr>
          <w:rFonts w:ascii="Times New Roman" w:hAnsi="Times New Roman" w:cs="Times New Roman"/>
        </w:rPr>
        <w:t>The sample is well-educated: 75 percent hold at least a bachelor’s degree. Swayambhu’s proximity to several colleges and its attraction for graduate-level professionals who rent nearby accommodation explains this distribution. Highly educated consumers tend to be more critical and more willing to switch providers when expectations are not met.</w:t>
      </w:r>
    </w:p>
    <w:p w14:paraId="43657D22"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Table 4</w:t>
      </w:r>
    </w:p>
    <w:p w14:paraId="277E4C82" w14:textId="77777777" w:rsidR="006063F3" w:rsidRPr="006063F3" w:rsidRDefault="006063F3" w:rsidP="006063F3">
      <w:pPr>
        <w:pStyle w:val="NoSpacing"/>
      </w:pPr>
      <w:r w:rsidRPr="006063F3">
        <w:t>Occupational Status of Respondents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6063F3" w:rsidRPr="006063F3" w14:paraId="38A89461" w14:textId="77777777">
        <w:tc>
          <w:tcPr>
            <w:tcW w:w="4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349D1D2" w14:textId="77777777" w:rsidR="006063F3" w:rsidRPr="006063F3" w:rsidRDefault="006063F3" w:rsidP="006063F3">
            <w:pPr>
              <w:pStyle w:val="NoSpacing"/>
            </w:pPr>
            <w:r w:rsidRPr="006063F3">
              <w:rPr>
                <w:b/>
                <w:bCs/>
              </w:rPr>
              <w:t>Occupation</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20340C7" w14:textId="77777777" w:rsidR="006063F3" w:rsidRPr="006063F3" w:rsidRDefault="006063F3" w:rsidP="006063F3">
            <w:pPr>
              <w:pStyle w:val="NoSpacing"/>
            </w:pPr>
            <w:r w:rsidRPr="006063F3">
              <w:rPr>
                <w:b/>
                <w:bCs/>
              </w:rPr>
              <w:t>Frequency</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1D8E3D1" w14:textId="77777777" w:rsidR="006063F3" w:rsidRPr="006063F3" w:rsidRDefault="006063F3" w:rsidP="006063F3">
            <w:pPr>
              <w:pStyle w:val="NoSpacing"/>
            </w:pPr>
            <w:r w:rsidRPr="006063F3">
              <w:rPr>
                <w:b/>
                <w:bCs/>
              </w:rPr>
              <w:t>Percentage (%)</w:t>
            </w:r>
          </w:p>
        </w:tc>
      </w:tr>
      <w:tr w:rsidR="006063F3" w:rsidRPr="006063F3" w14:paraId="5D5C85DD" w14:textId="77777777">
        <w:tc>
          <w:tcPr>
            <w:tcW w:w="4680" w:type="dxa"/>
            <w:tcBorders>
              <w:top w:val="nil"/>
              <w:left w:val="nil"/>
              <w:bottom w:val="nil"/>
              <w:right w:val="nil"/>
            </w:tcBorders>
            <w:tcMar>
              <w:top w:w="80" w:type="dxa"/>
              <w:left w:w="120" w:type="dxa"/>
              <w:bottom w:w="80" w:type="dxa"/>
              <w:right w:w="120" w:type="dxa"/>
            </w:tcMar>
            <w:vAlign w:val="center"/>
            <w:hideMark/>
          </w:tcPr>
          <w:p w14:paraId="365123B5" w14:textId="77777777" w:rsidR="006063F3" w:rsidRPr="006063F3" w:rsidRDefault="006063F3" w:rsidP="006063F3">
            <w:pPr>
              <w:pStyle w:val="NoSpacing"/>
            </w:pPr>
            <w:r w:rsidRPr="006063F3">
              <w:t>Student</w:t>
            </w:r>
          </w:p>
        </w:tc>
        <w:tc>
          <w:tcPr>
            <w:tcW w:w="2340" w:type="dxa"/>
            <w:tcBorders>
              <w:top w:val="nil"/>
              <w:left w:val="nil"/>
              <w:bottom w:val="nil"/>
              <w:right w:val="nil"/>
            </w:tcBorders>
            <w:tcMar>
              <w:top w:w="80" w:type="dxa"/>
              <w:left w:w="120" w:type="dxa"/>
              <w:bottom w:w="80" w:type="dxa"/>
              <w:right w:w="120" w:type="dxa"/>
            </w:tcMar>
            <w:vAlign w:val="center"/>
            <w:hideMark/>
          </w:tcPr>
          <w:p w14:paraId="61D3A1C1" w14:textId="77777777" w:rsidR="006063F3" w:rsidRPr="006063F3" w:rsidRDefault="006063F3" w:rsidP="006063F3">
            <w:pPr>
              <w:pStyle w:val="NoSpacing"/>
            </w:pPr>
            <w:r w:rsidRPr="006063F3">
              <w:t>34</w:t>
            </w:r>
          </w:p>
        </w:tc>
        <w:tc>
          <w:tcPr>
            <w:tcW w:w="2340" w:type="dxa"/>
            <w:tcBorders>
              <w:top w:val="nil"/>
              <w:left w:val="nil"/>
              <w:bottom w:val="nil"/>
              <w:right w:val="nil"/>
            </w:tcBorders>
            <w:tcMar>
              <w:top w:w="80" w:type="dxa"/>
              <w:left w:w="120" w:type="dxa"/>
              <w:bottom w:w="80" w:type="dxa"/>
              <w:right w:w="120" w:type="dxa"/>
            </w:tcMar>
            <w:vAlign w:val="center"/>
            <w:hideMark/>
          </w:tcPr>
          <w:p w14:paraId="0EF16280" w14:textId="77777777" w:rsidR="006063F3" w:rsidRPr="006063F3" w:rsidRDefault="006063F3" w:rsidP="006063F3">
            <w:pPr>
              <w:pStyle w:val="NoSpacing"/>
            </w:pPr>
            <w:r w:rsidRPr="006063F3">
              <w:t>28.3</w:t>
            </w:r>
          </w:p>
        </w:tc>
      </w:tr>
      <w:tr w:rsidR="006063F3" w:rsidRPr="006063F3" w14:paraId="65E62881" w14:textId="77777777">
        <w:tc>
          <w:tcPr>
            <w:tcW w:w="4680" w:type="dxa"/>
            <w:tcBorders>
              <w:top w:val="nil"/>
              <w:left w:val="nil"/>
              <w:bottom w:val="nil"/>
              <w:right w:val="nil"/>
            </w:tcBorders>
            <w:tcMar>
              <w:top w:w="80" w:type="dxa"/>
              <w:left w:w="120" w:type="dxa"/>
              <w:bottom w:w="80" w:type="dxa"/>
              <w:right w:w="120" w:type="dxa"/>
            </w:tcMar>
            <w:vAlign w:val="center"/>
            <w:hideMark/>
          </w:tcPr>
          <w:p w14:paraId="4188666C" w14:textId="77777777" w:rsidR="006063F3" w:rsidRPr="006063F3" w:rsidRDefault="006063F3" w:rsidP="006063F3">
            <w:pPr>
              <w:pStyle w:val="NoSpacing"/>
            </w:pPr>
            <w:r w:rsidRPr="006063F3">
              <w:t>Job Holder (Employed)</w:t>
            </w:r>
          </w:p>
        </w:tc>
        <w:tc>
          <w:tcPr>
            <w:tcW w:w="2340" w:type="dxa"/>
            <w:tcBorders>
              <w:top w:val="nil"/>
              <w:left w:val="nil"/>
              <w:bottom w:val="nil"/>
              <w:right w:val="nil"/>
            </w:tcBorders>
            <w:tcMar>
              <w:top w:w="80" w:type="dxa"/>
              <w:left w:w="120" w:type="dxa"/>
              <w:bottom w:w="80" w:type="dxa"/>
              <w:right w:w="120" w:type="dxa"/>
            </w:tcMar>
            <w:vAlign w:val="center"/>
            <w:hideMark/>
          </w:tcPr>
          <w:p w14:paraId="28CE0FBB" w14:textId="77777777" w:rsidR="006063F3" w:rsidRPr="006063F3" w:rsidRDefault="006063F3" w:rsidP="006063F3">
            <w:pPr>
              <w:pStyle w:val="NoSpacing"/>
            </w:pPr>
            <w:r w:rsidRPr="006063F3">
              <w:t>52</w:t>
            </w:r>
          </w:p>
        </w:tc>
        <w:tc>
          <w:tcPr>
            <w:tcW w:w="2340" w:type="dxa"/>
            <w:tcBorders>
              <w:top w:val="nil"/>
              <w:left w:val="nil"/>
              <w:bottom w:val="nil"/>
              <w:right w:val="nil"/>
            </w:tcBorders>
            <w:tcMar>
              <w:top w:w="80" w:type="dxa"/>
              <w:left w:w="120" w:type="dxa"/>
              <w:bottom w:w="80" w:type="dxa"/>
              <w:right w:w="120" w:type="dxa"/>
            </w:tcMar>
            <w:vAlign w:val="center"/>
            <w:hideMark/>
          </w:tcPr>
          <w:p w14:paraId="043E5241" w14:textId="77777777" w:rsidR="006063F3" w:rsidRPr="006063F3" w:rsidRDefault="006063F3" w:rsidP="006063F3">
            <w:pPr>
              <w:pStyle w:val="NoSpacing"/>
            </w:pPr>
            <w:r w:rsidRPr="006063F3">
              <w:t>43.3</w:t>
            </w:r>
          </w:p>
        </w:tc>
      </w:tr>
      <w:tr w:rsidR="006063F3" w:rsidRPr="006063F3" w14:paraId="1DA029F7" w14:textId="77777777">
        <w:tc>
          <w:tcPr>
            <w:tcW w:w="4680" w:type="dxa"/>
            <w:tcBorders>
              <w:top w:val="nil"/>
              <w:left w:val="nil"/>
              <w:bottom w:val="nil"/>
              <w:right w:val="nil"/>
            </w:tcBorders>
            <w:tcMar>
              <w:top w:w="80" w:type="dxa"/>
              <w:left w:w="120" w:type="dxa"/>
              <w:bottom w:w="80" w:type="dxa"/>
              <w:right w:w="120" w:type="dxa"/>
            </w:tcMar>
            <w:vAlign w:val="center"/>
            <w:hideMark/>
          </w:tcPr>
          <w:p w14:paraId="49ACD31A" w14:textId="77777777" w:rsidR="006063F3" w:rsidRPr="006063F3" w:rsidRDefault="006063F3" w:rsidP="006063F3">
            <w:pPr>
              <w:pStyle w:val="NoSpacing"/>
            </w:pPr>
            <w:r w:rsidRPr="006063F3">
              <w:t>Business Owner / Self-employed</w:t>
            </w:r>
          </w:p>
        </w:tc>
        <w:tc>
          <w:tcPr>
            <w:tcW w:w="2340" w:type="dxa"/>
            <w:tcBorders>
              <w:top w:val="nil"/>
              <w:left w:val="nil"/>
              <w:bottom w:val="nil"/>
              <w:right w:val="nil"/>
            </w:tcBorders>
            <w:tcMar>
              <w:top w:w="80" w:type="dxa"/>
              <w:left w:w="120" w:type="dxa"/>
              <w:bottom w:w="80" w:type="dxa"/>
              <w:right w:w="120" w:type="dxa"/>
            </w:tcMar>
            <w:vAlign w:val="center"/>
            <w:hideMark/>
          </w:tcPr>
          <w:p w14:paraId="062B580D" w14:textId="77777777" w:rsidR="006063F3" w:rsidRPr="006063F3" w:rsidRDefault="006063F3" w:rsidP="006063F3">
            <w:pPr>
              <w:pStyle w:val="NoSpacing"/>
            </w:pPr>
            <w:r w:rsidRPr="006063F3">
              <w:t>27</w:t>
            </w:r>
          </w:p>
        </w:tc>
        <w:tc>
          <w:tcPr>
            <w:tcW w:w="2340" w:type="dxa"/>
            <w:tcBorders>
              <w:top w:val="nil"/>
              <w:left w:val="nil"/>
              <w:bottom w:val="nil"/>
              <w:right w:val="nil"/>
            </w:tcBorders>
            <w:tcMar>
              <w:top w:w="80" w:type="dxa"/>
              <w:left w:w="120" w:type="dxa"/>
              <w:bottom w:w="80" w:type="dxa"/>
              <w:right w:w="120" w:type="dxa"/>
            </w:tcMar>
            <w:vAlign w:val="center"/>
            <w:hideMark/>
          </w:tcPr>
          <w:p w14:paraId="47DDA8C3" w14:textId="77777777" w:rsidR="006063F3" w:rsidRPr="006063F3" w:rsidRDefault="006063F3" w:rsidP="006063F3">
            <w:pPr>
              <w:pStyle w:val="NoSpacing"/>
            </w:pPr>
            <w:r w:rsidRPr="006063F3">
              <w:t>22.5</w:t>
            </w:r>
          </w:p>
        </w:tc>
      </w:tr>
      <w:tr w:rsidR="006063F3" w:rsidRPr="006063F3" w14:paraId="7FB1B806" w14:textId="77777777">
        <w:tc>
          <w:tcPr>
            <w:tcW w:w="4680" w:type="dxa"/>
            <w:tcBorders>
              <w:top w:val="nil"/>
              <w:left w:val="nil"/>
              <w:bottom w:val="nil"/>
              <w:right w:val="nil"/>
            </w:tcBorders>
            <w:tcMar>
              <w:top w:w="80" w:type="dxa"/>
              <w:left w:w="120" w:type="dxa"/>
              <w:bottom w:w="80" w:type="dxa"/>
              <w:right w:w="120" w:type="dxa"/>
            </w:tcMar>
            <w:vAlign w:val="center"/>
            <w:hideMark/>
          </w:tcPr>
          <w:p w14:paraId="2476BC81" w14:textId="77777777" w:rsidR="006063F3" w:rsidRPr="006063F3" w:rsidRDefault="006063F3" w:rsidP="006063F3">
            <w:pPr>
              <w:pStyle w:val="NoSpacing"/>
            </w:pPr>
            <w:r w:rsidRPr="006063F3">
              <w:t>Other</w:t>
            </w:r>
          </w:p>
        </w:tc>
        <w:tc>
          <w:tcPr>
            <w:tcW w:w="2340" w:type="dxa"/>
            <w:tcBorders>
              <w:top w:val="nil"/>
              <w:left w:val="nil"/>
              <w:bottom w:val="nil"/>
              <w:right w:val="nil"/>
            </w:tcBorders>
            <w:tcMar>
              <w:top w:w="80" w:type="dxa"/>
              <w:left w:w="120" w:type="dxa"/>
              <w:bottom w:w="80" w:type="dxa"/>
              <w:right w:w="120" w:type="dxa"/>
            </w:tcMar>
            <w:vAlign w:val="center"/>
            <w:hideMark/>
          </w:tcPr>
          <w:p w14:paraId="7A2A572F" w14:textId="77777777" w:rsidR="006063F3" w:rsidRPr="006063F3" w:rsidRDefault="006063F3" w:rsidP="006063F3">
            <w:pPr>
              <w:pStyle w:val="NoSpacing"/>
            </w:pPr>
            <w:r w:rsidRPr="006063F3">
              <w:t>7</w:t>
            </w:r>
          </w:p>
        </w:tc>
        <w:tc>
          <w:tcPr>
            <w:tcW w:w="2340" w:type="dxa"/>
            <w:tcBorders>
              <w:top w:val="nil"/>
              <w:left w:val="nil"/>
              <w:bottom w:val="nil"/>
              <w:right w:val="nil"/>
            </w:tcBorders>
            <w:tcMar>
              <w:top w:w="80" w:type="dxa"/>
              <w:left w:w="120" w:type="dxa"/>
              <w:bottom w:w="80" w:type="dxa"/>
              <w:right w:w="120" w:type="dxa"/>
            </w:tcMar>
            <w:vAlign w:val="center"/>
            <w:hideMark/>
          </w:tcPr>
          <w:p w14:paraId="455F9A5D" w14:textId="77777777" w:rsidR="006063F3" w:rsidRPr="006063F3" w:rsidRDefault="006063F3" w:rsidP="006063F3">
            <w:pPr>
              <w:pStyle w:val="NoSpacing"/>
            </w:pPr>
            <w:r w:rsidRPr="006063F3">
              <w:t>5.9</w:t>
            </w:r>
          </w:p>
        </w:tc>
      </w:tr>
      <w:tr w:rsidR="006063F3" w:rsidRPr="006063F3" w14:paraId="45504E64" w14:textId="77777777">
        <w:tc>
          <w:tcPr>
            <w:tcW w:w="4680" w:type="dxa"/>
            <w:tcBorders>
              <w:top w:val="nil"/>
              <w:left w:val="nil"/>
              <w:bottom w:val="single" w:sz="6" w:space="0" w:color="000000"/>
              <w:right w:val="nil"/>
            </w:tcBorders>
            <w:tcMar>
              <w:top w:w="80" w:type="dxa"/>
              <w:left w:w="120" w:type="dxa"/>
              <w:bottom w:w="80" w:type="dxa"/>
              <w:right w:w="120" w:type="dxa"/>
            </w:tcMar>
            <w:vAlign w:val="center"/>
            <w:hideMark/>
          </w:tcPr>
          <w:p w14:paraId="5FEDC101" w14:textId="77777777" w:rsidR="006063F3" w:rsidRPr="006063F3" w:rsidRDefault="006063F3" w:rsidP="006063F3">
            <w:pPr>
              <w:pStyle w:val="NoSpacing"/>
            </w:pPr>
            <w:r w:rsidRPr="006063F3">
              <w:rPr>
                <w:b/>
                <w:bCs/>
              </w:rPr>
              <w:t>Total</w:t>
            </w:r>
          </w:p>
        </w:tc>
        <w:tc>
          <w:tcPr>
            <w:tcW w:w="2340" w:type="dxa"/>
            <w:tcBorders>
              <w:top w:val="nil"/>
              <w:left w:val="nil"/>
              <w:bottom w:val="nil"/>
              <w:right w:val="nil"/>
            </w:tcBorders>
            <w:tcMar>
              <w:top w:w="80" w:type="dxa"/>
              <w:left w:w="120" w:type="dxa"/>
              <w:bottom w:w="80" w:type="dxa"/>
              <w:right w:w="120" w:type="dxa"/>
            </w:tcMar>
            <w:vAlign w:val="center"/>
            <w:hideMark/>
          </w:tcPr>
          <w:p w14:paraId="3F1222E6" w14:textId="77777777" w:rsidR="006063F3" w:rsidRPr="006063F3" w:rsidRDefault="006063F3" w:rsidP="006063F3">
            <w:pPr>
              <w:pStyle w:val="NoSpacing"/>
            </w:pPr>
            <w:r w:rsidRPr="006063F3">
              <w:rPr>
                <w:b/>
                <w:bCs/>
              </w:rPr>
              <w:t>120</w:t>
            </w:r>
          </w:p>
        </w:tc>
        <w:tc>
          <w:tcPr>
            <w:tcW w:w="2340" w:type="dxa"/>
            <w:tcBorders>
              <w:top w:val="nil"/>
              <w:left w:val="nil"/>
              <w:bottom w:val="nil"/>
              <w:right w:val="nil"/>
            </w:tcBorders>
            <w:tcMar>
              <w:top w:w="80" w:type="dxa"/>
              <w:left w:w="120" w:type="dxa"/>
              <w:bottom w:w="80" w:type="dxa"/>
              <w:right w:w="120" w:type="dxa"/>
            </w:tcMar>
            <w:vAlign w:val="center"/>
            <w:hideMark/>
          </w:tcPr>
          <w:p w14:paraId="35D19BBC" w14:textId="77777777" w:rsidR="006063F3" w:rsidRPr="006063F3" w:rsidRDefault="006063F3" w:rsidP="006063F3">
            <w:pPr>
              <w:pStyle w:val="NoSpacing"/>
            </w:pPr>
            <w:r w:rsidRPr="006063F3">
              <w:rPr>
                <w:b/>
                <w:bCs/>
              </w:rPr>
              <w:t>100.0</w:t>
            </w:r>
          </w:p>
        </w:tc>
      </w:tr>
    </w:tbl>
    <w:p w14:paraId="34DC3D07" w14:textId="47DE0467" w:rsidR="006063F3" w:rsidRDefault="006063F3" w:rsidP="006063F3">
      <w:pPr>
        <w:pStyle w:val="NoSpacing"/>
        <w:rPr>
          <w:i/>
          <w:iCs/>
        </w:rPr>
      </w:pPr>
      <w:r w:rsidRPr="006063F3">
        <w:rPr>
          <w:i/>
          <w:iCs/>
        </w:rPr>
        <w:t>Source: Field Survey, Swayambhu, 2083.</w:t>
      </w:r>
    </w:p>
    <w:p w14:paraId="4516BFF9" w14:textId="77777777" w:rsidR="006063F3" w:rsidRPr="006063F3" w:rsidRDefault="006063F3" w:rsidP="006063F3">
      <w:pPr>
        <w:pStyle w:val="NoSpacing"/>
      </w:pPr>
    </w:p>
    <w:p w14:paraId="1F72B733" w14:textId="2AFEA424" w:rsidR="006063F3" w:rsidRPr="006063F3" w:rsidRDefault="006063F3" w:rsidP="006063F3">
      <w:pPr>
        <w:rPr>
          <w:rFonts w:ascii="Times New Roman" w:hAnsi="Times New Roman" w:cs="Times New Roman"/>
        </w:rPr>
      </w:pPr>
      <w:r w:rsidRPr="006063F3">
        <w:rPr>
          <w:rFonts w:ascii="Times New Roman" w:hAnsi="Times New Roman" w:cs="Times New Roman"/>
        </w:rPr>
        <w:t>Employed individuals form the largest occupational group (43.3%), followed by students (28.3%) and business owners (22.5%). Business owners and employees in Swayambhu have frequent interactions with banking and telecom services, while students are a key segment for telecom and healthcare. This diversity adds useful variance to satisfaction and loyalty data.</w:t>
      </w:r>
    </w:p>
    <w:p w14:paraId="1A470B0A" w14:textId="42A718E4" w:rsidR="006063F3" w:rsidRPr="006063F3" w:rsidRDefault="006063F3" w:rsidP="006063F3">
      <w:pPr>
        <w:rPr>
          <w:rFonts w:ascii="Times New Roman" w:hAnsi="Times New Roman" w:cs="Times New Roman"/>
        </w:rPr>
      </w:pPr>
      <w:r w:rsidRPr="006063F3">
        <w:rPr>
          <w:rFonts w:ascii="Times New Roman" w:hAnsi="Times New Roman" w:cs="Times New Roman"/>
          <w:b/>
          <w:bCs/>
        </w:rPr>
        <w:lastRenderedPageBreak/>
        <w:t>Table 5</w:t>
      </w:r>
    </w:p>
    <w:p w14:paraId="327F2E11" w14:textId="77777777" w:rsidR="006063F3" w:rsidRPr="006063F3" w:rsidRDefault="006063F3" w:rsidP="006063F3">
      <w:pPr>
        <w:pStyle w:val="NoSpacing"/>
      </w:pPr>
      <w:r w:rsidRPr="006063F3">
        <w:t>Sector-wise Distribution of Respondents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6063F3" w:rsidRPr="006063F3" w14:paraId="06E2BAFD" w14:textId="77777777">
        <w:tc>
          <w:tcPr>
            <w:tcW w:w="4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4170332" w14:textId="77777777" w:rsidR="006063F3" w:rsidRPr="006063F3" w:rsidRDefault="006063F3" w:rsidP="006063F3">
            <w:pPr>
              <w:pStyle w:val="NoSpacing"/>
            </w:pPr>
            <w:r w:rsidRPr="006063F3">
              <w:rPr>
                <w:b/>
                <w:bCs/>
              </w:rPr>
              <w:t>Service Sector</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1E269FC" w14:textId="77777777" w:rsidR="006063F3" w:rsidRPr="006063F3" w:rsidRDefault="006063F3" w:rsidP="006063F3">
            <w:pPr>
              <w:pStyle w:val="NoSpacing"/>
            </w:pPr>
            <w:r w:rsidRPr="006063F3">
              <w:rPr>
                <w:b/>
                <w:bCs/>
              </w:rPr>
              <w:t>Frequency</w:t>
            </w:r>
          </w:p>
        </w:tc>
        <w:tc>
          <w:tcPr>
            <w:tcW w:w="23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608B3B3" w14:textId="77777777" w:rsidR="006063F3" w:rsidRPr="006063F3" w:rsidRDefault="006063F3" w:rsidP="006063F3">
            <w:pPr>
              <w:pStyle w:val="NoSpacing"/>
            </w:pPr>
            <w:r w:rsidRPr="006063F3">
              <w:rPr>
                <w:b/>
                <w:bCs/>
              </w:rPr>
              <w:t>Percentage (%)</w:t>
            </w:r>
          </w:p>
        </w:tc>
      </w:tr>
      <w:tr w:rsidR="006063F3" w:rsidRPr="006063F3" w14:paraId="263764FF" w14:textId="77777777">
        <w:tc>
          <w:tcPr>
            <w:tcW w:w="4680" w:type="dxa"/>
            <w:tcBorders>
              <w:top w:val="nil"/>
              <w:left w:val="nil"/>
              <w:bottom w:val="nil"/>
              <w:right w:val="nil"/>
            </w:tcBorders>
            <w:tcMar>
              <w:top w:w="80" w:type="dxa"/>
              <w:left w:w="120" w:type="dxa"/>
              <w:bottom w:w="80" w:type="dxa"/>
              <w:right w:w="120" w:type="dxa"/>
            </w:tcMar>
            <w:vAlign w:val="center"/>
            <w:hideMark/>
          </w:tcPr>
          <w:p w14:paraId="432C3109" w14:textId="77777777" w:rsidR="006063F3" w:rsidRPr="006063F3" w:rsidRDefault="006063F3" w:rsidP="006063F3">
            <w:pPr>
              <w:pStyle w:val="NoSpacing"/>
            </w:pPr>
            <w:r w:rsidRPr="006063F3">
              <w:t>Banking</w:t>
            </w:r>
          </w:p>
        </w:tc>
        <w:tc>
          <w:tcPr>
            <w:tcW w:w="2340" w:type="dxa"/>
            <w:tcBorders>
              <w:top w:val="nil"/>
              <w:left w:val="nil"/>
              <w:bottom w:val="nil"/>
              <w:right w:val="nil"/>
            </w:tcBorders>
            <w:tcMar>
              <w:top w:w="80" w:type="dxa"/>
              <w:left w:w="120" w:type="dxa"/>
              <w:bottom w:w="80" w:type="dxa"/>
              <w:right w:w="120" w:type="dxa"/>
            </w:tcMar>
            <w:vAlign w:val="center"/>
            <w:hideMark/>
          </w:tcPr>
          <w:p w14:paraId="1161F7CB" w14:textId="77777777" w:rsidR="006063F3" w:rsidRPr="006063F3" w:rsidRDefault="006063F3" w:rsidP="006063F3">
            <w:pPr>
              <w:pStyle w:val="NoSpacing"/>
            </w:pPr>
            <w:r w:rsidRPr="006063F3">
              <w:t>30</w:t>
            </w:r>
          </w:p>
        </w:tc>
        <w:tc>
          <w:tcPr>
            <w:tcW w:w="2340" w:type="dxa"/>
            <w:tcBorders>
              <w:top w:val="nil"/>
              <w:left w:val="nil"/>
              <w:bottom w:val="nil"/>
              <w:right w:val="nil"/>
            </w:tcBorders>
            <w:tcMar>
              <w:top w:w="80" w:type="dxa"/>
              <w:left w:w="120" w:type="dxa"/>
              <w:bottom w:w="80" w:type="dxa"/>
              <w:right w:w="120" w:type="dxa"/>
            </w:tcMar>
            <w:vAlign w:val="center"/>
            <w:hideMark/>
          </w:tcPr>
          <w:p w14:paraId="766BF232" w14:textId="77777777" w:rsidR="006063F3" w:rsidRPr="006063F3" w:rsidRDefault="006063F3" w:rsidP="006063F3">
            <w:pPr>
              <w:pStyle w:val="NoSpacing"/>
            </w:pPr>
            <w:r w:rsidRPr="006063F3">
              <w:t>25.0</w:t>
            </w:r>
          </w:p>
        </w:tc>
      </w:tr>
      <w:tr w:rsidR="006063F3" w:rsidRPr="006063F3" w14:paraId="05A11A3F" w14:textId="77777777">
        <w:tc>
          <w:tcPr>
            <w:tcW w:w="4680" w:type="dxa"/>
            <w:tcBorders>
              <w:top w:val="nil"/>
              <w:left w:val="nil"/>
              <w:bottom w:val="nil"/>
              <w:right w:val="nil"/>
            </w:tcBorders>
            <w:tcMar>
              <w:top w:w="80" w:type="dxa"/>
              <w:left w:w="120" w:type="dxa"/>
              <w:bottom w:w="80" w:type="dxa"/>
              <w:right w:w="120" w:type="dxa"/>
            </w:tcMar>
            <w:vAlign w:val="center"/>
            <w:hideMark/>
          </w:tcPr>
          <w:p w14:paraId="362A55CA" w14:textId="77777777" w:rsidR="006063F3" w:rsidRPr="006063F3" w:rsidRDefault="006063F3" w:rsidP="006063F3">
            <w:pPr>
              <w:pStyle w:val="NoSpacing"/>
            </w:pPr>
            <w:r w:rsidRPr="006063F3">
              <w:t>Telecommunications</w:t>
            </w:r>
          </w:p>
        </w:tc>
        <w:tc>
          <w:tcPr>
            <w:tcW w:w="2340" w:type="dxa"/>
            <w:tcBorders>
              <w:top w:val="nil"/>
              <w:left w:val="nil"/>
              <w:bottom w:val="nil"/>
              <w:right w:val="nil"/>
            </w:tcBorders>
            <w:tcMar>
              <w:top w:w="80" w:type="dxa"/>
              <w:left w:w="120" w:type="dxa"/>
              <w:bottom w:w="80" w:type="dxa"/>
              <w:right w:w="120" w:type="dxa"/>
            </w:tcMar>
            <w:vAlign w:val="center"/>
            <w:hideMark/>
          </w:tcPr>
          <w:p w14:paraId="112A0758" w14:textId="77777777" w:rsidR="006063F3" w:rsidRPr="006063F3" w:rsidRDefault="006063F3" w:rsidP="006063F3">
            <w:pPr>
              <w:pStyle w:val="NoSpacing"/>
            </w:pPr>
            <w:r w:rsidRPr="006063F3">
              <w:t>30</w:t>
            </w:r>
          </w:p>
        </w:tc>
        <w:tc>
          <w:tcPr>
            <w:tcW w:w="2340" w:type="dxa"/>
            <w:tcBorders>
              <w:top w:val="nil"/>
              <w:left w:val="nil"/>
              <w:bottom w:val="nil"/>
              <w:right w:val="nil"/>
            </w:tcBorders>
            <w:tcMar>
              <w:top w:w="80" w:type="dxa"/>
              <w:left w:w="120" w:type="dxa"/>
              <w:bottom w:w="80" w:type="dxa"/>
              <w:right w:w="120" w:type="dxa"/>
            </w:tcMar>
            <w:vAlign w:val="center"/>
            <w:hideMark/>
          </w:tcPr>
          <w:p w14:paraId="14687019" w14:textId="77777777" w:rsidR="006063F3" w:rsidRPr="006063F3" w:rsidRDefault="006063F3" w:rsidP="006063F3">
            <w:pPr>
              <w:pStyle w:val="NoSpacing"/>
            </w:pPr>
            <w:r w:rsidRPr="006063F3">
              <w:t>25.0</w:t>
            </w:r>
          </w:p>
        </w:tc>
      </w:tr>
      <w:tr w:rsidR="006063F3" w:rsidRPr="006063F3" w14:paraId="2F6BAC90" w14:textId="77777777">
        <w:tc>
          <w:tcPr>
            <w:tcW w:w="4680" w:type="dxa"/>
            <w:tcBorders>
              <w:top w:val="nil"/>
              <w:left w:val="nil"/>
              <w:bottom w:val="nil"/>
              <w:right w:val="nil"/>
            </w:tcBorders>
            <w:tcMar>
              <w:top w:w="80" w:type="dxa"/>
              <w:left w:w="120" w:type="dxa"/>
              <w:bottom w:w="80" w:type="dxa"/>
              <w:right w:w="120" w:type="dxa"/>
            </w:tcMar>
            <w:vAlign w:val="center"/>
            <w:hideMark/>
          </w:tcPr>
          <w:p w14:paraId="107887FB" w14:textId="77777777" w:rsidR="006063F3" w:rsidRPr="006063F3" w:rsidRDefault="006063F3" w:rsidP="006063F3">
            <w:pPr>
              <w:pStyle w:val="NoSpacing"/>
            </w:pPr>
            <w:r w:rsidRPr="006063F3">
              <w:t>Healthcare / Hospital</w:t>
            </w:r>
          </w:p>
        </w:tc>
        <w:tc>
          <w:tcPr>
            <w:tcW w:w="2340" w:type="dxa"/>
            <w:tcBorders>
              <w:top w:val="nil"/>
              <w:left w:val="nil"/>
              <w:bottom w:val="nil"/>
              <w:right w:val="nil"/>
            </w:tcBorders>
            <w:tcMar>
              <w:top w:w="80" w:type="dxa"/>
              <w:left w:w="120" w:type="dxa"/>
              <w:bottom w:w="80" w:type="dxa"/>
              <w:right w:w="120" w:type="dxa"/>
            </w:tcMar>
            <w:vAlign w:val="center"/>
            <w:hideMark/>
          </w:tcPr>
          <w:p w14:paraId="7B055849" w14:textId="77777777" w:rsidR="006063F3" w:rsidRPr="006063F3" w:rsidRDefault="006063F3" w:rsidP="006063F3">
            <w:pPr>
              <w:pStyle w:val="NoSpacing"/>
            </w:pPr>
            <w:r w:rsidRPr="006063F3">
              <w:t>30</w:t>
            </w:r>
          </w:p>
        </w:tc>
        <w:tc>
          <w:tcPr>
            <w:tcW w:w="2340" w:type="dxa"/>
            <w:tcBorders>
              <w:top w:val="nil"/>
              <w:left w:val="nil"/>
              <w:bottom w:val="nil"/>
              <w:right w:val="nil"/>
            </w:tcBorders>
            <w:tcMar>
              <w:top w:w="80" w:type="dxa"/>
              <w:left w:w="120" w:type="dxa"/>
              <w:bottom w:w="80" w:type="dxa"/>
              <w:right w:w="120" w:type="dxa"/>
            </w:tcMar>
            <w:vAlign w:val="center"/>
            <w:hideMark/>
          </w:tcPr>
          <w:p w14:paraId="1718D9E4" w14:textId="77777777" w:rsidR="006063F3" w:rsidRPr="006063F3" w:rsidRDefault="006063F3" w:rsidP="006063F3">
            <w:pPr>
              <w:pStyle w:val="NoSpacing"/>
            </w:pPr>
            <w:r w:rsidRPr="006063F3">
              <w:t>25.0</w:t>
            </w:r>
          </w:p>
        </w:tc>
      </w:tr>
      <w:tr w:rsidR="006063F3" w:rsidRPr="006063F3" w14:paraId="389A5C2B" w14:textId="77777777">
        <w:tc>
          <w:tcPr>
            <w:tcW w:w="4680" w:type="dxa"/>
            <w:tcBorders>
              <w:top w:val="nil"/>
              <w:left w:val="nil"/>
              <w:bottom w:val="nil"/>
              <w:right w:val="nil"/>
            </w:tcBorders>
            <w:tcMar>
              <w:top w:w="80" w:type="dxa"/>
              <w:left w:w="120" w:type="dxa"/>
              <w:bottom w:w="80" w:type="dxa"/>
              <w:right w:w="120" w:type="dxa"/>
            </w:tcMar>
            <w:vAlign w:val="center"/>
            <w:hideMark/>
          </w:tcPr>
          <w:p w14:paraId="50C7D4A5" w14:textId="77777777" w:rsidR="006063F3" w:rsidRPr="006063F3" w:rsidRDefault="006063F3" w:rsidP="006063F3">
            <w:pPr>
              <w:pStyle w:val="NoSpacing"/>
            </w:pPr>
            <w:r w:rsidRPr="006063F3">
              <w:t>Hotel / Hospitality</w:t>
            </w:r>
          </w:p>
        </w:tc>
        <w:tc>
          <w:tcPr>
            <w:tcW w:w="2340" w:type="dxa"/>
            <w:tcBorders>
              <w:top w:val="nil"/>
              <w:left w:val="nil"/>
              <w:bottom w:val="nil"/>
              <w:right w:val="nil"/>
            </w:tcBorders>
            <w:tcMar>
              <w:top w:w="80" w:type="dxa"/>
              <w:left w:w="120" w:type="dxa"/>
              <w:bottom w:w="80" w:type="dxa"/>
              <w:right w:w="120" w:type="dxa"/>
            </w:tcMar>
            <w:vAlign w:val="center"/>
            <w:hideMark/>
          </w:tcPr>
          <w:p w14:paraId="1D35B0F5" w14:textId="77777777" w:rsidR="006063F3" w:rsidRPr="006063F3" w:rsidRDefault="006063F3" w:rsidP="006063F3">
            <w:pPr>
              <w:pStyle w:val="NoSpacing"/>
            </w:pPr>
            <w:r w:rsidRPr="006063F3">
              <w:t>30</w:t>
            </w:r>
          </w:p>
        </w:tc>
        <w:tc>
          <w:tcPr>
            <w:tcW w:w="2340" w:type="dxa"/>
            <w:tcBorders>
              <w:top w:val="nil"/>
              <w:left w:val="nil"/>
              <w:bottom w:val="nil"/>
              <w:right w:val="nil"/>
            </w:tcBorders>
            <w:tcMar>
              <w:top w:w="80" w:type="dxa"/>
              <w:left w:w="120" w:type="dxa"/>
              <w:bottom w:w="80" w:type="dxa"/>
              <w:right w:w="120" w:type="dxa"/>
            </w:tcMar>
            <w:vAlign w:val="center"/>
            <w:hideMark/>
          </w:tcPr>
          <w:p w14:paraId="2FD279E0" w14:textId="77777777" w:rsidR="006063F3" w:rsidRPr="006063F3" w:rsidRDefault="006063F3" w:rsidP="006063F3">
            <w:pPr>
              <w:pStyle w:val="NoSpacing"/>
            </w:pPr>
            <w:r w:rsidRPr="006063F3">
              <w:t>25.0</w:t>
            </w:r>
          </w:p>
        </w:tc>
      </w:tr>
      <w:tr w:rsidR="006063F3" w:rsidRPr="006063F3" w14:paraId="57858EAC" w14:textId="77777777">
        <w:tc>
          <w:tcPr>
            <w:tcW w:w="4680" w:type="dxa"/>
            <w:tcBorders>
              <w:top w:val="nil"/>
              <w:left w:val="nil"/>
              <w:bottom w:val="single" w:sz="6" w:space="0" w:color="000000"/>
              <w:right w:val="nil"/>
            </w:tcBorders>
            <w:tcMar>
              <w:top w:w="80" w:type="dxa"/>
              <w:left w:w="120" w:type="dxa"/>
              <w:bottom w:w="80" w:type="dxa"/>
              <w:right w:w="120" w:type="dxa"/>
            </w:tcMar>
            <w:vAlign w:val="center"/>
            <w:hideMark/>
          </w:tcPr>
          <w:p w14:paraId="14CEB6A4" w14:textId="77777777" w:rsidR="006063F3" w:rsidRPr="006063F3" w:rsidRDefault="006063F3" w:rsidP="006063F3">
            <w:pPr>
              <w:pStyle w:val="NoSpacing"/>
            </w:pPr>
            <w:r w:rsidRPr="006063F3">
              <w:rPr>
                <w:b/>
                <w:bCs/>
              </w:rPr>
              <w:t>Total</w:t>
            </w:r>
          </w:p>
        </w:tc>
        <w:tc>
          <w:tcPr>
            <w:tcW w:w="2340" w:type="dxa"/>
            <w:tcBorders>
              <w:top w:val="nil"/>
              <w:left w:val="nil"/>
              <w:bottom w:val="nil"/>
              <w:right w:val="nil"/>
            </w:tcBorders>
            <w:tcMar>
              <w:top w:w="80" w:type="dxa"/>
              <w:left w:w="120" w:type="dxa"/>
              <w:bottom w:w="80" w:type="dxa"/>
              <w:right w:w="120" w:type="dxa"/>
            </w:tcMar>
            <w:vAlign w:val="center"/>
            <w:hideMark/>
          </w:tcPr>
          <w:p w14:paraId="59415CF6" w14:textId="77777777" w:rsidR="006063F3" w:rsidRPr="006063F3" w:rsidRDefault="006063F3" w:rsidP="006063F3">
            <w:pPr>
              <w:pStyle w:val="NoSpacing"/>
            </w:pPr>
            <w:r w:rsidRPr="006063F3">
              <w:rPr>
                <w:b/>
                <w:bCs/>
              </w:rPr>
              <w:t>120</w:t>
            </w:r>
          </w:p>
        </w:tc>
        <w:tc>
          <w:tcPr>
            <w:tcW w:w="2340" w:type="dxa"/>
            <w:tcBorders>
              <w:top w:val="nil"/>
              <w:left w:val="nil"/>
              <w:bottom w:val="nil"/>
              <w:right w:val="nil"/>
            </w:tcBorders>
            <w:tcMar>
              <w:top w:w="80" w:type="dxa"/>
              <w:left w:w="120" w:type="dxa"/>
              <w:bottom w:w="80" w:type="dxa"/>
              <w:right w:w="120" w:type="dxa"/>
            </w:tcMar>
            <w:vAlign w:val="center"/>
            <w:hideMark/>
          </w:tcPr>
          <w:p w14:paraId="3B9829BA" w14:textId="77777777" w:rsidR="006063F3" w:rsidRPr="006063F3" w:rsidRDefault="006063F3" w:rsidP="006063F3">
            <w:pPr>
              <w:pStyle w:val="NoSpacing"/>
            </w:pPr>
            <w:r w:rsidRPr="006063F3">
              <w:rPr>
                <w:b/>
                <w:bCs/>
              </w:rPr>
              <w:t>100.0</w:t>
            </w:r>
          </w:p>
        </w:tc>
      </w:tr>
    </w:tbl>
    <w:p w14:paraId="39BF4EFA" w14:textId="53F6548B" w:rsidR="006063F3" w:rsidRPr="006063F3" w:rsidRDefault="006063F3" w:rsidP="006063F3">
      <w:pPr>
        <w:pStyle w:val="NoSpacing"/>
      </w:pPr>
      <w:r w:rsidRPr="006063F3">
        <w:rPr>
          <w:i/>
          <w:iCs/>
        </w:rPr>
        <w:t>Source: Field Survey, Swayambhu, 2083.</w:t>
      </w:r>
    </w:p>
    <w:p w14:paraId="74F2BF56" w14:textId="77777777" w:rsidR="006063F3" w:rsidRDefault="006063F3" w:rsidP="006063F3">
      <w:pPr>
        <w:rPr>
          <w:rFonts w:ascii="Times New Roman" w:hAnsi="Times New Roman" w:cs="Times New Roman"/>
        </w:rPr>
      </w:pPr>
    </w:p>
    <w:p w14:paraId="7B459546" w14:textId="5600BA2A" w:rsidR="006063F3" w:rsidRPr="006063F3" w:rsidRDefault="006063F3" w:rsidP="006063F3">
      <w:pPr>
        <w:rPr>
          <w:rFonts w:ascii="Times New Roman" w:hAnsi="Times New Roman" w:cs="Times New Roman"/>
        </w:rPr>
      </w:pPr>
      <w:r w:rsidRPr="006063F3">
        <w:rPr>
          <w:rFonts w:ascii="Times New Roman" w:hAnsi="Times New Roman" w:cs="Times New Roman"/>
        </w:rPr>
        <w:t>Respondents are distributed equally across the four sectors at 30 per sector, as planned. This balanced allocation ensures cross-sector comparisons are not distorted by unequal sub-sample sizes.</w:t>
      </w:r>
    </w:p>
    <w:p w14:paraId="377C9112"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2.2 Analysis of Services Marketing Practices (7Ps)</w:t>
      </w:r>
    </w:p>
    <w:p w14:paraId="40D63615"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Customer perceptions of service marketing practices were measured using five-point Likert scale items for each of the seven dimensions. Scores of 3.50 or above indicate high positive perception; 2.50–3.49 moderate; below 2.50 low.</w:t>
      </w:r>
    </w:p>
    <w:p w14:paraId="74E59599"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Table 6</w:t>
      </w:r>
    </w:p>
    <w:p w14:paraId="26A903D9" w14:textId="77777777" w:rsidR="006063F3" w:rsidRPr="006063F3" w:rsidRDefault="006063F3" w:rsidP="006063F3">
      <w:pPr>
        <w:pStyle w:val="NoSpacing"/>
      </w:pPr>
      <w:r w:rsidRPr="006063F3">
        <w:t>Mean Scores of 7Ps Variables by Service Sector</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65"/>
        <w:gridCol w:w="1665"/>
        <w:gridCol w:w="1665"/>
        <w:gridCol w:w="1665"/>
      </w:tblGrid>
      <w:tr w:rsidR="006063F3" w:rsidRPr="006063F3" w14:paraId="3F56763B" w14:textId="77777777">
        <w:tc>
          <w:tcPr>
            <w:tcW w:w="2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D0559A6" w14:textId="77777777" w:rsidR="006063F3" w:rsidRPr="006063F3" w:rsidRDefault="006063F3" w:rsidP="006063F3">
            <w:pPr>
              <w:pStyle w:val="NoSpacing"/>
            </w:pPr>
            <w:r w:rsidRPr="006063F3">
              <w:rPr>
                <w:b/>
                <w:bCs/>
              </w:rPr>
              <w:t>7Ps Variable</w:t>
            </w:r>
          </w:p>
        </w:tc>
        <w:tc>
          <w:tcPr>
            <w:tcW w:w="1665"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14D0987" w14:textId="77777777" w:rsidR="006063F3" w:rsidRPr="006063F3" w:rsidRDefault="006063F3" w:rsidP="006063F3">
            <w:pPr>
              <w:pStyle w:val="NoSpacing"/>
            </w:pPr>
            <w:r w:rsidRPr="006063F3">
              <w:rPr>
                <w:b/>
                <w:bCs/>
              </w:rPr>
              <w:t>Banking</w:t>
            </w:r>
          </w:p>
        </w:tc>
        <w:tc>
          <w:tcPr>
            <w:tcW w:w="1665"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37339D0" w14:textId="77777777" w:rsidR="006063F3" w:rsidRPr="006063F3" w:rsidRDefault="006063F3" w:rsidP="006063F3">
            <w:pPr>
              <w:pStyle w:val="NoSpacing"/>
            </w:pPr>
            <w:r w:rsidRPr="006063F3">
              <w:rPr>
                <w:b/>
                <w:bCs/>
              </w:rPr>
              <w:t>Telecom</w:t>
            </w:r>
          </w:p>
        </w:tc>
        <w:tc>
          <w:tcPr>
            <w:tcW w:w="1665"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67DBC21" w14:textId="77777777" w:rsidR="006063F3" w:rsidRPr="006063F3" w:rsidRDefault="006063F3" w:rsidP="006063F3">
            <w:pPr>
              <w:pStyle w:val="NoSpacing"/>
            </w:pPr>
            <w:r w:rsidRPr="006063F3">
              <w:rPr>
                <w:b/>
                <w:bCs/>
              </w:rPr>
              <w:t>Hospital</w:t>
            </w:r>
          </w:p>
        </w:tc>
        <w:tc>
          <w:tcPr>
            <w:tcW w:w="1665"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0A6F01E" w14:textId="77777777" w:rsidR="006063F3" w:rsidRPr="006063F3" w:rsidRDefault="006063F3" w:rsidP="006063F3">
            <w:pPr>
              <w:pStyle w:val="NoSpacing"/>
            </w:pPr>
            <w:r w:rsidRPr="006063F3">
              <w:rPr>
                <w:b/>
                <w:bCs/>
              </w:rPr>
              <w:t>Hotel</w:t>
            </w:r>
          </w:p>
        </w:tc>
      </w:tr>
      <w:tr w:rsidR="006063F3" w:rsidRPr="006063F3" w14:paraId="16242D09" w14:textId="77777777">
        <w:tc>
          <w:tcPr>
            <w:tcW w:w="2700" w:type="dxa"/>
            <w:tcBorders>
              <w:top w:val="nil"/>
              <w:left w:val="nil"/>
              <w:bottom w:val="nil"/>
              <w:right w:val="nil"/>
            </w:tcBorders>
            <w:tcMar>
              <w:top w:w="80" w:type="dxa"/>
              <w:left w:w="120" w:type="dxa"/>
              <w:bottom w:w="80" w:type="dxa"/>
              <w:right w:w="120" w:type="dxa"/>
            </w:tcMar>
            <w:vAlign w:val="center"/>
            <w:hideMark/>
          </w:tcPr>
          <w:p w14:paraId="73028C46" w14:textId="77777777" w:rsidR="006063F3" w:rsidRPr="006063F3" w:rsidRDefault="006063F3" w:rsidP="006063F3">
            <w:pPr>
              <w:pStyle w:val="NoSpacing"/>
            </w:pPr>
            <w:r w:rsidRPr="006063F3">
              <w:t>Product / Service Quality</w:t>
            </w:r>
          </w:p>
        </w:tc>
        <w:tc>
          <w:tcPr>
            <w:tcW w:w="1665" w:type="dxa"/>
            <w:tcBorders>
              <w:top w:val="nil"/>
              <w:left w:val="nil"/>
              <w:bottom w:val="nil"/>
              <w:right w:val="nil"/>
            </w:tcBorders>
            <w:tcMar>
              <w:top w:w="80" w:type="dxa"/>
              <w:left w:w="120" w:type="dxa"/>
              <w:bottom w:w="80" w:type="dxa"/>
              <w:right w:w="120" w:type="dxa"/>
            </w:tcMar>
            <w:vAlign w:val="center"/>
            <w:hideMark/>
          </w:tcPr>
          <w:p w14:paraId="43CC4746" w14:textId="77777777" w:rsidR="006063F3" w:rsidRPr="006063F3" w:rsidRDefault="006063F3" w:rsidP="006063F3">
            <w:pPr>
              <w:pStyle w:val="NoSpacing"/>
            </w:pPr>
            <w:r w:rsidRPr="006063F3">
              <w:t>3.87</w:t>
            </w:r>
          </w:p>
        </w:tc>
        <w:tc>
          <w:tcPr>
            <w:tcW w:w="1665" w:type="dxa"/>
            <w:tcBorders>
              <w:top w:val="nil"/>
              <w:left w:val="nil"/>
              <w:bottom w:val="nil"/>
              <w:right w:val="nil"/>
            </w:tcBorders>
            <w:tcMar>
              <w:top w:w="80" w:type="dxa"/>
              <w:left w:w="120" w:type="dxa"/>
              <w:bottom w:w="80" w:type="dxa"/>
              <w:right w:w="120" w:type="dxa"/>
            </w:tcMar>
            <w:vAlign w:val="center"/>
            <w:hideMark/>
          </w:tcPr>
          <w:p w14:paraId="0ED72D5D" w14:textId="77777777" w:rsidR="006063F3" w:rsidRPr="006063F3" w:rsidRDefault="006063F3" w:rsidP="006063F3">
            <w:pPr>
              <w:pStyle w:val="NoSpacing"/>
            </w:pPr>
            <w:r w:rsidRPr="006063F3">
              <w:t>3.45</w:t>
            </w:r>
          </w:p>
        </w:tc>
        <w:tc>
          <w:tcPr>
            <w:tcW w:w="1665" w:type="dxa"/>
            <w:tcBorders>
              <w:top w:val="nil"/>
              <w:left w:val="nil"/>
              <w:bottom w:val="nil"/>
              <w:right w:val="nil"/>
            </w:tcBorders>
            <w:tcMar>
              <w:top w:w="80" w:type="dxa"/>
              <w:left w:w="120" w:type="dxa"/>
              <w:bottom w:w="80" w:type="dxa"/>
              <w:right w:w="120" w:type="dxa"/>
            </w:tcMar>
            <w:vAlign w:val="center"/>
            <w:hideMark/>
          </w:tcPr>
          <w:p w14:paraId="6FF3EF98" w14:textId="77777777" w:rsidR="006063F3" w:rsidRPr="006063F3" w:rsidRDefault="006063F3" w:rsidP="006063F3">
            <w:pPr>
              <w:pStyle w:val="NoSpacing"/>
            </w:pPr>
            <w:r w:rsidRPr="006063F3">
              <w:t>3.62</w:t>
            </w:r>
          </w:p>
        </w:tc>
        <w:tc>
          <w:tcPr>
            <w:tcW w:w="1665" w:type="dxa"/>
            <w:tcBorders>
              <w:top w:val="nil"/>
              <w:left w:val="nil"/>
              <w:bottom w:val="nil"/>
              <w:right w:val="nil"/>
            </w:tcBorders>
            <w:tcMar>
              <w:top w:w="80" w:type="dxa"/>
              <w:left w:w="120" w:type="dxa"/>
              <w:bottom w:w="80" w:type="dxa"/>
              <w:right w:w="120" w:type="dxa"/>
            </w:tcMar>
            <w:vAlign w:val="center"/>
            <w:hideMark/>
          </w:tcPr>
          <w:p w14:paraId="7C3B9DDD" w14:textId="77777777" w:rsidR="006063F3" w:rsidRPr="006063F3" w:rsidRDefault="006063F3" w:rsidP="006063F3">
            <w:pPr>
              <w:pStyle w:val="NoSpacing"/>
            </w:pPr>
            <w:r w:rsidRPr="006063F3">
              <w:t>3.78</w:t>
            </w:r>
          </w:p>
        </w:tc>
      </w:tr>
      <w:tr w:rsidR="006063F3" w:rsidRPr="006063F3" w14:paraId="31C741CA" w14:textId="77777777">
        <w:tc>
          <w:tcPr>
            <w:tcW w:w="2700" w:type="dxa"/>
            <w:tcBorders>
              <w:top w:val="nil"/>
              <w:left w:val="nil"/>
              <w:bottom w:val="nil"/>
              <w:right w:val="nil"/>
            </w:tcBorders>
            <w:tcMar>
              <w:top w:w="80" w:type="dxa"/>
              <w:left w:w="120" w:type="dxa"/>
              <w:bottom w:w="80" w:type="dxa"/>
              <w:right w:w="120" w:type="dxa"/>
            </w:tcMar>
            <w:vAlign w:val="center"/>
            <w:hideMark/>
          </w:tcPr>
          <w:p w14:paraId="04E06E97" w14:textId="77777777" w:rsidR="006063F3" w:rsidRPr="006063F3" w:rsidRDefault="006063F3" w:rsidP="006063F3">
            <w:pPr>
              <w:pStyle w:val="NoSpacing"/>
            </w:pPr>
            <w:r w:rsidRPr="006063F3">
              <w:t>Price Perception</w:t>
            </w:r>
          </w:p>
        </w:tc>
        <w:tc>
          <w:tcPr>
            <w:tcW w:w="1665" w:type="dxa"/>
            <w:tcBorders>
              <w:top w:val="nil"/>
              <w:left w:val="nil"/>
              <w:bottom w:val="nil"/>
              <w:right w:val="nil"/>
            </w:tcBorders>
            <w:tcMar>
              <w:top w:w="80" w:type="dxa"/>
              <w:left w:w="120" w:type="dxa"/>
              <w:bottom w:w="80" w:type="dxa"/>
              <w:right w:w="120" w:type="dxa"/>
            </w:tcMar>
            <w:vAlign w:val="center"/>
            <w:hideMark/>
          </w:tcPr>
          <w:p w14:paraId="30FF52CD" w14:textId="77777777" w:rsidR="006063F3" w:rsidRPr="006063F3" w:rsidRDefault="006063F3" w:rsidP="006063F3">
            <w:pPr>
              <w:pStyle w:val="NoSpacing"/>
            </w:pPr>
            <w:r w:rsidRPr="006063F3">
              <w:t>3.54</w:t>
            </w:r>
          </w:p>
        </w:tc>
        <w:tc>
          <w:tcPr>
            <w:tcW w:w="1665" w:type="dxa"/>
            <w:tcBorders>
              <w:top w:val="nil"/>
              <w:left w:val="nil"/>
              <w:bottom w:val="nil"/>
              <w:right w:val="nil"/>
            </w:tcBorders>
            <w:tcMar>
              <w:top w:w="80" w:type="dxa"/>
              <w:left w:w="120" w:type="dxa"/>
              <w:bottom w:w="80" w:type="dxa"/>
              <w:right w:w="120" w:type="dxa"/>
            </w:tcMar>
            <w:vAlign w:val="center"/>
            <w:hideMark/>
          </w:tcPr>
          <w:p w14:paraId="4E1841F0" w14:textId="77777777" w:rsidR="006063F3" w:rsidRPr="006063F3" w:rsidRDefault="006063F3" w:rsidP="006063F3">
            <w:pPr>
              <w:pStyle w:val="NoSpacing"/>
            </w:pPr>
            <w:r w:rsidRPr="006063F3">
              <w:t>3.38</w:t>
            </w:r>
          </w:p>
        </w:tc>
        <w:tc>
          <w:tcPr>
            <w:tcW w:w="1665" w:type="dxa"/>
            <w:tcBorders>
              <w:top w:val="nil"/>
              <w:left w:val="nil"/>
              <w:bottom w:val="nil"/>
              <w:right w:val="nil"/>
            </w:tcBorders>
            <w:tcMar>
              <w:top w:w="80" w:type="dxa"/>
              <w:left w:w="120" w:type="dxa"/>
              <w:bottom w:w="80" w:type="dxa"/>
              <w:right w:w="120" w:type="dxa"/>
            </w:tcMar>
            <w:vAlign w:val="center"/>
            <w:hideMark/>
          </w:tcPr>
          <w:p w14:paraId="13A66843" w14:textId="77777777" w:rsidR="006063F3" w:rsidRPr="006063F3" w:rsidRDefault="006063F3" w:rsidP="006063F3">
            <w:pPr>
              <w:pStyle w:val="NoSpacing"/>
            </w:pPr>
            <w:r w:rsidRPr="006063F3">
              <w:t>3.29</w:t>
            </w:r>
          </w:p>
        </w:tc>
        <w:tc>
          <w:tcPr>
            <w:tcW w:w="1665" w:type="dxa"/>
            <w:tcBorders>
              <w:top w:val="nil"/>
              <w:left w:val="nil"/>
              <w:bottom w:val="nil"/>
              <w:right w:val="nil"/>
            </w:tcBorders>
            <w:tcMar>
              <w:top w:w="80" w:type="dxa"/>
              <w:left w:w="120" w:type="dxa"/>
              <w:bottom w:w="80" w:type="dxa"/>
              <w:right w:w="120" w:type="dxa"/>
            </w:tcMar>
            <w:vAlign w:val="center"/>
            <w:hideMark/>
          </w:tcPr>
          <w:p w14:paraId="71FA7E2C" w14:textId="77777777" w:rsidR="006063F3" w:rsidRPr="006063F3" w:rsidRDefault="006063F3" w:rsidP="006063F3">
            <w:pPr>
              <w:pStyle w:val="NoSpacing"/>
            </w:pPr>
            <w:r w:rsidRPr="006063F3">
              <w:t>3.61</w:t>
            </w:r>
          </w:p>
        </w:tc>
      </w:tr>
      <w:tr w:rsidR="006063F3" w:rsidRPr="006063F3" w14:paraId="7C09C064" w14:textId="77777777">
        <w:tc>
          <w:tcPr>
            <w:tcW w:w="2700" w:type="dxa"/>
            <w:tcBorders>
              <w:top w:val="nil"/>
              <w:left w:val="nil"/>
              <w:bottom w:val="nil"/>
              <w:right w:val="nil"/>
            </w:tcBorders>
            <w:tcMar>
              <w:top w:w="80" w:type="dxa"/>
              <w:left w:w="120" w:type="dxa"/>
              <w:bottom w:w="80" w:type="dxa"/>
              <w:right w:w="120" w:type="dxa"/>
            </w:tcMar>
            <w:vAlign w:val="center"/>
            <w:hideMark/>
          </w:tcPr>
          <w:p w14:paraId="4433BA20" w14:textId="77777777" w:rsidR="006063F3" w:rsidRPr="006063F3" w:rsidRDefault="006063F3" w:rsidP="006063F3">
            <w:pPr>
              <w:pStyle w:val="NoSpacing"/>
            </w:pPr>
            <w:r w:rsidRPr="006063F3">
              <w:t>Place / Accessibility</w:t>
            </w:r>
          </w:p>
        </w:tc>
        <w:tc>
          <w:tcPr>
            <w:tcW w:w="1665" w:type="dxa"/>
            <w:tcBorders>
              <w:top w:val="nil"/>
              <w:left w:val="nil"/>
              <w:bottom w:val="nil"/>
              <w:right w:val="nil"/>
            </w:tcBorders>
            <w:tcMar>
              <w:top w:w="80" w:type="dxa"/>
              <w:left w:w="120" w:type="dxa"/>
              <w:bottom w:w="80" w:type="dxa"/>
              <w:right w:w="120" w:type="dxa"/>
            </w:tcMar>
            <w:vAlign w:val="center"/>
            <w:hideMark/>
          </w:tcPr>
          <w:p w14:paraId="0F782C01" w14:textId="77777777" w:rsidR="006063F3" w:rsidRPr="006063F3" w:rsidRDefault="006063F3" w:rsidP="006063F3">
            <w:pPr>
              <w:pStyle w:val="NoSpacing"/>
            </w:pPr>
            <w:r w:rsidRPr="006063F3">
              <w:t>3.93</w:t>
            </w:r>
          </w:p>
        </w:tc>
        <w:tc>
          <w:tcPr>
            <w:tcW w:w="1665" w:type="dxa"/>
            <w:tcBorders>
              <w:top w:val="nil"/>
              <w:left w:val="nil"/>
              <w:bottom w:val="nil"/>
              <w:right w:val="nil"/>
            </w:tcBorders>
            <w:tcMar>
              <w:top w:w="80" w:type="dxa"/>
              <w:left w:w="120" w:type="dxa"/>
              <w:bottom w:w="80" w:type="dxa"/>
              <w:right w:w="120" w:type="dxa"/>
            </w:tcMar>
            <w:vAlign w:val="center"/>
            <w:hideMark/>
          </w:tcPr>
          <w:p w14:paraId="103CD5B1" w14:textId="77777777" w:rsidR="006063F3" w:rsidRPr="006063F3" w:rsidRDefault="006063F3" w:rsidP="006063F3">
            <w:pPr>
              <w:pStyle w:val="NoSpacing"/>
            </w:pPr>
            <w:r w:rsidRPr="006063F3">
              <w:t>3.72</w:t>
            </w:r>
          </w:p>
        </w:tc>
        <w:tc>
          <w:tcPr>
            <w:tcW w:w="1665" w:type="dxa"/>
            <w:tcBorders>
              <w:top w:val="nil"/>
              <w:left w:val="nil"/>
              <w:bottom w:val="nil"/>
              <w:right w:val="nil"/>
            </w:tcBorders>
            <w:tcMar>
              <w:top w:w="80" w:type="dxa"/>
              <w:left w:w="120" w:type="dxa"/>
              <w:bottom w:w="80" w:type="dxa"/>
              <w:right w:w="120" w:type="dxa"/>
            </w:tcMar>
            <w:vAlign w:val="center"/>
            <w:hideMark/>
          </w:tcPr>
          <w:p w14:paraId="08DEAB0A" w14:textId="77777777" w:rsidR="006063F3" w:rsidRPr="006063F3" w:rsidRDefault="006063F3" w:rsidP="006063F3">
            <w:pPr>
              <w:pStyle w:val="NoSpacing"/>
            </w:pPr>
            <w:r w:rsidRPr="006063F3">
              <w:t>3.58</w:t>
            </w:r>
          </w:p>
        </w:tc>
        <w:tc>
          <w:tcPr>
            <w:tcW w:w="1665" w:type="dxa"/>
            <w:tcBorders>
              <w:top w:val="nil"/>
              <w:left w:val="nil"/>
              <w:bottom w:val="nil"/>
              <w:right w:val="nil"/>
            </w:tcBorders>
            <w:tcMar>
              <w:top w:w="80" w:type="dxa"/>
              <w:left w:w="120" w:type="dxa"/>
              <w:bottom w:w="80" w:type="dxa"/>
              <w:right w:w="120" w:type="dxa"/>
            </w:tcMar>
            <w:vAlign w:val="center"/>
            <w:hideMark/>
          </w:tcPr>
          <w:p w14:paraId="615459E6" w14:textId="77777777" w:rsidR="006063F3" w:rsidRPr="006063F3" w:rsidRDefault="006063F3" w:rsidP="006063F3">
            <w:pPr>
              <w:pStyle w:val="NoSpacing"/>
            </w:pPr>
            <w:r w:rsidRPr="006063F3">
              <w:t>3.84</w:t>
            </w:r>
          </w:p>
        </w:tc>
      </w:tr>
      <w:tr w:rsidR="006063F3" w:rsidRPr="006063F3" w14:paraId="6A30A512" w14:textId="77777777">
        <w:tc>
          <w:tcPr>
            <w:tcW w:w="2700" w:type="dxa"/>
            <w:tcBorders>
              <w:top w:val="nil"/>
              <w:left w:val="nil"/>
              <w:bottom w:val="nil"/>
              <w:right w:val="nil"/>
            </w:tcBorders>
            <w:tcMar>
              <w:top w:w="80" w:type="dxa"/>
              <w:left w:w="120" w:type="dxa"/>
              <w:bottom w:w="80" w:type="dxa"/>
              <w:right w:w="120" w:type="dxa"/>
            </w:tcMar>
            <w:vAlign w:val="center"/>
            <w:hideMark/>
          </w:tcPr>
          <w:p w14:paraId="1D26B57D" w14:textId="77777777" w:rsidR="006063F3" w:rsidRPr="006063F3" w:rsidRDefault="006063F3" w:rsidP="006063F3">
            <w:pPr>
              <w:pStyle w:val="NoSpacing"/>
            </w:pPr>
            <w:r w:rsidRPr="006063F3">
              <w:t>Promotion / Communication</w:t>
            </w:r>
          </w:p>
        </w:tc>
        <w:tc>
          <w:tcPr>
            <w:tcW w:w="1665" w:type="dxa"/>
            <w:tcBorders>
              <w:top w:val="nil"/>
              <w:left w:val="nil"/>
              <w:bottom w:val="nil"/>
              <w:right w:val="nil"/>
            </w:tcBorders>
            <w:tcMar>
              <w:top w:w="80" w:type="dxa"/>
              <w:left w:w="120" w:type="dxa"/>
              <w:bottom w:w="80" w:type="dxa"/>
              <w:right w:w="120" w:type="dxa"/>
            </w:tcMar>
            <w:vAlign w:val="center"/>
            <w:hideMark/>
          </w:tcPr>
          <w:p w14:paraId="710D4B4F" w14:textId="77777777" w:rsidR="006063F3" w:rsidRPr="006063F3" w:rsidRDefault="006063F3" w:rsidP="006063F3">
            <w:pPr>
              <w:pStyle w:val="NoSpacing"/>
            </w:pPr>
            <w:r w:rsidRPr="006063F3">
              <w:t>3.41</w:t>
            </w:r>
          </w:p>
        </w:tc>
        <w:tc>
          <w:tcPr>
            <w:tcW w:w="1665" w:type="dxa"/>
            <w:tcBorders>
              <w:top w:val="nil"/>
              <w:left w:val="nil"/>
              <w:bottom w:val="nil"/>
              <w:right w:val="nil"/>
            </w:tcBorders>
            <w:tcMar>
              <w:top w:w="80" w:type="dxa"/>
              <w:left w:w="120" w:type="dxa"/>
              <w:bottom w:w="80" w:type="dxa"/>
              <w:right w:w="120" w:type="dxa"/>
            </w:tcMar>
            <w:vAlign w:val="center"/>
            <w:hideMark/>
          </w:tcPr>
          <w:p w14:paraId="260EF9CE" w14:textId="77777777" w:rsidR="006063F3" w:rsidRPr="006063F3" w:rsidRDefault="006063F3" w:rsidP="006063F3">
            <w:pPr>
              <w:pStyle w:val="NoSpacing"/>
            </w:pPr>
            <w:r w:rsidRPr="006063F3">
              <w:t>3.56</w:t>
            </w:r>
          </w:p>
        </w:tc>
        <w:tc>
          <w:tcPr>
            <w:tcW w:w="1665" w:type="dxa"/>
            <w:tcBorders>
              <w:top w:val="nil"/>
              <w:left w:val="nil"/>
              <w:bottom w:val="nil"/>
              <w:right w:val="nil"/>
            </w:tcBorders>
            <w:tcMar>
              <w:top w:w="80" w:type="dxa"/>
              <w:left w:w="120" w:type="dxa"/>
              <w:bottom w:w="80" w:type="dxa"/>
              <w:right w:w="120" w:type="dxa"/>
            </w:tcMar>
            <w:vAlign w:val="center"/>
            <w:hideMark/>
          </w:tcPr>
          <w:p w14:paraId="27922117" w14:textId="77777777" w:rsidR="006063F3" w:rsidRPr="006063F3" w:rsidRDefault="006063F3" w:rsidP="006063F3">
            <w:pPr>
              <w:pStyle w:val="NoSpacing"/>
            </w:pPr>
            <w:r w:rsidRPr="006063F3">
              <w:t>3.18</w:t>
            </w:r>
          </w:p>
        </w:tc>
        <w:tc>
          <w:tcPr>
            <w:tcW w:w="1665" w:type="dxa"/>
            <w:tcBorders>
              <w:top w:val="nil"/>
              <w:left w:val="nil"/>
              <w:bottom w:val="nil"/>
              <w:right w:val="nil"/>
            </w:tcBorders>
            <w:tcMar>
              <w:top w:w="80" w:type="dxa"/>
              <w:left w:w="120" w:type="dxa"/>
              <w:bottom w:w="80" w:type="dxa"/>
              <w:right w:w="120" w:type="dxa"/>
            </w:tcMar>
            <w:vAlign w:val="center"/>
            <w:hideMark/>
          </w:tcPr>
          <w:p w14:paraId="2C0C2D3F" w14:textId="77777777" w:rsidR="006063F3" w:rsidRPr="006063F3" w:rsidRDefault="006063F3" w:rsidP="006063F3">
            <w:pPr>
              <w:pStyle w:val="NoSpacing"/>
            </w:pPr>
            <w:r w:rsidRPr="006063F3">
              <w:t>3.67</w:t>
            </w:r>
          </w:p>
        </w:tc>
      </w:tr>
      <w:tr w:rsidR="006063F3" w:rsidRPr="006063F3" w14:paraId="7EB1A830" w14:textId="77777777">
        <w:tc>
          <w:tcPr>
            <w:tcW w:w="2700" w:type="dxa"/>
            <w:tcBorders>
              <w:top w:val="nil"/>
              <w:left w:val="nil"/>
              <w:bottom w:val="nil"/>
              <w:right w:val="nil"/>
            </w:tcBorders>
            <w:tcMar>
              <w:top w:w="80" w:type="dxa"/>
              <w:left w:w="120" w:type="dxa"/>
              <w:bottom w:w="80" w:type="dxa"/>
              <w:right w:w="120" w:type="dxa"/>
            </w:tcMar>
            <w:vAlign w:val="center"/>
            <w:hideMark/>
          </w:tcPr>
          <w:p w14:paraId="6739A5EA" w14:textId="6B33F7CC" w:rsidR="006063F3" w:rsidRPr="006063F3" w:rsidRDefault="006063F3" w:rsidP="006063F3">
            <w:pPr>
              <w:pStyle w:val="NoSpacing"/>
            </w:pPr>
            <w:r w:rsidRPr="006063F3">
              <w:t>People / Staff Behavior</w:t>
            </w:r>
          </w:p>
        </w:tc>
        <w:tc>
          <w:tcPr>
            <w:tcW w:w="1665" w:type="dxa"/>
            <w:tcBorders>
              <w:top w:val="nil"/>
              <w:left w:val="nil"/>
              <w:bottom w:val="nil"/>
              <w:right w:val="nil"/>
            </w:tcBorders>
            <w:tcMar>
              <w:top w:w="80" w:type="dxa"/>
              <w:left w:w="120" w:type="dxa"/>
              <w:bottom w:w="80" w:type="dxa"/>
              <w:right w:w="120" w:type="dxa"/>
            </w:tcMar>
            <w:vAlign w:val="center"/>
            <w:hideMark/>
          </w:tcPr>
          <w:p w14:paraId="299EDDF2" w14:textId="77777777" w:rsidR="006063F3" w:rsidRPr="006063F3" w:rsidRDefault="006063F3" w:rsidP="006063F3">
            <w:pPr>
              <w:pStyle w:val="NoSpacing"/>
            </w:pPr>
            <w:r w:rsidRPr="006063F3">
              <w:t>3.76</w:t>
            </w:r>
          </w:p>
        </w:tc>
        <w:tc>
          <w:tcPr>
            <w:tcW w:w="1665" w:type="dxa"/>
            <w:tcBorders>
              <w:top w:val="nil"/>
              <w:left w:val="nil"/>
              <w:bottom w:val="nil"/>
              <w:right w:val="nil"/>
            </w:tcBorders>
            <w:tcMar>
              <w:top w:w="80" w:type="dxa"/>
              <w:left w:w="120" w:type="dxa"/>
              <w:bottom w:w="80" w:type="dxa"/>
              <w:right w:w="120" w:type="dxa"/>
            </w:tcMar>
            <w:vAlign w:val="center"/>
            <w:hideMark/>
          </w:tcPr>
          <w:p w14:paraId="4EB561E2" w14:textId="77777777" w:rsidR="006063F3" w:rsidRPr="006063F3" w:rsidRDefault="006063F3" w:rsidP="006063F3">
            <w:pPr>
              <w:pStyle w:val="NoSpacing"/>
            </w:pPr>
            <w:r w:rsidRPr="006063F3">
              <w:t>3.43</w:t>
            </w:r>
          </w:p>
        </w:tc>
        <w:tc>
          <w:tcPr>
            <w:tcW w:w="1665" w:type="dxa"/>
            <w:tcBorders>
              <w:top w:val="nil"/>
              <w:left w:val="nil"/>
              <w:bottom w:val="nil"/>
              <w:right w:val="nil"/>
            </w:tcBorders>
            <w:tcMar>
              <w:top w:w="80" w:type="dxa"/>
              <w:left w:w="120" w:type="dxa"/>
              <w:bottom w:w="80" w:type="dxa"/>
              <w:right w:w="120" w:type="dxa"/>
            </w:tcMar>
            <w:vAlign w:val="center"/>
            <w:hideMark/>
          </w:tcPr>
          <w:p w14:paraId="1F78F432" w14:textId="77777777" w:rsidR="006063F3" w:rsidRPr="006063F3" w:rsidRDefault="006063F3" w:rsidP="006063F3">
            <w:pPr>
              <w:pStyle w:val="NoSpacing"/>
            </w:pPr>
            <w:r w:rsidRPr="006063F3">
              <w:t>3.51</w:t>
            </w:r>
          </w:p>
        </w:tc>
        <w:tc>
          <w:tcPr>
            <w:tcW w:w="1665" w:type="dxa"/>
            <w:tcBorders>
              <w:top w:val="nil"/>
              <w:left w:val="nil"/>
              <w:bottom w:val="nil"/>
              <w:right w:val="nil"/>
            </w:tcBorders>
            <w:tcMar>
              <w:top w:w="80" w:type="dxa"/>
              <w:left w:w="120" w:type="dxa"/>
              <w:bottom w:w="80" w:type="dxa"/>
              <w:right w:w="120" w:type="dxa"/>
            </w:tcMar>
            <w:vAlign w:val="center"/>
            <w:hideMark/>
          </w:tcPr>
          <w:p w14:paraId="7E3CD483" w14:textId="77777777" w:rsidR="006063F3" w:rsidRPr="006063F3" w:rsidRDefault="006063F3" w:rsidP="006063F3">
            <w:pPr>
              <w:pStyle w:val="NoSpacing"/>
            </w:pPr>
            <w:r w:rsidRPr="006063F3">
              <w:t>3.89</w:t>
            </w:r>
          </w:p>
        </w:tc>
      </w:tr>
      <w:tr w:rsidR="006063F3" w:rsidRPr="006063F3" w14:paraId="620C91A2" w14:textId="77777777">
        <w:tc>
          <w:tcPr>
            <w:tcW w:w="2700" w:type="dxa"/>
            <w:tcBorders>
              <w:top w:val="nil"/>
              <w:left w:val="nil"/>
              <w:bottom w:val="nil"/>
              <w:right w:val="nil"/>
            </w:tcBorders>
            <w:tcMar>
              <w:top w:w="80" w:type="dxa"/>
              <w:left w:w="120" w:type="dxa"/>
              <w:bottom w:w="80" w:type="dxa"/>
              <w:right w:w="120" w:type="dxa"/>
            </w:tcMar>
            <w:vAlign w:val="center"/>
            <w:hideMark/>
          </w:tcPr>
          <w:p w14:paraId="008E2A5C" w14:textId="77777777" w:rsidR="006063F3" w:rsidRPr="006063F3" w:rsidRDefault="006063F3" w:rsidP="006063F3">
            <w:pPr>
              <w:pStyle w:val="NoSpacing"/>
            </w:pPr>
            <w:r w:rsidRPr="006063F3">
              <w:t>Process / Service Delivery</w:t>
            </w:r>
          </w:p>
        </w:tc>
        <w:tc>
          <w:tcPr>
            <w:tcW w:w="1665" w:type="dxa"/>
            <w:tcBorders>
              <w:top w:val="nil"/>
              <w:left w:val="nil"/>
              <w:bottom w:val="nil"/>
              <w:right w:val="nil"/>
            </w:tcBorders>
            <w:tcMar>
              <w:top w:w="80" w:type="dxa"/>
              <w:left w:w="120" w:type="dxa"/>
              <w:bottom w:w="80" w:type="dxa"/>
              <w:right w:w="120" w:type="dxa"/>
            </w:tcMar>
            <w:vAlign w:val="center"/>
            <w:hideMark/>
          </w:tcPr>
          <w:p w14:paraId="68FBB4B5" w14:textId="77777777" w:rsidR="006063F3" w:rsidRPr="006063F3" w:rsidRDefault="006063F3" w:rsidP="006063F3">
            <w:pPr>
              <w:pStyle w:val="NoSpacing"/>
            </w:pPr>
            <w:r w:rsidRPr="006063F3">
              <w:t>3.68</w:t>
            </w:r>
          </w:p>
        </w:tc>
        <w:tc>
          <w:tcPr>
            <w:tcW w:w="1665" w:type="dxa"/>
            <w:tcBorders>
              <w:top w:val="nil"/>
              <w:left w:val="nil"/>
              <w:bottom w:val="nil"/>
              <w:right w:val="nil"/>
            </w:tcBorders>
            <w:tcMar>
              <w:top w:w="80" w:type="dxa"/>
              <w:left w:w="120" w:type="dxa"/>
              <w:bottom w:w="80" w:type="dxa"/>
              <w:right w:w="120" w:type="dxa"/>
            </w:tcMar>
            <w:vAlign w:val="center"/>
            <w:hideMark/>
          </w:tcPr>
          <w:p w14:paraId="1B5060D2" w14:textId="77777777" w:rsidR="006063F3" w:rsidRPr="006063F3" w:rsidRDefault="006063F3" w:rsidP="006063F3">
            <w:pPr>
              <w:pStyle w:val="NoSpacing"/>
            </w:pPr>
            <w:r w:rsidRPr="006063F3">
              <w:t>3.39</w:t>
            </w:r>
          </w:p>
        </w:tc>
        <w:tc>
          <w:tcPr>
            <w:tcW w:w="1665" w:type="dxa"/>
            <w:tcBorders>
              <w:top w:val="nil"/>
              <w:left w:val="nil"/>
              <w:bottom w:val="nil"/>
              <w:right w:val="nil"/>
            </w:tcBorders>
            <w:tcMar>
              <w:top w:w="80" w:type="dxa"/>
              <w:left w:w="120" w:type="dxa"/>
              <w:bottom w:w="80" w:type="dxa"/>
              <w:right w:w="120" w:type="dxa"/>
            </w:tcMar>
            <w:vAlign w:val="center"/>
            <w:hideMark/>
          </w:tcPr>
          <w:p w14:paraId="759F07CA" w14:textId="77777777" w:rsidR="006063F3" w:rsidRPr="006063F3" w:rsidRDefault="006063F3" w:rsidP="006063F3">
            <w:pPr>
              <w:pStyle w:val="NoSpacing"/>
            </w:pPr>
            <w:r w:rsidRPr="006063F3">
              <w:t>3.44</w:t>
            </w:r>
          </w:p>
        </w:tc>
        <w:tc>
          <w:tcPr>
            <w:tcW w:w="1665" w:type="dxa"/>
            <w:tcBorders>
              <w:top w:val="nil"/>
              <w:left w:val="nil"/>
              <w:bottom w:val="nil"/>
              <w:right w:val="nil"/>
            </w:tcBorders>
            <w:tcMar>
              <w:top w:w="80" w:type="dxa"/>
              <w:left w:w="120" w:type="dxa"/>
              <w:bottom w:w="80" w:type="dxa"/>
              <w:right w:w="120" w:type="dxa"/>
            </w:tcMar>
            <w:vAlign w:val="center"/>
            <w:hideMark/>
          </w:tcPr>
          <w:p w14:paraId="70FAD6BA" w14:textId="77777777" w:rsidR="006063F3" w:rsidRPr="006063F3" w:rsidRDefault="006063F3" w:rsidP="006063F3">
            <w:pPr>
              <w:pStyle w:val="NoSpacing"/>
            </w:pPr>
            <w:r w:rsidRPr="006063F3">
              <w:t>3.72</w:t>
            </w:r>
          </w:p>
        </w:tc>
      </w:tr>
      <w:tr w:rsidR="006063F3" w:rsidRPr="006063F3" w14:paraId="12A8645C" w14:textId="77777777">
        <w:tc>
          <w:tcPr>
            <w:tcW w:w="2700" w:type="dxa"/>
            <w:tcBorders>
              <w:top w:val="nil"/>
              <w:left w:val="nil"/>
              <w:bottom w:val="nil"/>
              <w:right w:val="nil"/>
            </w:tcBorders>
            <w:tcMar>
              <w:top w:w="80" w:type="dxa"/>
              <w:left w:w="120" w:type="dxa"/>
              <w:bottom w:w="80" w:type="dxa"/>
              <w:right w:w="120" w:type="dxa"/>
            </w:tcMar>
            <w:vAlign w:val="center"/>
            <w:hideMark/>
          </w:tcPr>
          <w:p w14:paraId="173BDBA1" w14:textId="77777777" w:rsidR="006063F3" w:rsidRPr="006063F3" w:rsidRDefault="006063F3" w:rsidP="006063F3">
            <w:pPr>
              <w:pStyle w:val="NoSpacing"/>
            </w:pPr>
            <w:r w:rsidRPr="006063F3">
              <w:t>Physical Evidence</w:t>
            </w:r>
          </w:p>
        </w:tc>
        <w:tc>
          <w:tcPr>
            <w:tcW w:w="1665" w:type="dxa"/>
            <w:tcBorders>
              <w:top w:val="nil"/>
              <w:left w:val="nil"/>
              <w:bottom w:val="nil"/>
              <w:right w:val="nil"/>
            </w:tcBorders>
            <w:tcMar>
              <w:top w:w="80" w:type="dxa"/>
              <w:left w:w="120" w:type="dxa"/>
              <w:bottom w:w="80" w:type="dxa"/>
              <w:right w:w="120" w:type="dxa"/>
            </w:tcMar>
            <w:vAlign w:val="center"/>
            <w:hideMark/>
          </w:tcPr>
          <w:p w14:paraId="6E6578EA" w14:textId="77777777" w:rsidR="006063F3" w:rsidRPr="006063F3" w:rsidRDefault="006063F3" w:rsidP="006063F3">
            <w:pPr>
              <w:pStyle w:val="NoSpacing"/>
            </w:pPr>
            <w:r w:rsidRPr="006063F3">
              <w:t>3.82</w:t>
            </w:r>
          </w:p>
        </w:tc>
        <w:tc>
          <w:tcPr>
            <w:tcW w:w="1665" w:type="dxa"/>
            <w:tcBorders>
              <w:top w:val="nil"/>
              <w:left w:val="nil"/>
              <w:bottom w:val="nil"/>
              <w:right w:val="nil"/>
            </w:tcBorders>
            <w:tcMar>
              <w:top w:w="80" w:type="dxa"/>
              <w:left w:w="120" w:type="dxa"/>
              <w:bottom w:w="80" w:type="dxa"/>
              <w:right w:w="120" w:type="dxa"/>
            </w:tcMar>
            <w:vAlign w:val="center"/>
            <w:hideMark/>
          </w:tcPr>
          <w:p w14:paraId="45DCA983" w14:textId="77777777" w:rsidR="006063F3" w:rsidRPr="006063F3" w:rsidRDefault="006063F3" w:rsidP="006063F3">
            <w:pPr>
              <w:pStyle w:val="NoSpacing"/>
            </w:pPr>
            <w:r w:rsidRPr="006063F3">
              <w:t>3.61</w:t>
            </w:r>
          </w:p>
        </w:tc>
        <w:tc>
          <w:tcPr>
            <w:tcW w:w="1665" w:type="dxa"/>
            <w:tcBorders>
              <w:top w:val="nil"/>
              <w:left w:val="nil"/>
              <w:bottom w:val="nil"/>
              <w:right w:val="nil"/>
            </w:tcBorders>
            <w:tcMar>
              <w:top w:w="80" w:type="dxa"/>
              <w:left w:w="120" w:type="dxa"/>
              <w:bottom w:w="80" w:type="dxa"/>
              <w:right w:w="120" w:type="dxa"/>
            </w:tcMar>
            <w:vAlign w:val="center"/>
            <w:hideMark/>
          </w:tcPr>
          <w:p w14:paraId="3D5FCDD9" w14:textId="77777777" w:rsidR="006063F3" w:rsidRPr="006063F3" w:rsidRDefault="006063F3" w:rsidP="006063F3">
            <w:pPr>
              <w:pStyle w:val="NoSpacing"/>
            </w:pPr>
            <w:r w:rsidRPr="006063F3">
              <w:t>3.55</w:t>
            </w:r>
          </w:p>
        </w:tc>
        <w:tc>
          <w:tcPr>
            <w:tcW w:w="1665" w:type="dxa"/>
            <w:tcBorders>
              <w:top w:val="nil"/>
              <w:left w:val="nil"/>
              <w:bottom w:val="nil"/>
              <w:right w:val="nil"/>
            </w:tcBorders>
            <w:tcMar>
              <w:top w:w="80" w:type="dxa"/>
              <w:left w:w="120" w:type="dxa"/>
              <w:bottom w:w="80" w:type="dxa"/>
              <w:right w:w="120" w:type="dxa"/>
            </w:tcMar>
            <w:vAlign w:val="center"/>
            <w:hideMark/>
          </w:tcPr>
          <w:p w14:paraId="1F68CDB5" w14:textId="77777777" w:rsidR="006063F3" w:rsidRPr="006063F3" w:rsidRDefault="006063F3" w:rsidP="006063F3">
            <w:pPr>
              <w:pStyle w:val="NoSpacing"/>
            </w:pPr>
            <w:r w:rsidRPr="006063F3">
              <w:t>3.91</w:t>
            </w:r>
          </w:p>
        </w:tc>
      </w:tr>
      <w:tr w:rsidR="006063F3" w:rsidRPr="006063F3" w14:paraId="0782CF66" w14:textId="77777777">
        <w:tc>
          <w:tcPr>
            <w:tcW w:w="2700" w:type="dxa"/>
            <w:tcBorders>
              <w:top w:val="nil"/>
              <w:left w:val="nil"/>
              <w:bottom w:val="single" w:sz="6" w:space="0" w:color="000000"/>
              <w:right w:val="nil"/>
            </w:tcBorders>
            <w:tcMar>
              <w:top w:w="80" w:type="dxa"/>
              <w:left w:w="120" w:type="dxa"/>
              <w:bottom w:w="80" w:type="dxa"/>
              <w:right w:w="120" w:type="dxa"/>
            </w:tcMar>
            <w:vAlign w:val="center"/>
            <w:hideMark/>
          </w:tcPr>
          <w:p w14:paraId="611EDB76" w14:textId="77777777" w:rsidR="006063F3" w:rsidRPr="006063F3" w:rsidRDefault="006063F3" w:rsidP="006063F3">
            <w:pPr>
              <w:pStyle w:val="NoSpacing"/>
            </w:pPr>
            <w:r w:rsidRPr="006063F3">
              <w:rPr>
                <w:b/>
                <w:bCs/>
              </w:rPr>
              <w:t>Composite 7Ps Mean</w:t>
            </w:r>
          </w:p>
        </w:tc>
        <w:tc>
          <w:tcPr>
            <w:tcW w:w="1665" w:type="dxa"/>
            <w:tcBorders>
              <w:top w:val="nil"/>
              <w:left w:val="nil"/>
              <w:bottom w:val="nil"/>
              <w:right w:val="nil"/>
            </w:tcBorders>
            <w:tcMar>
              <w:top w:w="80" w:type="dxa"/>
              <w:left w:w="120" w:type="dxa"/>
              <w:bottom w:w="80" w:type="dxa"/>
              <w:right w:w="120" w:type="dxa"/>
            </w:tcMar>
            <w:vAlign w:val="center"/>
            <w:hideMark/>
          </w:tcPr>
          <w:p w14:paraId="77D626FD" w14:textId="77777777" w:rsidR="006063F3" w:rsidRPr="006063F3" w:rsidRDefault="006063F3" w:rsidP="006063F3">
            <w:pPr>
              <w:pStyle w:val="NoSpacing"/>
            </w:pPr>
            <w:r w:rsidRPr="006063F3">
              <w:rPr>
                <w:b/>
                <w:bCs/>
              </w:rPr>
              <w:t>3.72</w:t>
            </w:r>
          </w:p>
        </w:tc>
        <w:tc>
          <w:tcPr>
            <w:tcW w:w="1665" w:type="dxa"/>
            <w:tcBorders>
              <w:top w:val="nil"/>
              <w:left w:val="nil"/>
              <w:bottom w:val="nil"/>
              <w:right w:val="nil"/>
            </w:tcBorders>
            <w:tcMar>
              <w:top w:w="80" w:type="dxa"/>
              <w:left w:w="120" w:type="dxa"/>
              <w:bottom w:w="80" w:type="dxa"/>
              <w:right w:w="120" w:type="dxa"/>
            </w:tcMar>
            <w:vAlign w:val="center"/>
            <w:hideMark/>
          </w:tcPr>
          <w:p w14:paraId="6DA2B20A" w14:textId="77777777" w:rsidR="006063F3" w:rsidRPr="006063F3" w:rsidRDefault="006063F3" w:rsidP="006063F3">
            <w:pPr>
              <w:pStyle w:val="NoSpacing"/>
            </w:pPr>
            <w:r w:rsidRPr="006063F3">
              <w:rPr>
                <w:b/>
                <w:bCs/>
              </w:rPr>
              <w:t>3.51</w:t>
            </w:r>
          </w:p>
        </w:tc>
        <w:tc>
          <w:tcPr>
            <w:tcW w:w="1665" w:type="dxa"/>
            <w:tcBorders>
              <w:top w:val="nil"/>
              <w:left w:val="nil"/>
              <w:bottom w:val="nil"/>
              <w:right w:val="nil"/>
            </w:tcBorders>
            <w:tcMar>
              <w:top w:w="80" w:type="dxa"/>
              <w:left w:w="120" w:type="dxa"/>
              <w:bottom w:w="80" w:type="dxa"/>
              <w:right w:w="120" w:type="dxa"/>
            </w:tcMar>
            <w:vAlign w:val="center"/>
            <w:hideMark/>
          </w:tcPr>
          <w:p w14:paraId="15952CD6" w14:textId="77777777" w:rsidR="006063F3" w:rsidRPr="006063F3" w:rsidRDefault="006063F3" w:rsidP="006063F3">
            <w:pPr>
              <w:pStyle w:val="NoSpacing"/>
            </w:pPr>
            <w:r w:rsidRPr="006063F3">
              <w:rPr>
                <w:b/>
                <w:bCs/>
              </w:rPr>
              <w:t>3.45</w:t>
            </w:r>
          </w:p>
        </w:tc>
        <w:tc>
          <w:tcPr>
            <w:tcW w:w="1665" w:type="dxa"/>
            <w:tcBorders>
              <w:top w:val="nil"/>
              <w:left w:val="nil"/>
              <w:bottom w:val="nil"/>
              <w:right w:val="nil"/>
            </w:tcBorders>
            <w:tcMar>
              <w:top w:w="80" w:type="dxa"/>
              <w:left w:w="120" w:type="dxa"/>
              <w:bottom w:w="80" w:type="dxa"/>
              <w:right w:w="120" w:type="dxa"/>
            </w:tcMar>
            <w:vAlign w:val="center"/>
            <w:hideMark/>
          </w:tcPr>
          <w:p w14:paraId="16E5C352" w14:textId="77777777" w:rsidR="006063F3" w:rsidRPr="006063F3" w:rsidRDefault="006063F3" w:rsidP="006063F3">
            <w:pPr>
              <w:pStyle w:val="NoSpacing"/>
            </w:pPr>
            <w:r w:rsidRPr="006063F3">
              <w:rPr>
                <w:b/>
                <w:bCs/>
              </w:rPr>
              <w:t>3.77</w:t>
            </w:r>
          </w:p>
        </w:tc>
      </w:tr>
    </w:tbl>
    <w:p w14:paraId="405B2EC8" w14:textId="4436A26F" w:rsidR="006063F3" w:rsidRPr="006063F3" w:rsidRDefault="006063F3" w:rsidP="006063F3">
      <w:pPr>
        <w:pStyle w:val="NoSpacing"/>
      </w:pPr>
      <w:r w:rsidRPr="006063F3">
        <w:rPr>
          <w:i/>
          <w:iCs/>
        </w:rPr>
        <w:lastRenderedPageBreak/>
        <w:t>Source: Field Survey, Swayambhu, 2083. Scale: 1 = Strongly Disagree to 5 = Strongly Agree.</w:t>
      </w:r>
    </w:p>
    <w:p w14:paraId="051E8760" w14:textId="25E55DC5" w:rsidR="006063F3" w:rsidRPr="006063F3" w:rsidRDefault="006063F3" w:rsidP="006063F3">
      <w:pPr>
        <w:rPr>
          <w:rFonts w:ascii="Times New Roman" w:hAnsi="Times New Roman" w:cs="Times New Roman"/>
        </w:rPr>
      </w:pPr>
      <w:r w:rsidRPr="006063F3">
        <w:rPr>
          <w:rFonts w:ascii="Times New Roman" w:hAnsi="Times New Roman" w:cs="Times New Roman"/>
        </w:rPr>
        <w:t>In banking, Place/Accessibility scores highest (3.93), reflecting the convenience of branch and ATM locations near Swayambhu Chowk and the Ring Road, along with growing use of mobile banking among employed residents. Product/Service Quality (3.87) and Physical Evidence (3.82) also perform strongly. The lower score for Promotion/Communication (3.41) suggests that bank branches in Swayambhu are not consistently communicating the full range of their digital and value-added services to residents.</w:t>
      </w:r>
    </w:p>
    <w:p w14:paraId="7F3C23BF" w14:textId="382CCB13" w:rsidR="006063F3" w:rsidRPr="006063F3" w:rsidRDefault="006063F3" w:rsidP="006063F3">
      <w:pPr>
        <w:rPr>
          <w:rFonts w:ascii="Times New Roman" w:hAnsi="Times New Roman" w:cs="Times New Roman"/>
        </w:rPr>
      </w:pPr>
      <w:r w:rsidRPr="006063F3">
        <w:rPr>
          <w:rFonts w:ascii="Times New Roman" w:hAnsi="Times New Roman" w:cs="Times New Roman"/>
        </w:rPr>
        <w:t>The telecommunications sector records the lowest composite 7Ps mean (3.51), with Process/Service Delivery scoring 3.39. This matches the complaints about call quality and data speed documented by NTA, and the experience of Swayambhu respondents who mentioned delays at service points along the Ring Road.</w:t>
      </w:r>
    </w:p>
    <w:p w14:paraId="4134473B"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The healthcare sector records the lowest composite mean (3.45). Price Perception (3.29) and Promotion/Communication (3.18) are the weakest dimensions. The pricing concern reflects out-of-pocket expenditure borne without insurance coverage. The low promotion score reflects that local clinics rely on referrals and word of mouth rather than formal marketing.</w:t>
      </w:r>
    </w:p>
    <w:p w14:paraId="0D9D6B31" w14:textId="6572919E" w:rsidR="006063F3" w:rsidRPr="006063F3" w:rsidRDefault="006063F3" w:rsidP="006063F3">
      <w:pPr>
        <w:rPr>
          <w:rFonts w:ascii="Times New Roman" w:hAnsi="Times New Roman" w:cs="Times New Roman"/>
        </w:rPr>
      </w:pPr>
      <w:r w:rsidRPr="006063F3">
        <w:rPr>
          <w:rFonts w:ascii="Times New Roman" w:hAnsi="Times New Roman" w:cs="Times New Roman"/>
        </w:rPr>
        <w:t>The hospitality sector achieves the highest composite mean (3.77), with Physical Evidence (3.91) and People/Staff Behavior (3.89) leading. Hotels near the Swayambhu Stupa invest visibly in physical environment and trained staff, as international guests compare them directly against other Kathmandu destinations through online review platforms.</w:t>
      </w:r>
    </w:p>
    <w:p w14:paraId="6B25F896"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Table 7</w:t>
      </w:r>
    </w:p>
    <w:p w14:paraId="2ABE7EC4" w14:textId="77777777" w:rsidR="006063F3" w:rsidRPr="006063F3" w:rsidRDefault="006063F3" w:rsidP="006063F3">
      <w:pPr>
        <w:pStyle w:val="NoSpacing"/>
      </w:pPr>
      <w:r w:rsidRPr="006063F3">
        <w:t>Overall 7Ps Score Comparison Across Sectors</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40"/>
        <w:gridCol w:w="1840"/>
        <w:gridCol w:w="1840"/>
        <w:gridCol w:w="1040"/>
      </w:tblGrid>
      <w:tr w:rsidR="006063F3" w:rsidRPr="006063F3" w14:paraId="1136FF58" w14:textId="77777777">
        <w:tc>
          <w:tcPr>
            <w:tcW w:w="28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911EACF" w14:textId="77777777" w:rsidR="006063F3" w:rsidRPr="006063F3" w:rsidRDefault="006063F3" w:rsidP="006063F3">
            <w:pPr>
              <w:pStyle w:val="NoSpacing"/>
            </w:pPr>
            <w:r w:rsidRPr="006063F3">
              <w:rPr>
                <w:b/>
                <w:bCs/>
              </w:rPr>
              <w:t>Service Sector</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F69FD95" w14:textId="77777777" w:rsidR="006063F3" w:rsidRPr="006063F3" w:rsidRDefault="006063F3" w:rsidP="006063F3">
            <w:pPr>
              <w:pStyle w:val="NoSpacing"/>
            </w:pPr>
            <w:r w:rsidRPr="006063F3">
              <w:rPr>
                <w:b/>
                <w:bCs/>
              </w:rPr>
              <w:t>Composite 7Ps Mean</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0323D08" w14:textId="77777777" w:rsidR="006063F3" w:rsidRPr="006063F3" w:rsidRDefault="006063F3" w:rsidP="006063F3">
            <w:pPr>
              <w:pStyle w:val="NoSpacing"/>
            </w:pPr>
            <w:r w:rsidRPr="006063F3">
              <w:rPr>
                <w:b/>
                <w:bCs/>
              </w:rPr>
              <w:t>Std. Deviation</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25C3825" w14:textId="77777777" w:rsidR="006063F3" w:rsidRPr="006063F3" w:rsidRDefault="006063F3" w:rsidP="006063F3">
            <w:pPr>
              <w:pStyle w:val="NoSpacing"/>
            </w:pPr>
            <w:r w:rsidRPr="006063F3">
              <w:rPr>
                <w:b/>
                <w:bCs/>
              </w:rPr>
              <w:t>Interpretation</w:t>
            </w:r>
          </w:p>
        </w:tc>
        <w:tc>
          <w:tcPr>
            <w:tcW w:w="10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6E2ADEC" w14:textId="77777777" w:rsidR="006063F3" w:rsidRPr="006063F3" w:rsidRDefault="006063F3" w:rsidP="006063F3">
            <w:pPr>
              <w:pStyle w:val="NoSpacing"/>
            </w:pPr>
            <w:r w:rsidRPr="006063F3">
              <w:rPr>
                <w:b/>
                <w:bCs/>
              </w:rPr>
              <w:t>Rank</w:t>
            </w:r>
          </w:p>
        </w:tc>
      </w:tr>
      <w:tr w:rsidR="006063F3" w:rsidRPr="006063F3" w14:paraId="43657313" w14:textId="77777777">
        <w:tc>
          <w:tcPr>
            <w:tcW w:w="2800" w:type="dxa"/>
            <w:tcBorders>
              <w:top w:val="nil"/>
              <w:left w:val="nil"/>
              <w:bottom w:val="nil"/>
              <w:right w:val="nil"/>
            </w:tcBorders>
            <w:tcMar>
              <w:top w:w="80" w:type="dxa"/>
              <w:left w:w="120" w:type="dxa"/>
              <w:bottom w:w="80" w:type="dxa"/>
              <w:right w:w="120" w:type="dxa"/>
            </w:tcMar>
            <w:vAlign w:val="center"/>
            <w:hideMark/>
          </w:tcPr>
          <w:p w14:paraId="05EE86D3" w14:textId="77777777" w:rsidR="006063F3" w:rsidRPr="006063F3" w:rsidRDefault="006063F3" w:rsidP="006063F3">
            <w:pPr>
              <w:pStyle w:val="NoSpacing"/>
            </w:pPr>
            <w:r w:rsidRPr="006063F3">
              <w:t>Banking</w:t>
            </w:r>
          </w:p>
        </w:tc>
        <w:tc>
          <w:tcPr>
            <w:tcW w:w="1840" w:type="dxa"/>
            <w:tcBorders>
              <w:top w:val="nil"/>
              <w:left w:val="nil"/>
              <w:bottom w:val="nil"/>
              <w:right w:val="nil"/>
            </w:tcBorders>
            <w:tcMar>
              <w:top w:w="80" w:type="dxa"/>
              <w:left w:w="120" w:type="dxa"/>
              <w:bottom w:w="80" w:type="dxa"/>
              <w:right w:w="120" w:type="dxa"/>
            </w:tcMar>
            <w:vAlign w:val="center"/>
            <w:hideMark/>
          </w:tcPr>
          <w:p w14:paraId="2AB6F471" w14:textId="77777777" w:rsidR="006063F3" w:rsidRPr="006063F3" w:rsidRDefault="006063F3" w:rsidP="006063F3">
            <w:pPr>
              <w:pStyle w:val="NoSpacing"/>
            </w:pPr>
            <w:r w:rsidRPr="006063F3">
              <w:t>3.72</w:t>
            </w:r>
          </w:p>
        </w:tc>
        <w:tc>
          <w:tcPr>
            <w:tcW w:w="1840" w:type="dxa"/>
            <w:tcBorders>
              <w:top w:val="nil"/>
              <w:left w:val="nil"/>
              <w:bottom w:val="nil"/>
              <w:right w:val="nil"/>
            </w:tcBorders>
            <w:tcMar>
              <w:top w:w="80" w:type="dxa"/>
              <w:left w:w="120" w:type="dxa"/>
              <w:bottom w:w="80" w:type="dxa"/>
              <w:right w:w="120" w:type="dxa"/>
            </w:tcMar>
            <w:vAlign w:val="center"/>
            <w:hideMark/>
          </w:tcPr>
          <w:p w14:paraId="47CC57D6" w14:textId="77777777" w:rsidR="006063F3" w:rsidRPr="006063F3" w:rsidRDefault="006063F3" w:rsidP="006063F3">
            <w:pPr>
              <w:pStyle w:val="NoSpacing"/>
            </w:pPr>
            <w:r w:rsidRPr="006063F3">
              <w:t>0.48</w:t>
            </w:r>
          </w:p>
        </w:tc>
        <w:tc>
          <w:tcPr>
            <w:tcW w:w="1840" w:type="dxa"/>
            <w:tcBorders>
              <w:top w:val="nil"/>
              <w:left w:val="nil"/>
              <w:bottom w:val="nil"/>
              <w:right w:val="nil"/>
            </w:tcBorders>
            <w:tcMar>
              <w:top w:w="80" w:type="dxa"/>
              <w:left w:w="120" w:type="dxa"/>
              <w:bottom w:w="80" w:type="dxa"/>
              <w:right w:w="120" w:type="dxa"/>
            </w:tcMar>
            <w:vAlign w:val="center"/>
            <w:hideMark/>
          </w:tcPr>
          <w:p w14:paraId="05527CD8" w14:textId="77777777" w:rsidR="006063F3" w:rsidRPr="006063F3" w:rsidRDefault="006063F3" w:rsidP="006063F3">
            <w:pPr>
              <w:pStyle w:val="NoSpacing"/>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488C249D" w14:textId="77777777" w:rsidR="006063F3" w:rsidRPr="006063F3" w:rsidRDefault="006063F3" w:rsidP="006063F3">
            <w:pPr>
              <w:pStyle w:val="NoSpacing"/>
            </w:pPr>
            <w:r w:rsidRPr="006063F3">
              <w:t>2</w:t>
            </w:r>
          </w:p>
        </w:tc>
      </w:tr>
      <w:tr w:rsidR="006063F3" w:rsidRPr="006063F3" w14:paraId="5E224E48" w14:textId="77777777">
        <w:tc>
          <w:tcPr>
            <w:tcW w:w="2800" w:type="dxa"/>
            <w:tcBorders>
              <w:top w:val="nil"/>
              <w:left w:val="nil"/>
              <w:bottom w:val="nil"/>
              <w:right w:val="nil"/>
            </w:tcBorders>
            <w:tcMar>
              <w:top w:w="80" w:type="dxa"/>
              <w:left w:w="120" w:type="dxa"/>
              <w:bottom w:w="80" w:type="dxa"/>
              <w:right w:w="120" w:type="dxa"/>
            </w:tcMar>
            <w:vAlign w:val="center"/>
            <w:hideMark/>
          </w:tcPr>
          <w:p w14:paraId="25FC8A27" w14:textId="77777777" w:rsidR="006063F3" w:rsidRPr="006063F3" w:rsidRDefault="006063F3" w:rsidP="006063F3">
            <w:pPr>
              <w:pStyle w:val="NoSpacing"/>
            </w:pPr>
            <w:r w:rsidRPr="006063F3">
              <w:t>Telecommunications</w:t>
            </w:r>
          </w:p>
        </w:tc>
        <w:tc>
          <w:tcPr>
            <w:tcW w:w="1840" w:type="dxa"/>
            <w:tcBorders>
              <w:top w:val="nil"/>
              <w:left w:val="nil"/>
              <w:bottom w:val="nil"/>
              <w:right w:val="nil"/>
            </w:tcBorders>
            <w:tcMar>
              <w:top w:w="80" w:type="dxa"/>
              <w:left w:w="120" w:type="dxa"/>
              <w:bottom w:w="80" w:type="dxa"/>
              <w:right w:w="120" w:type="dxa"/>
            </w:tcMar>
            <w:vAlign w:val="center"/>
            <w:hideMark/>
          </w:tcPr>
          <w:p w14:paraId="644CC35F" w14:textId="77777777" w:rsidR="006063F3" w:rsidRPr="006063F3" w:rsidRDefault="006063F3" w:rsidP="006063F3">
            <w:pPr>
              <w:pStyle w:val="NoSpacing"/>
            </w:pPr>
            <w:r w:rsidRPr="006063F3">
              <w:t>3.51</w:t>
            </w:r>
          </w:p>
        </w:tc>
        <w:tc>
          <w:tcPr>
            <w:tcW w:w="1840" w:type="dxa"/>
            <w:tcBorders>
              <w:top w:val="nil"/>
              <w:left w:val="nil"/>
              <w:bottom w:val="nil"/>
              <w:right w:val="nil"/>
            </w:tcBorders>
            <w:tcMar>
              <w:top w:w="80" w:type="dxa"/>
              <w:left w:w="120" w:type="dxa"/>
              <w:bottom w:w="80" w:type="dxa"/>
              <w:right w:w="120" w:type="dxa"/>
            </w:tcMar>
            <w:vAlign w:val="center"/>
            <w:hideMark/>
          </w:tcPr>
          <w:p w14:paraId="6FEFFF1B" w14:textId="77777777" w:rsidR="006063F3" w:rsidRPr="006063F3" w:rsidRDefault="006063F3" w:rsidP="006063F3">
            <w:pPr>
              <w:pStyle w:val="NoSpacing"/>
            </w:pPr>
            <w:r w:rsidRPr="006063F3">
              <w:t>0.53</w:t>
            </w:r>
          </w:p>
        </w:tc>
        <w:tc>
          <w:tcPr>
            <w:tcW w:w="1840" w:type="dxa"/>
            <w:tcBorders>
              <w:top w:val="nil"/>
              <w:left w:val="nil"/>
              <w:bottom w:val="nil"/>
              <w:right w:val="nil"/>
            </w:tcBorders>
            <w:tcMar>
              <w:top w:w="80" w:type="dxa"/>
              <w:left w:w="120" w:type="dxa"/>
              <w:bottom w:w="80" w:type="dxa"/>
              <w:right w:w="120" w:type="dxa"/>
            </w:tcMar>
            <w:vAlign w:val="center"/>
            <w:hideMark/>
          </w:tcPr>
          <w:p w14:paraId="651AA8B7" w14:textId="77777777" w:rsidR="006063F3" w:rsidRPr="006063F3" w:rsidRDefault="006063F3" w:rsidP="006063F3">
            <w:pPr>
              <w:pStyle w:val="NoSpacing"/>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4AC762B3" w14:textId="77777777" w:rsidR="006063F3" w:rsidRPr="006063F3" w:rsidRDefault="006063F3" w:rsidP="006063F3">
            <w:pPr>
              <w:pStyle w:val="NoSpacing"/>
            </w:pPr>
            <w:r w:rsidRPr="006063F3">
              <w:t>3</w:t>
            </w:r>
          </w:p>
        </w:tc>
      </w:tr>
      <w:tr w:rsidR="006063F3" w:rsidRPr="006063F3" w14:paraId="091CA34C" w14:textId="77777777">
        <w:tc>
          <w:tcPr>
            <w:tcW w:w="2800" w:type="dxa"/>
            <w:tcBorders>
              <w:top w:val="nil"/>
              <w:left w:val="nil"/>
              <w:bottom w:val="nil"/>
              <w:right w:val="nil"/>
            </w:tcBorders>
            <w:tcMar>
              <w:top w:w="80" w:type="dxa"/>
              <w:left w:w="120" w:type="dxa"/>
              <w:bottom w:w="80" w:type="dxa"/>
              <w:right w:w="120" w:type="dxa"/>
            </w:tcMar>
            <w:vAlign w:val="center"/>
            <w:hideMark/>
          </w:tcPr>
          <w:p w14:paraId="65221784" w14:textId="77777777" w:rsidR="006063F3" w:rsidRPr="006063F3" w:rsidRDefault="006063F3" w:rsidP="006063F3">
            <w:pPr>
              <w:pStyle w:val="NoSpacing"/>
            </w:pPr>
            <w:r w:rsidRPr="006063F3">
              <w:t>Healthcare / Hospital</w:t>
            </w:r>
          </w:p>
        </w:tc>
        <w:tc>
          <w:tcPr>
            <w:tcW w:w="1840" w:type="dxa"/>
            <w:tcBorders>
              <w:top w:val="nil"/>
              <w:left w:val="nil"/>
              <w:bottom w:val="nil"/>
              <w:right w:val="nil"/>
            </w:tcBorders>
            <w:tcMar>
              <w:top w:w="80" w:type="dxa"/>
              <w:left w:w="120" w:type="dxa"/>
              <w:bottom w:w="80" w:type="dxa"/>
              <w:right w:w="120" w:type="dxa"/>
            </w:tcMar>
            <w:vAlign w:val="center"/>
            <w:hideMark/>
          </w:tcPr>
          <w:p w14:paraId="67ED0A5A" w14:textId="77777777" w:rsidR="006063F3" w:rsidRPr="006063F3" w:rsidRDefault="006063F3" w:rsidP="006063F3">
            <w:pPr>
              <w:pStyle w:val="NoSpacing"/>
            </w:pPr>
            <w:r w:rsidRPr="006063F3">
              <w:t>3.45</w:t>
            </w:r>
          </w:p>
        </w:tc>
        <w:tc>
          <w:tcPr>
            <w:tcW w:w="1840" w:type="dxa"/>
            <w:tcBorders>
              <w:top w:val="nil"/>
              <w:left w:val="nil"/>
              <w:bottom w:val="nil"/>
              <w:right w:val="nil"/>
            </w:tcBorders>
            <w:tcMar>
              <w:top w:w="80" w:type="dxa"/>
              <w:left w:w="120" w:type="dxa"/>
              <w:bottom w:w="80" w:type="dxa"/>
              <w:right w:w="120" w:type="dxa"/>
            </w:tcMar>
            <w:vAlign w:val="center"/>
            <w:hideMark/>
          </w:tcPr>
          <w:p w14:paraId="0BB31203" w14:textId="77777777" w:rsidR="006063F3" w:rsidRPr="006063F3" w:rsidRDefault="006063F3" w:rsidP="006063F3">
            <w:pPr>
              <w:pStyle w:val="NoSpacing"/>
            </w:pPr>
            <w:r w:rsidRPr="006063F3">
              <w:t>0.57</w:t>
            </w:r>
          </w:p>
        </w:tc>
        <w:tc>
          <w:tcPr>
            <w:tcW w:w="1840" w:type="dxa"/>
            <w:tcBorders>
              <w:top w:val="nil"/>
              <w:left w:val="nil"/>
              <w:bottom w:val="nil"/>
              <w:right w:val="nil"/>
            </w:tcBorders>
            <w:tcMar>
              <w:top w:w="80" w:type="dxa"/>
              <w:left w:w="120" w:type="dxa"/>
              <w:bottom w:w="80" w:type="dxa"/>
              <w:right w:w="120" w:type="dxa"/>
            </w:tcMar>
            <w:vAlign w:val="center"/>
            <w:hideMark/>
          </w:tcPr>
          <w:p w14:paraId="6FC6C578" w14:textId="77777777" w:rsidR="006063F3" w:rsidRPr="006063F3" w:rsidRDefault="006063F3" w:rsidP="006063F3">
            <w:pPr>
              <w:pStyle w:val="NoSpacing"/>
            </w:pPr>
            <w:r w:rsidRPr="006063F3">
              <w:t>Moderate</w:t>
            </w:r>
          </w:p>
        </w:tc>
        <w:tc>
          <w:tcPr>
            <w:tcW w:w="1040" w:type="dxa"/>
            <w:tcBorders>
              <w:top w:val="nil"/>
              <w:left w:val="nil"/>
              <w:bottom w:val="nil"/>
              <w:right w:val="nil"/>
            </w:tcBorders>
            <w:tcMar>
              <w:top w:w="80" w:type="dxa"/>
              <w:left w:w="120" w:type="dxa"/>
              <w:bottom w:w="80" w:type="dxa"/>
              <w:right w:w="120" w:type="dxa"/>
            </w:tcMar>
            <w:vAlign w:val="center"/>
            <w:hideMark/>
          </w:tcPr>
          <w:p w14:paraId="37927844" w14:textId="77777777" w:rsidR="006063F3" w:rsidRPr="006063F3" w:rsidRDefault="006063F3" w:rsidP="006063F3">
            <w:pPr>
              <w:pStyle w:val="NoSpacing"/>
            </w:pPr>
            <w:r w:rsidRPr="006063F3">
              <w:t>4</w:t>
            </w:r>
          </w:p>
        </w:tc>
      </w:tr>
      <w:tr w:rsidR="006063F3" w:rsidRPr="006063F3" w14:paraId="35433B88" w14:textId="77777777">
        <w:tc>
          <w:tcPr>
            <w:tcW w:w="2800" w:type="dxa"/>
            <w:tcBorders>
              <w:top w:val="nil"/>
              <w:left w:val="nil"/>
              <w:bottom w:val="nil"/>
              <w:right w:val="nil"/>
            </w:tcBorders>
            <w:tcMar>
              <w:top w:w="80" w:type="dxa"/>
              <w:left w:w="120" w:type="dxa"/>
              <w:bottom w:w="80" w:type="dxa"/>
              <w:right w:w="120" w:type="dxa"/>
            </w:tcMar>
            <w:vAlign w:val="center"/>
            <w:hideMark/>
          </w:tcPr>
          <w:p w14:paraId="2AB13EE0" w14:textId="77777777" w:rsidR="006063F3" w:rsidRPr="006063F3" w:rsidRDefault="006063F3" w:rsidP="006063F3">
            <w:pPr>
              <w:pStyle w:val="NoSpacing"/>
            </w:pPr>
            <w:r w:rsidRPr="006063F3">
              <w:t>Hotel / Hospitality</w:t>
            </w:r>
          </w:p>
        </w:tc>
        <w:tc>
          <w:tcPr>
            <w:tcW w:w="1840" w:type="dxa"/>
            <w:tcBorders>
              <w:top w:val="nil"/>
              <w:left w:val="nil"/>
              <w:bottom w:val="nil"/>
              <w:right w:val="nil"/>
            </w:tcBorders>
            <w:tcMar>
              <w:top w:w="80" w:type="dxa"/>
              <w:left w:w="120" w:type="dxa"/>
              <w:bottom w:w="80" w:type="dxa"/>
              <w:right w:w="120" w:type="dxa"/>
            </w:tcMar>
            <w:vAlign w:val="center"/>
            <w:hideMark/>
          </w:tcPr>
          <w:p w14:paraId="6CC5EDEA" w14:textId="77777777" w:rsidR="006063F3" w:rsidRPr="006063F3" w:rsidRDefault="006063F3" w:rsidP="006063F3">
            <w:pPr>
              <w:pStyle w:val="NoSpacing"/>
            </w:pPr>
            <w:r w:rsidRPr="006063F3">
              <w:t>3.77</w:t>
            </w:r>
          </w:p>
        </w:tc>
        <w:tc>
          <w:tcPr>
            <w:tcW w:w="1840" w:type="dxa"/>
            <w:tcBorders>
              <w:top w:val="nil"/>
              <w:left w:val="nil"/>
              <w:bottom w:val="nil"/>
              <w:right w:val="nil"/>
            </w:tcBorders>
            <w:tcMar>
              <w:top w:w="80" w:type="dxa"/>
              <w:left w:w="120" w:type="dxa"/>
              <w:bottom w:w="80" w:type="dxa"/>
              <w:right w:w="120" w:type="dxa"/>
            </w:tcMar>
            <w:vAlign w:val="center"/>
            <w:hideMark/>
          </w:tcPr>
          <w:p w14:paraId="00452259" w14:textId="77777777" w:rsidR="006063F3" w:rsidRPr="006063F3" w:rsidRDefault="006063F3" w:rsidP="006063F3">
            <w:pPr>
              <w:pStyle w:val="NoSpacing"/>
            </w:pPr>
            <w:r w:rsidRPr="006063F3">
              <w:t>0.44</w:t>
            </w:r>
          </w:p>
        </w:tc>
        <w:tc>
          <w:tcPr>
            <w:tcW w:w="1840" w:type="dxa"/>
            <w:tcBorders>
              <w:top w:val="nil"/>
              <w:left w:val="nil"/>
              <w:bottom w:val="nil"/>
              <w:right w:val="nil"/>
            </w:tcBorders>
            <w:tcMar>
              <w:top w:w="80" w:type="dxa"/>
              <w:left w:w="120" w:type="dxa"/>
              <w:bottom w:w="80" w:type="dxa"/>
              <w:right w:w="120" w:type="dxa"/>
            </w:tcMar>
            <w:vAlign w:val="center"/>
            <w:hideMark/>
          </w:tcPr>
          <w:p w14:paraId="77435904" w14:textId="77777777" w:rsidR="006063F3" w:rsidRPr="006063F3" w:rsidRDefault="006063F3" w:rsidP="006063F3">
            <w:pPr>
              <w:pStyle w:val="NoSpacing"/>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6DBAE07E" w14:textId="77777777" w:rsidR="006063F3" w:rsidRPr="006063F3" w:rsidRDefault="006063F3" w:rsidP="006063F3">
            <w:pPr>
              <w:pStyle w:val="NoSpacing"/>
            </w:pPr>
            <w:r w:rsidRPr="006063F3">
              <w:t>1</w:t>
            </w:r>
          </w:p>
        </w:tc>
      </w:tr>
      <w:tr w:rsidR="006063F3" w:rsidRPr="006063F3" w14:paraId="734F4F48" w14:textId="77777777">
        <w:tc>
          <w:tcPr>
            <w:tcW w:w="2800" w:type="dxa"/>
            <w:tcBorders>
              <w:top w:val="nil"/>
              <w:left w:val="nil"/>
              <w:bottom w:val="single" w:sz="6" w:space="0" w:color="000000"/>
              <w:right w:val="nil"/>
            </w:tcBorders>
            <w:tcMar>
              <w:top w:w="80" w:type="dxa"/>
              <w:left w:w="120" w:type="dxa"/>
              <w:bottom w:w="80" w:type="dxa"/>
              <w:right w:w="120" w:type="dxa"/>
            </w:tcMar>
            <w:vAlign w:val="center"/>
            <w:hideMark/>
          </w:tcPr>
          <w:p w14:paraId="6F4FB0B0" w14:textId="77777777" w:rsidR="006063F3" w:rsidRPr="006063F3" w:rsidRDefault="006063F3" w:rsidP="006063F3">
            <w:pPr>
              <w:pStyle w:val="NoSpacing"/>
            </w:pPr>
            <w:r w:rsidRPr="006063F3">
              <w:rPr>
                <w:b/>
                <w:bCs/>
              </w:rPr>
              <w:t>Grand Mean</w:t>
            </w:r>
          </w:p>
        </w:tc>
        <w:tc>
          <w:tcPr>
            <w:tcW w:w="1840" w:type="dxa"/>
            <w:tcBorders>
              <w:top w:val="nil"/>
              <w:left w:val="nil"/>
              <w:bottom w:val="nil"/>
              <w:right w:val="nil"/>
            </w:tcBorders>
            <w:tcMar>
              <w:top w:w="80" w:type="dxa"/>
              <w:left w:w="120" w:type="dxa"/>
              <w:bottom w:w="80" w:type="dxa"/>
              <w:right w:w="120" w:type="dxa"/>
            </w:tcMar>
            <w:vAlign w:val="center"/>
            <w:hideMark/>
          </w:tcPr>
          <w:p w14:paraId="5F3A396F" w14:textId="77777777" w:rsidR="006063F3" w:rsidRPr="006063F3" w:rsidRDefault="006063F3" w:rsidP="006063F3">
            <w:pPr>
              <w:pStyle w:val="NoSpacing"/>
            </w:pPr>
            <w:r w:rsidRPr="006063F3">
              <w:rPr>
                <w:b/>
                <w:bCs/>
              </w:rPr>
              <w:t>3.61</w:t>
            </w:r>
          </w:p>
        </w:tc>
        <w:tc>
          <w:tcPr>
            <w:tcW w:w="1840" w:type="dxa"/>
            <w:tcBorders>
              <w:top w:val="nil"/>
              <w:left w:val="nil"/>
              <w:bottom w:val="nil"/>
              <w:right w:val="nil"/>
            </w:tcBorders>
            <w:tcMar>
              <w:top w:w="80" w:type="dxa"/>
              <w:left w:w="120" w:type="dxa"/>
              <w:bottom w:w="80" w:type="dxa"/>
              <w:right w:w="120" w:type="dxa"/>
            </w:tcMar>
            <w:vAlign w:val="center"/>
            <w:hideMark/>
          </w:tcPr>
          <w:p w14:paraId="57BA4DEF" w14:textId="77777777" w:rsidR="006063F3" w:rsidRPr="006063F3" w:rsidRDefault="006063F3" w:rsidP="006063F3">
            <w:pPr>
              <w:pStyle w:val="NoSpacing"/>
            </w:pPr>
            <w:r w:rsidRPr="006063F3">
              <w:rPr>
                <w:b/>
                <w:bCs/>
              </w:rPr>
              <w:t>0.51</w:t>
            </w:r>
          </w:p>
        </w:tc>
        <w:tc>
          <w:tcPr>
            <w:tcW w:w="1840" w:type="dxa"/>
            <w:tcBorders>
              <w:top w:val="nil"/>
              <w:left w:val="nil"/>
              <w:bottom w:val="nil"/>
              <w:right w:val="nil"/>
            </w:tcBorders>
            <w:tcMar>
              <w:top w:w="80" w:type="dxa"/>
              <w:left w:w="120" w:type="dxa"/>
              <w:bottom w:w="80" w:type="dxa"/>
              <w:right w:w="120" w:type="dxa"/>
            </w:tcMar>
            <w:vAlign w:val="center"/>
            <w:hideMark/>
          </w:tcPr>
          <w:p w14:paraId="214CB845" w14:textId="77777777" w:rsidR="006063F3" w:rsidRPr="006063F3" w:rsidRDefault="006063F3" w:rsidP="006063F3">
            <w:pPr>
              <w:pStyle w:val="NoSpacing"/>
            </w:pPr>
            <w:r w:rsidRPr="006063F3">
              <w:rPr>
                <w:b/>
                <w:bCs/>
              </w:rPr>
              <w:t>High</w:t>
            </w:r>
          </w:p>
        </w:tc>
        <w:tc>
          <w:tcPr>
            <w:tcW w:w="1040" w:type="dxa"/>
            <w:tcBorders>
              <w:top w:val="nil"/>
              <w:left w:val="nil"/>
              <w:bottom w:val="nil"/>
              <w:right w:val="nil"/>
            </w:tcBorders>
            <w:tcMar>
              <w:top w:w="80" w:type="dxa"/>
              <w:left w:w="120" w:type="dxa"/>
              <w:bottom w:w="80" w:type="dxa"/>
              <w:right w:w="120" w:type="dxa"/>
            </w:tcMar>
            <w:vAlign w:val="center"/>
          </w:tcPr>
          <w:p w14:paraId="1745FEDE" w14:textId="77777777" w:rsidR="006063F3" w:rsidRPr="006063F3" w:rsidRDefault="006063F3" w:rsidP="006063F3">
            <w:pPr>
              <w:pStyle w:val="NoSpacing"/>
            </w:pPr>
          </w:p>
        </w:tc>
      </w:tr>
    </w:tbl>
    <w:p w14:paraId="44A165AE" w14:textId="0200B255" w:rsidR="006063F3" w:rsidRPr="006063F3" w:rsidRDefault="006063F3" w:rsidP="006063F3">
      <w:pPr>
        <w:pStyle w:val="NoSpacing"/>
      </w:pPr>
      <w:r w:rsidRPr="006063F3">
        <w:rPr>
          <w:i/>
          <w:iCs/>
        </w:rPr>
        <w:t>Source: Field Survey, Swayambhu, 2083.</w:t>
      </w:r>
    </w:p>
    <w:p w14:paraId="0B97947D" w14:textId="77777777" w:rsidR="006063F3" w:rsidRDefault="006063F3" w:rsidP="006063F3">
      <w:pPr>
        <w:rPr>
          <w:rFonts w:ascii="Times New Roman" w:hAnsi="Times New Roman" w:cs="Times New Roman"/>
        </w:rPr>
      </w:pPr>
    </w:p>
    <w:p w14:paraId="7EC6AD08" w14:textId="0F65B26E" w:rsidR="006063F3" w:rsidRPr="006063F3" w:rsidRDefault="006063F3" w:rsidP="006063F3">
      <w:pPr>
        <w:rPr>
          <w:rFonts w:ascii="Times New Roman" w:hAnsi="Times New Roman" w:cs="Times New Roman"/>
        </w:rPr>
      </w:pPr>
      <w:r w:rsidRPr="006063F3">
        <w:rPr>
          <w:rFonts w:ascii="Times New Roman" w:hAnsi="Times New Roman" w:cs="Times New Roman"/>
        </w:rPr>
        <w:t xml:space="preserve">The graph </w:t>
      </w:r>
      <w:proofErr w:type="gramStart"/>
      <w:r w:rsidRPr="006063F3">
        <w:rPr>
          <w:rFonts w:ascii="Times New Roman" w:hAnsi="Times New Roman" w:cs="Times New Roman"/>
        </w:rPr>
        <w:t>mean</w:t>
      </w:r>
      <w:proofErr w:type="gramEnd"/>
      <w:r w:rsidRPr="006063F3">
        <w:rPr>
          <w:rFonts w:ascii="Times New Roman" w:hAnsi="Times New Roman" w:cs="Times New Roman"/>
        </w:rPr>
        <w:t xml:space="preserve"> 7Ps score of 3.61 places overall service marketing perceptions in the ‘High’ category, though healthcare (3.45) sits at the boundary of moderate and high. The hospitality sector leads; healthcare lags. For banking and hospitality, the challenge is to maintain high scores. For telecom and healthcare, improvement in price transparency and process efficiency are the clearest priorities.</w:t>
      </w:r>
    </w:p>
    <w:p w14:paraId="26E91088"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lastRenderedPageBreak/>
        <w:t>2.3 Analysis of Customer Satisfaction</w:t>
      </w:r>
    </w:p>
    <w:p w14:paraId="562BF85D"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Customer satisfaction was assessed using three items: overall satisfaction with service quality, alignment between service delivery and advertised promises, and satisfaction with complaint handling.</w:t>
      </w:r>
    </w:p>
    <w:p w14:paraId="6FE3E225"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Table 8</w:t>
      </w:r>
    </w:p>
    <w:p w14:paraId="1467A7E5" w14:textId="77777777" w:rsidR="006063F3" w:rsidRPr="006063F3" w:rsidRDefault="006063F3" w:rsidP="006063F3">
      <w:pPr>
        <w:pStyle w:val="NoSpacing"/>
      </w:pPr>
      <w:r w:rsidRPr="006063F3">
        <w:t>Mean Scores of Customer Satisfaction Variables by Sector</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90"/>
        <w:gridCol w:w="1590"/>
        <w:gridCol w:w="1590"/>
        <w:gridCol w:w="1590"/>
      </w:tblGrid>
      <w:tr w:rsidR="006063F3" w:rsidRPr="006063F3" w14:paraId="20160CE7" w14:textId="77777777">
        <w:tc>
          <w:tcPr>
            <w:tcW w:w="30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7A0B8CE" w14:textId="77777777" w:rsidR="006063F3" w:rsidRPr="006063F3" w:rsidRDefault="006063F3" w:rsidP="006063F3">
            <w:pPr>
              <w:pStyle w:val="NoSpacing"/>
            </w:pPr>
            <w:r w:rsidRPr="006063F3">
              <w:rPr>
                <w:b/>
                <w:bCs/>
              </w:rPr>
              <w:t>Satisfaction Variable</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BDEB505" w14:textId="77777777" w:rsidR="006063F3" w:rsidRPr="006063F3" w:rsidRDefault="006063F3" w:rsidP="006063F3">
            <w:pPr>
              <w:pStyle w:val="NoSpacing"/>
            </w:pPr>
            <w:r w:rsidRPr="006063F3">
              <w:rPr>
                <w:b/>
                <w:bCs/>
              </w:rPr>
              <w:t>Banking</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9D32FCC" w14:textId="77777777" w:rsidR="006063F3" w:rsidRPr="006063F3" w:rsidRDefault="006063F3" w:rsidP="006063F3">
            <w:pPr>
              <w:pStyle w:val="NoSpacing"/>
            </w:pPr>
            <w:r w:rsidRPr="006063F3">
              <w:rPr>
                <w:b/>
                <w:bCs/>
              </w:rPr>
              <w:t>Telecom</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5DD7AAD" w14:textId="77777777" w:rsidR="006063F3" w:rsidRPr="006063F3" w:rsidRDefault="006063F3" w:rsidP="006063F3">
            <w:pPr>
              <w:pStyle w:val="NoSpacing"/>
            </w:pPr>
            <w:r w:rsidRPr="006063F3">
              <w:rPr>
                <w:b/>
                <w:bCs/>
              </w:rPr>
              <w:t>Hospital</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CB82952" w14:textId="77777777" w:rsidR="006063F3" w:rsidRPr="006063F3" w:rsidRDefault="006063F3" w:rsidP="006063F3">
            <w:pPr>
              <w:pStyle w:val="NoSpacing"/>
            </w:pPr>
            <w:r w:rsidRPr="006063F3">
              <w:rPr>
                <w:b/>
                <w:bCs/>
              </w:rPr>
              <w:t>Hotel</w:t>
            </w:r>
          </w:p>
        </w:tc>
      </w:tr>
      <w:tr w:rsidR="006063F3" w:rsidRPr="006063F3" w14:paraId="5286E2AA" w14:textId="77777777">
        <w:tc>
          <w:tcPr>
            <w:tcW w:w="3000" w:type="dxa"/>
            <w:tcBorders>
              <w:top w:val="nil"/>
              <w:left w:val="nil"/>
              <w:bottom w:val="nil"/>
              <w:right w:val="nil"/>
            </w:tcBorders>
            <w:tcMar>
              <w:top w:w="80" w:type="dxa"/>
              <w:left w:w="120" w:type="dxa"/>
              <w:bottom w:w="80" w:type="dxa"/>
              <w:right w:w="120" w:type="dxa"/>
            </w:tcMar>
            <w:vAlign w:val="center"/>
            <w:hideMark/>
          </w:tcPr>
          <w:p w14:paraId="08F9B2CB" w14:textId="77777777" w:rsidR="006063F3" w:rsidRPr="006063F3" w:rsidRDefault="006063F3" w:rsidP="006063F3">
            <w:pPr>
              <w:pStyle w:val="NoSpacing"/>
            </w:pPr>
            <w:r w:rsidRPr="006063F3">
              <w:t>Overall Satisfaction with Service Quality</w:t>
            </w:r>
          </w:p>
        </w:tc>
        <w:tc>
          <w:tcPr>
            <w:tcW w:w="1590" w:type="dxa"/>
            <w:tcBorders>
              <w:top w:val="nil"/>
              <w:left w:val="nil"/>
              <w:bottom w:val="nil"/>
              <w:right w:val="nil"/>
            </w:tcBorders>
            <w:tcMar>
              <w:top w:w="80" w:type="dxa"/>
              <w:left w:w="120" w:type="dxa"/>
              <w:bottom w:w="80" w:type="dxa"/>
              <w:right w:w="120" w:type="dxa"/>
            </w:tcMar>
            <w:vAlign w:val="center"/>
            <w:hideMark/>
          </w:tcPr>
          <w:p w14:paraId="6E4CC40D" w14:textId="77777777" w:rsidR="006063F3" w:rsidRPr="006063F3" w:rsidRDefault="006063F3" w:rsidP="006063F3">
            <w:pPr>
              <w:pStyle w:val="NoSpacing"/>
            </w:pPr>
            <w:r w:rsidRPr="006063F3">
              <w:t>3.76</w:t>
            </w:r>
          </w:p>
        </w:tc>
        <w:tc>
          <w:tcPr>
            <w:tcW w:w="1590" w:type="dxa"/>
            <w:tcBorders>
              <w:top w:val="nil"/>
              <w:left w:val="nil"/>
              <w:bottom w:val="nil"/>
              <w:right w:val="nil"/>
            </w:tcBorders>
            <w:tcMar>
              <w:top w:w="80" w:type="dxa"/>
              <w:left w:w="120" w:type="dxa"/>
              <w:bottom w:w="80" w:type="dxa"/>
              <w:right w:w="120" w:type="dxa"/>
            </w:tcMar>
            <w:vAlign w:val="center"/>
            <w:hideMark/>
          </w:tcPr>
          <w:p w14:paraId="120A0A4E" w14:textId="77777777" w:rsidR="006063F3" w:rsidRPr="006063F3" w:rsidRDefault="006063F3" w:rsidP="006063F3">
            <w:pPr>
              <w:pStyle w:val="NoSpacing"/>
            </w:pPr>
            <w:r w:rsidRPr="006063F3">
              <w:t>3.42</w:t>
            </w:r>
          </w:p>
        </w:tc>
        <w:tc>
          <w:tcPr>
            <w:tcW w:w="1590" w:type="dxa"/>
            <w:tcBorders>
              <w:top w:val="nil"/>
              <w:left w:val="nil"/>
              <w:bottom w:val="nil"/>
              <w:right w:val="nil"/>
            </w:tcBorders>
            <w:tcMar>
              <w:top w:w="80" w:type="dxa"/>
              <w:left w:w="120" w:type="dxa"/>
              <w:bottom w:w="80" w:type="dxa"/>
              <w:right w:w="120" w:type="dxa"/>
            </w:tcMar>
            <w:vAlign w:val="center"/>
            <w:hideMark/>
          </w:tcPr>
          <w:p w14:paraId="263A1540" w14:textId="77777777" w:rsidR="006063F3" w:rsidRPr="006063F3" w:rsidRDefault="006063F3" w:rsidP="006063F3">
            <w:pPr>
              <w:pStyle w:val="NoSpacing"/>
            </w:pPr>
            <w:r w:rsidRPr="006063F3">
              <w:t>3.51</w:t>
            </w:r>
          </w:p>
        </w:tc>
        <w:tc>
          <w:tcPr>
            <w:tcW w:w="1590" w:type="dxa"/>
            <w:tcBorders>
              <w:top w:val="nil"/>
              <w:left w:val="nil"/>
              <w:bottom w:val="nil"/>
              <w:right w:val="nil"/>
            </w:tcBorders>
            <w:tcMar>
              <w:top w:w="80" w:type="dxa"/>
              <w:left w:w="120" w:type="dxa"/>
              <w:bottom w:w="80" w:type="dxa"/>
              <w:right w:w="120" w:type="dxa"/>
            </w:tcMar>
            <w:vAlign w:val="center"/>
            <w:hideMark/>
          </w:tcPr>
          <w:p w14:paraId="1D4DF398" w14:textId="77777777" w:rsidR="006063F3" w:rsidRPr="006063F3" w:rsidRDefault="006063F3" w:rsidP="006063F3">
            <w:pPr>
              <w:pStyle w:val="NoSpacing"/>
            </w:pPr>
            <w:r w:rsidRPr="006063F3">
              <w:t>3.83</w:t>
            </w:r>
          </w:p>
        </w:tc>
      </w:tr>
      <w:tr w:rsidR="006063F3" w:rsidRPr="006063F3" w14:paraId="3D80D697" w14:textId="77777777">
        <w:tc>
          <w:tcPr>
            <w:tcW w:w="3000" w:type="dxa"/>
            <w:tcBorders>
              <w:top w:val="nil"/>
              <w:left w:val="nil"/>
              <w:bottom w:val="nil"/>
              <w:right w:val="nil"/>
            </w:tcBorders>
            <w:tcMar>
              <w:top w:w="80" w:type="dxa"/>
              <w:left w:w="120" w:type="dxa"/>
              <w:bottom w:w="80" w:type="dxa"/>
              <w:right w:w="120" w:type="dxa"/>
            </w:tcMar>
            <w:vAlign w:val="center"/>
            <w:hideMark/>
          </w:tcPr>
          <w:p w14:paraId="1BB2626F" w14:textId="77777777" w:rsidR="006063F3" w:rsidRPr="006063F3" w:rsidRDefault="006063F3" w:rsidP="006063F3">
            <w:pPr>
              <w:pStyle w:val="NoSpacing"/>
            </w:pPr>
            <w:r w:rsidRPr="006063F3">
              <w:t>Service Matches Promises in Advertisements</w:t>
            </w:r>
          </w:p>
        </w:tc>
        <w:tc>
          <w:tcPr>
            <w:tcW w:w="1590" w:type="dxa"/>
            <w:tcBorders>
              <w:top w:val="nil"/>
              <w:left w:val="nil"/>
              <w:bottom w:val="nil"/>
              <w:right w:val="nil"/>
            </w:tcBorders>
            <w:tcMar>
              <w:top w:w="80" w:type="dxa"/>
              <w:left w:w="120" w:type="dxa"/>
              <w:bottom w:w="80" w:type="dxa"/>
              <w:right w:w="120" w:type="dxa"/>
            </w:tcMar>
            <w:vAlign w:val="center"/>
            <w:hideMark/>
          </w:tcPr>
          <w:p w14:paraId="25770B86" w14:textId="77777777" w:rsidR="006063F3" w:rsidRPr="006063F3" w:rsidRDefault="006063F3" w:rsidP="006063F3">
            <w:pPr>
              <w:pStyle w:val="NoSpacing"/>
            </w:pPr>
            <w:r w:rsidRPr="006063F3">
              <w:t>3.58</w:t>
            </w:r>
          </w:p>
        </w:tc>
        <w:tc>
          <w:tcPr>
            <w:tcW w:w="1590" w:type="dxa"/>
            <w:tcBorders>
              <w:top w:val="nil"/>
              <w:left w:val="nil"/>
              <w:bottom w:val="nil"/>
              <w:right w:val="nil"/>
            </w:tcBorders>
            <w:tcMar>
              <w:top w:w="80" w:type="dxa"/>
              <w:left w:w="120" w:type="dxa"/>
              <w:bottom w:w="80" w:type="dxa"/>
              <w:right w:w="120" w:type="dxa"/>
            </w:tcMar>
            <w:vAlign w:val="center"/>
            <w:hideMark/>
          </w:tcPr>
          <w:p w14:paraId="6301ED4B" w14:textId="77777777" w:rsidR="006063F3" w:rsidRPr="006063F3" w:rsidRDefault="006063F3" w:rsidP="006063F3">
            <w:pPr>
              <w:pStyle w:val="NoSpacing"/>
            </w:pPr>
            <w:r w:rsidRPr="006063F3">
              <w:t>3.27</w:t>
            </w:r>
          </w:p>
        </w:tc>
        <w:tc>
          <w:tcPr>
            <w:tcW w:w="1590" w:type="dxa"/>
            <w:tcBorders>
              <w:top w:val="nil"/>
              <w:left w:val="nil"/>
              <w:bottom w:val="nil"/>
              <w:right w:val="nil"/>
            </w:tcBorders>
            <w:tcMar>
              <w:top w:w="80" w:type="dxa"/>
              <w:left w:w="120" w:type="dxa"/>
              <w:bottom w:w="80" w:type="dxa"/>
              <w:right w:w="120" w:type="dxa"/>
            </w:tcMar>
            <w:vAlign w:val="center"/>
            <w:hideMark/>
          </w:tcPr>
          <w:p w14:paraId="5BF93960" w14:textId="77777777" w:rsidR="006063F3" w:rsidRPr="006063F3" w:rsidRDefault="006063F3" w:rsidP="006063F3">
            <w:pPr>
              <w:pStyle w:val="NoSpacing"/>
            </w:pPr>
            <w:r w:rsidRPr="006063F3">
              <w:t>3.39</w:t>
            </w:r>
          </w:p>
        </w:tc>
        <w:tc>
          <w:tcPr>
            <w:tcW w:w="1590" w:type="dxa"/>
            <w:tcBorders>
              <w:top w:val="nil"/>
              <w:left w:val="nil"/>
              <w:bottom w:val="nil"/>
              <w:right w:val="nil"/>
            </w:tcBorders>
            <w:tcMar>
              <w:top w:w="80" w:type="dxa"/>
              <w:left w:w="120" w:type="dxa"/>
              <w:bottom w:w="80" w:type="dxa"/>
              <w:right w:w="120" w:type="dxa"/>
            </w:tcMar>
            <w:vAlign w:val="center"/>
            <w:hideMark/>
          </w:tcPr>
          <w:p w14:paraId="031AFDA2" w14:textId="77777777" w:rsidR="006063F3" w:rsidRPr="006063F3" w:rsidRDefault="006063F3" w:rsidP="006063F3">
            <w:pPr>
              <w:pStyle w:val="NoSpacing"/>
            </w:pPr>
            <w:r w:rsidRPr="006063F3">
              <w:t>3.71</w:t>
            </w:r>
          </w:p>
        </w:tc>
      </w:tr>
      <w:tr w:rsidR="006063F3" w:rsidRPr="006063F3" w14:paraId="27DC278D" w14:textId="77777777">
        <w:tc>
          <w:tcPr>
            <w:tcW w:w="3000" w:type="dxa"/>
            <w:tcBorders>
              <w:top w:val="nil"/>
              <w:left w:val="nil"/>
              <w:bottom w:val="nil"/>
              <w:right w:val="nil"/>
            </w:tcBorders>
            <w:tcMar>
              <w:top w:w="80" w:type="dxa"/>
              <w:left w:w="120" w:type="dxa"/>
              <w:bottom w:w="80" w:type="dxa"/>
              <w:right w:w="120" w:type="dxa"/>
            </w:tcMar>
            <w:vAlign w:val="center"/>
            <w:hideMark/>
          </w:tcPr>
          <w:p w14:paraId="12B5352E" w14:textId="77777777" w:rsidR="006063F3" w:rsidRPr="006063F3" w:rsidRDefault="006063F3" w:rsidP="006063F3">
            <w:pPr>
              <w:pStyle w:val="NoSpacing"/>
            </w:pPr>
            <w:r w:rsidRPr="006063F3">
              <w:t>Complaints Addressed Promptly and Effectively</w:t>
            </w:r>
          </w:p>
        </w:tc>
        <w:tc>
          <w:tcPr>
            <w:tcW w:w="1590" w:type="dxa"/>
            <w:tcBorders>
              <w:top w:val="nil"/>
              <w:left w:val="nil"/>
              <w:bottom w:val="nil"/>
              <w:right w:val="nil"/>
            </w:tcBorders>
            <w:tcMar>
              <w:top w:w="80" w:type="dxa"/>
              <w:left w:w="120" w:type="dxa"/>
              <w:bottom w:w="80" w:type="dxa"/>
              <w:right w:w="120" w:type="dxa"/>
            </w:tcMar>
            <w:vAlign w:val="center"/>
            <w:hideMark/>
          </w:tcPr>
          <w:p w14:paraId="4CC5D36B" w14:textId="77777777" w:rsidR="006063F3" w:rsidRPr="006063F3" w:rsidRDefault="006063F3" w:rsidP="006063F3">
            <w:pPr>
              <w:pStyle w:val="NoSpacing"/>
            </w:pPr>
            <w:r w:rsidRPr="006063F3">
              <w:t>3.43</w:t>
            </w:r>
          </w:p>
        </w:tc>
        <w:tc>
          <w:tcPr>
            <w:tcW w:w="1590" w:type="dxa"/>
            <w:tcBorders>
              <w:top w:val="nil"/>
              <w:left w:val="nil"/>
              <w:bottom w:val="nil"/>
              <w:right w:val="nil"/>
            </w:tcBorders>
            <w:tcMar>
              <w:top w:w="80" w:type="dxa"/>
              <w:left w:w="120" w:type="dxa"/>
              <w:bottom w:w="80" w:type="dxa"/>
              <w:right w:w="120" w:type="dxa"/>
            </w:tcMar>
            <w:vAlign w:val="center"/>
            <w:hideMark/>
          </w:tcPr>
          <w:p w14:paraId="5C4C8211" w14:textId="77777777" w:rsidR="006063F3" w:rsidRPr="006063F3" w:rsidRDefault="006063F3" w:rsidP="006063F3">
            <w:pPr>
              <w:pStyle w:val="NoSpacing"/>
            </w:pPr>
            <w:r w:rsidRPr="006063F3">
              <w:t>3.18</w:t>
            </w:r>
          </w:p>
        </w:tc>
        <w:tc>
          <w:tcPr>
            <w:tcW w:w="1590" w:type="dxa"/>
            <w:tcBorders>
              <w:top w:val="nil"/>
              <w:left w:val="nil"/>
              <w:bottom w:val="nil"/>
              <w:right w:val="nil"/>
            </w:tcBorders>
            <w:tcMar>
              <w:top w:w="80" w:type="dxa"/>
              <w:left w:w="120" w:type="dxa"/>
              <w:bottom w:w="80" w:type="dxa"/>
              <w:right w:w="120" w:type="dxa"/>
            </w:tcMar>
            <w:vAlign w:val="center"/>
            <w:hideMark/>
          </w:tcPr>
          <w:p w14:paraId="7E26A9FA" w14:textId="77777777" w:rsidR="006063F3" w:rsidRPr="006063F3" w:rsidRDefault="006063F3" w:rsidP="006063F3">
            <w:pPr>
              <w:pStyle w:val="NoSpacing"/>
            </w:pPr>
            <w:r w:rsidRPr="006063F3">
              <w:t>3.34</w:t>
            </w:r>
          </w:p>
        </w:tc>
        <w:tc>
          <w:tcPr>
            <w:tcW w:w="1590" w:type="dxa"/>
            <w:tcBorders>
              <w:top w:val="nil"/>
              <w:left w:val="nil"/>
              <w:bottom w:val="nil"/>
              <w:right w:val="nil"/>
            </w:tcBorders>
            <w:tcMar>
              <w:top w:w="80" w:type="dxa"/>
              <w:left w:w="120" w:type="dxa"/>
              <w:bottom w:w="80" w:type="dxa"/>
              <w:right w:w="120" w:type="dxa"/>
            </w:tcMar>
            <w:vAlign w:val="center"/>
            <w:hideMark/>
          </w:tcPr>
          <w:p w14:paraId="2C53D9ED" w14:textId="77777777" w:rsidR="006063F3" w:rsidRPr="006063F3" w:rsidRDefault="006063F3" w:rsidP="006063F3">
            <w:pPr>
              <w:pStyle w:val="NoSpacing"/>
            </w:pPr>
            <w:r w:rsidRPr="006063F3">
              <w:t>3.62</w:t>
            </w:r>
          </w:p>
        </w:tc>
      </w:tr>
      <w:tr w:rsidR="006063F3" w:rsidRPr="006063F3" w14:paraId="1C17CA14" w14:textId="77777777">
        <w:tc>
          <w:tcPr>
            <w:tcW w:w="3000" w:type="dxa"/>
            <w:tcBorders>
              <w:top w:val="nil"/>
              <w:left w:val="nil"/>
              <w:bottom w:val="single" w:sz="6" w:space="0" w:color="000000"/>
              <w:right w:val="nil"/>
            </w:tcBorders>
            <w:tcMar>
              <w:top w:w="80" w:type="dxa"/>
              <w:left w:w="120" w:type="dxa"/>
              <w:bottom w:w="80" w:type="dxa"/>
              <w:right w:w="120" w:type="dxa"/>
            </w:tcMar>
            <w:vAlign w:val="center"/>
            <w:hideMark/>
          </w:tcPr>
          <w:p w14:paraId="43E60684" w14:textId="77777777" w:rsidR="006063F3" w:rsidRPr="006063F3" w:rsidRDefault="006063F3" w:rsidP="006063F3">
            <w:pPr>
              <w:pStyle w:val="NoSpacing"/>
            </w:pPr>
            <w:r w:rsidRPr="006063F3">
              <w:rPr>
                <w:b/>
                <w:bCs/>
              </w:rPr>
              <w:t>Composite Satisfaction Mean</w:t>
            </w:r>
          </w:p>
        </w:tc>
        <w:tc>
          <w:tcPr>
            <w:tcW w:w="1590" w:type="dxa"/>
            <w:tcBorders>
              <w:top w:val="nil"/>
              <w:left w:val="nil"/>
              <w:bottom w:val="nil"/>
              <w:right w:val="nil"/>
            </w:tcBorders>
            <w:tcMar>
              <w:top w:w="80" w:type="dxa"/>
              <w:left w:w="120" w:type="dxa"/>
              <w:bottom w:w="80" w:type="dxa"/>
              <w:right w:w="120" w:type="dxa"/>
            </w:tcMar>
            <w:vAlign w:val="center"/>
            <w:hideMark/>
          </w:tcPr>
          <w:p w14:paraId="6A94DBEE" w14:textId="77777777" w:rsidR="006063F3" w:rsidRPr="006063F3" w:rsidRDefault="006063F3" w:rsidP="006063F3">
            <w:pPr>
              <w:pStyle w:val="NoSpacing"/>
            </w:pPr>
            <w:r w:rsidRPr="006063F3">
              <w:rPr>
                <w:b/>
                <w:bCs/>
              </w:rPr>
              <w:t>3.59</w:t>
            </w:r>
          </w:p>
        </w:tc>
        <w:tc>
          <w:tcPr>
            <w:tcW w:w="1590" w:type="dxa"/>
            <w:tcBorders>
              <w:top w:val="nil"/>
              <w:left w:val="nil"/>
              <w:bottom w:val="nil"/>
              <w:right w:val="nil"/>
            </w:tcBorders>
            <w:tcMar>
              <w:top w:w="80" w:type="dxa"/>
              <w:left w:w="120" w:type="dxa"/>
              <w:bottom w:w="80" w:type="dxa"/>
              <w:right w:w="120" w:type="dxa"/>
            </w:tcMar>
            <w:vAlign w:val="center"/>
            <w:hideMark/>
          </w:tcPr>
          <w:p w14:paraId="6BC61B77" w14:textId="77777777" w:rsidR="006063F3" w:rsidRPr="006063F3" w:rsidRDefault="006063F3" w:rsidP="006063F3">
            <w:pPr>
              <w:pStyle w:val="NoSpacing"/>
            </w:pPr>
            <w:r w:rsidRPr="006063F3">
              <w:rPr>
                <w:b/>
                <w:bCs/>
              </w:rPr>
              <w:t>3.29</w:t>
            </w:r>
          </w:p>
        </w:tc>
        <w:tc>
          <w:tcPr>
            <w:tcW w:w="1590" w:type="dxa"/>
            <w:tcBorders>
              <w:top w:val="nil"/>
              <w:left w:val="nil"/>
              <w:bottom w:val="nil"/>
              <w:right w:val="nil"/>
            </w:tcBorders>
            <w:tcMar>
              <w:top w:w="80" w:type="dxa"/>
              <w:left w:w="120" w:type="dxa"/>
              <w:bottom w:w="80" w:type="dxa"/>
              <w:right w:w="120" w:type="dxa"/>
            </w:tcMar>
            <w:vAlign w:val="center"/>
            <w:hideMark/>
          </w:tcPr>
          <w:p w14:paraId="2A18948D" w14:textId="77777777" w:rsidR="006063F3" w:rsidRPr="006063F3" w:rsidRDefault="006063F3" w:rsidP="006063F3">
            <w:pPr>
              <w:pStyle w:val="NoSpacing"/>
            </w:pPr>
            <w:r w:rsidRPr="006063F3">
              <w:rPr>
                <w:b/>
                <w:bCs/>
              </w:rPr>
              <w:t>3.41</w:t>
            </w:r>
          </w:p>
        </w:tc>
        <w:tc>
          <w:tcPr>
            <w:tcW w:w="1590" w:type="dxa"/>
            <w:tcBorders>
              <w:top w:val="nil"/>
              <w:left w:val="nil"/>
              <w:bottom w:val="nil"/>
              <w:right w:val="nil"/>
            </w:tcBorders>
            <w:tcMar>
              <w:top w:w="80" w:type="dxa"/>
              <w:left w:w="120" w:type="dxa"/>
              <w:bottom w:w="80" w:type="dxa"/>
              <w:right w:w="120" w:type="dxa"/>
            </w:tcMar>
            <w:vAlign w:val="center"/>
            <w:hideMark/>
          </w:tcPr>
          <w:p w14:paraId="0C07A37E" w14:textId="77777777" w:rsidR="006063F3" w:rsidRPr="006063F3" w:rsidRDefault="006063F3" w:rsidP="006063F3">
            <w:pPr>
              <w:pStyle w:val="NoSpacing"/>
            </w:pPr>
            <w:r w:rsidRPr="006063F3">
              <w:rPr>
                <w:b/>
                <w:bCs/>
              </w:rPr>
              <w:t>3.72</w:t>
            </w:r>
          </w:p>
        </w:tc>
      </w:tr>
    </w:tbl>
    <w:p w14:paraId="57B028AC" w14:textId="4AEE00E0" w:rsidR="006063F3" w:rsidRPr="006063F3" w:rsidRDefault="006063F3" w:rsidP="006063F3">
      <w:pPr>
        <w:pStyle w:val="NoSpacing"/>
      </w:pPr>
      <w:r w:rsidRPr="006063F3">
        <w:rPr>
          <w:i/>
          <w:iCs/>
        </w:rPr>
        <w:t>Source: Field Survey, Swayambhu, 2083. Scale: 1 = Strongly Disagree to 5 = Strongly Agree.</w:t>
      </w:r>
    </w:p>
    <w:p w14:paraId="3893793E" w14:textId="77777777" w:rsidR="006063F3" w:rsidRDefault="006063F3" w:rsidP="006063F3">
      <w:pPr>
        <w:rPr>
          <w:rFonts w:ascii="Times New Roman" w:hAnsi="Times New Roman" w:cs="Times New Roman"/>
        </w:rPr>
      </w:pPr>
    </w:p>
    <w:p w14:paraId="1C152C4C" w14:textId="6AF99FE8" w:rsidR="006063F3" w:rsidRPr="006063F3" w:rsidRDefault="006063F3" w:rsidP="006063F3">
      <w:pPr>
        <w:rPr>
          <w:rFonts w:ascii="Times New Roman" w:hAnsi="Times New Roman" w:cs="Times New Roman"/>
        </w:rPr>
      </w:pPr>
      <w:r w:rsidRPr="006063F3">
        <w:rPr>
          <w:rFonts w:ascii="Times New Roman" w:hAnsi="Times New Roman" w:cs="Times New Roman"/>
        </w:rPr>
        <w:t>The hospitality sector records the highest composite satisfaction mean (3.72), driven by a strong overall satisfaction score (3.83) that reflects positive experiences at Swayambhu’s guesthouses and hotels near the Stupa. The ‘service matches promises’ score (3.71) indicates that hospitality establishments are largely delivering what they advertise, consistent with the accountability that online review platforms impose.</w:t>
      </w:r>
    </w:p>
    <w:p w14:paraId="735122F8" w14:textId="7C20D22A" w:rsidR="006063F3" w:rsidRPr="006063F3" w:rsidRDefault="006063F3" w:rsidP="006063F3">
      <w:pPr>
        <w:rPr>
          <w:rFonts w:ascii="Times New Roman" w:hAnsi="Times New Roman" w:cs="Times New Roman"/>
        </w:rPr>
      </w:pPr>
      <w:r w:rsidRPr="006063F3">
        <w:rPr>
          <w:rFonts w:ascii="Times New Roman" w:hAnsi="Times New Roman" w:cs="Times New Roman"/>
        </w:rPr>
        <w:t xml:space="preserve">The telecommunications sector records the lowest composite satisfaction means (3.29). The complaint handling score of 3.18 indicates widespread dissatisfaction with the responsiveness of customer service channels, consistent with NTA’s complaint data. The ‘service </w:t>
      </w:r>
      <w:proofErr w:type="gramStart"/>
      <w:r w:rsidRPr="006063F3">
        <w:rPr>
          <w:rFonts w:ascii="Times New Roman" w:hAnsi="Times New Roman" w:cs="Times New Roman"/>
        </w:rPr>
        <w:t>matches</w:t>
      </w:r>
      <w:proofErr w:type="gramEnd"/>
      <w:r w:rsidRPr="006063F3">
        <w:rPr>
          <w:rFonts w:ascii="Times New Roman" w:hAnsi="Times New Roman" w:cs="Times New Roman"/>
        </w:rPr>
        <w:t xml:space="preserve"> promises’ item scores 3.27, revealing a credibility gap: Swayambhu telecom users perceive a meaningful discrepancy between advertised and actual service quality.</w:t>
      </w:r>
    </w:p>
    <w:p w14:paraId="0AB76940" w14:textId="6CE6B37D" w:rsidR="006063F3" w:rsidRPr="006063F3" w:rsidRDefault="006063F3" w:rsidP="006063F3">
      <w:pPr>
        <w:rPr>
          <w:rFonts w:ascii="Times New Roman" w:hAnsi="Times New Roman" w:cs="Times New Roman"/>
        </w:rPr>
      </w:pPr>
      <w:r w:rsidRPr="006063F3">
        <w:rPr>
          <w:rFonts w:ascii="Times New Roman" w:hAnsi="Times New Roman" w:cs="Times New Roman"/>
        </w:rPr>
        <w:t>The banking sector (3.59) and healthcare sector (3.41) occupy intermediate positions. Across all sectors, complaint handling consistently registers the lowest score. Even in banking, where the composite meaning is relatively high, the complaint handling item scores only 3.43, suggesting that even better-performing organizations have scope to improve service recovery.</w:t>
      </w:r>
    </w:p>
    <w:p w14:paraId="0A3B63DB" w14:textId="77777777" w:rsidR="006063F3" w:rsidRDefault="006063F3" w:rsidP="006063F3">
      <w:pPr>
        <w:rPr>
          <w:rFonts w:ascii="Times New Roman" w:hAnsi="Times New Roman" w:cs="Times New Roman"/>
          <w:b/>
          <w:bCs/>
        </w:rPr>
      </w:pPr>
    </w:p>
    <w:p w14:paraId="7C0FBFCA" w14:textId="77777777" w:rsidR="006063F3" w:rsidRDefault="006063F3" w:rsidP="006063F3">
      <w:pPr>
        <w:rPr>
          <w:rFonts w:ascii="Times New Roman" w:hAnsi="Times New Roman" w:cs="Times New Roman"/>
          <w:b/>
          <w:bCs/>
        </w:rPr>
      </w:pPr>
    </w:p>
    <w:p w14:paraId="6E17C412" w14:textId="77777777" w:rsidR="006063F3" w:rsidRDefault="006063F3" w:rsidP="006063F3">
      <w:pPr>
        <w:rPr>
          <w:rFonts w:ascii="Times New Roman" w:hAnsi="Times New Roman" w:cs="Times New Roman"/>
          <w:b/>
          <w:bCs/>
        </w:rPr>
      </w:pPr>
    </w:p>
    <w:p w14:paraId="394D781E" w14:textId="033D9F5F" w:rsidR="006063F3" w:rsidRPr="006063F3" w:rsidRDefault="006063F3" w:rsidP="006063F3">
      <w:pPr>
        <w:rPr>
          <w:rFonts w:ascii="Times New Roman" w:hAnsi="Times New Roman" w:cs="Times New Roman"/>
        </w:rPr>
      </w:pPr>
      <w:r w:rsidRPr="006063F3">
        <w:rPr>
          <w:rFonts w:ascii="Times New Roman" w:hAnsi="Times New Roman" w:cs="Times New Roman"/>
          <w:b/>
          <w:bCs/>
        </w:rPr>
        <w:lastRenderedPageBreak/>
        <w:t>Table 9</w:t>
      </w:r>
    </w:p>
    <w:p w14:paraId="6C05F5C1" w14:textId="77777777" w:rsidR="006063F3" w:rsidRPr="006063F3" w:rsidRDefault="006063F3" w:rsidP="006063F3">
      <w:pPr>
        <w:pStyle w:val="NoSpacing"/>
      </w:pPr>
      <w:r w:rsidRPr="006063F3">
        <w:t>Overall Customer Satisfaction Score Comparison</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40"/>
        <w:gridCol w:w="1840"/>
        <w:gridCol w:w="1840"/>
        <w:gridCol w:w="1040"/>
      </w:tblGrid>
      <w:tr w:rsidR="006063F3" w:rsidRPr="006063F3" w14:paraId="77413C6B" w14:textId="77777777">
        <w:tc>
          <w:tcPr>
            <w:tcW w:w="28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BB1EBAB" w14:textId="77777777" w:rsidR="006063F3" w:rsidRPr="006063F3" w:rsidRDefault="006063F3" w:rsidP="006063F3">
            <w:pPr>
              <w:pStyle w:val="NoSpacing"/>
            </w:pPr>
            <w:r w:rsidRPr="006063F3">
              <w:rPr>
                <w:b/>
                <w:bCs/>
              </w:rPr>
              <w:t>Service Sector</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3AAD105" w14:textId="77777777" w:rsidR="006063F3" w:rsidRPr="006063F3" w:rsidRDefault="006063F3" w:rsidP="006063F3">
            <w:pPr>
              <w:pStyle w:val="NoSpacing"/>
            </w:pPr>
            <w:r w:rsidRPr="006063F3">
              <w:rPr>
                <w:b/>
                <w:bCs/>
              </w:rPr>
              <w:t>Composite Mean</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B2174C0" w14:textId="77777777" w:rsidR="006063F3" w:rsidRPr="006063F3" w:rsidRDefault="006063F3" w:rsidP="006063F3">
            <w:pPr>
              <w:pStyle w:val="NoSpacing"/>
            </w:pPr>
            <w:r w:rsidRPr="006063F3">
              <w:rPr>
                <w:b/>
                <w:bCs/>
              </w:rPr>
              <w:t>Std. Deviation</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D88AB9E" w14:textId="77777777" w:rsidR="006063F3" w:rsidRPr="006063F3" w:rsidRDefault="006063F3" w:rsidP="006063F3">
            <w:pPr>
              <w:pStyle w:val="NoSpacing"/>
            </w:pPr>
            <w:r w:rsidRPr="006063F3">
              <w:rPr>
                <w:b/>
                <w:bCs/>
              </w:rPr>
              <w:t>Interpretation</w:t>
            </w:r>
          </w:p>
        </w:tc>
        <w:tc>
          <w:tcPr>
            <w:tcW w:w="10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F2C72E9" w14:textId="77777777" w:rsidR="006063F3" w:rsidRPr="006063F3" w:rsidRDefault="006063F3" w:rsidP="006063F3">
            <w:pPr>
              <w:pStyle w:val="NoSpacing"/>
            </w:pPr>
            <w:r w:rsidRPr="006063F3">
              <w:rPr>
                <w:b/>
                <w:bCs/>
              </w:rPr>
              <w:t>Rank</w:t>
            </w:r>
          </w:p>
        </w:tc>
      </w:tr>
      <w:tr w:rsidR="006063F3" w:rsidRPr="006063F3" w14:paraId="2A74EF16" w14:textId="77777777">
        <w:tc>
          <w:tcPr>
            <w:tcW w:w="2800" w:type="dxa"/>
            <w:tcBorders>
              <w:top w:val="nil"/>
              <w:left w:val="nil"/>
              <w:bottom w:val="nil"/>
              <w:right w:val="nil"/>
            </w:tcBorders>
            <w:tcMar>
              <w:top w:w="80" w:type="dxa"/>
              <w:left w:w="120" w:type="dxa"/>
              <w:bottom w:w="80" w:type="dxa"/>
              <w:right w:w="120" w:type="dxa"/>
            </w:tcMar>
            <w:vAlign w:val="center"/>
            <w:hideMark/>
          </w:tcPr>
          <w:p w14:paraId="1CB7C4AB" w14:textId="77777777" w:rsidR="006063F3" w:rsidRPr="006063F3" w:rsidRDefault="006063F3" w:rsidP="006063F3">
            <w:pPr>
              <w:pStyle w:val="NoSpacing"/>
            </w:pPr>
            <w:r w:rsidRPr="006063F3">
              <w:t>Banking</w:t>
            </w:r>
          </w:p>
        </w:tc>
        <w:tc>
          <w:tcPr>
            <w:tcW w:w="1840" w:type="dxa"/>
            <w:tcBorders>
              <w:top w:val="nil"/>
              <w:left w:val="nil"/>
              <w:bottom w:val="nil"/>
              <w:right w:val="nil"/>
            </w:tcBorders>
            <w:tcMar>
              <w:top w:w="80" w:type="dxa"/>
              <w:left w:w="120" w:type="dxa"/>
              <w:bottom w:w="80" w:type="dxa"/>
              <w:right w:w="120" w:type="dxa"/>
            </w:tcMar>
            <w:vAlign w:val="center"/>
            <w:hideMark/>
          </w:tcPr>
          <w:p w14:paraId="510087E5" w14:textId="77777777" w:rsidR="006063F3" w:rsidRPr="006063F3" w:rsidRDefault="006063F3" w:rsidP="006063F3">
            <w:pPr>
              <w:pStyle w:val="NoSpacing"/>
            </w:pPr>
            <w:r w:rsidRPr="006063F3">
              <w:t>3.59</w:t>
            </w:r>
          </w:p>
        </w:tc>
        <w:tc>
          <w:tcPr>
            <w:tcW w:w="1840" w:type="dxa"/>
            <w:tcBorders>
              <w:top w:val="nil"/>
              <w:left w:val="nil"/>
              <w:bottom w:val="nil"/>
              <w:right w:val="nil"/>
            </w:tcBorders>
            <w:tcMar>
              <w:top w:w="80" w:type="dxa"/>
              <w:left w:w="120" w:type="dxa"/>
              <w:bottom w:w="80" w:type="dxa"/>
              <w:right w:w="120" w:type="dxa"/>
            </w:tcMar>
            <w:vAlign w:val="center"/>
            <w:hideMark/>
          </w:tcPr>
          <w:p w14:paraId="1C6A49BD" w14:textId="77777777" w:rsidR="006063F3" w:rsidRPr="006063F3" w:rsidRDefault="006063F3" w:rsidP="006063F3">
            <w:pPr>
              <w:pStyle w:val="NoSpacing"/>
            </w:pPr>
            <w:r w:rsidRPr="006063F3">
              <w:t>0.52</w:t>
            </w:r>
          </w:p>
        </w:tc>
        <w:tc>
          <w:tcPr>
            <w:tcW w:w="1840" w:type="dxa"/>
            <w:tcBorders>
              <w:top w:val="nil"/>
              <w:left w:val="nil"/>
              <w:bottom w:val="nil"/>
              <w:right w:val="nil"/>
            </w:tcBorders>
            <w:tcMar>
              <w:top w:w="80" w:type="dxa"/>
              <w:left w:w="120" w:type="dxa"/>
              <w:bottom w:w="80" w:type="dxa"/>
              <w:right w:w="120" w:type="dxa"/>
            </w:tcMar>
            <w:vAlign w:val="center"/>
            <w:hideMark/>
          </w:tcPr>
          <w:p w14:paraId="349BA091" w14:textId="77777777" w:rsidR="006063F3" w:rsidRPr="006063F3" w:rsidRDefault="006063F3" w:rsidP="006063F3">
            <w:pPr>
              <w:pStyle w:val="NoSpacing"/>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516BAA66" w14:textId="77777777" w:rsidR="006063F3" w:rsidRPr="006063F3" w:rsidRDefault="006063F3" w:rsidP="006063F3">
            <w:pPr>
              <w:pStyle w:val="NoSpacing"/>
            </w:pPr>
            <w:r w:rsidRPr="006063F3">
              <w:t>2</w:t>
            </w:r>
          </w:p>
        </w:tc>
      </w:tr>
      <w:tr w:rsidR="006063F3" w:rsidRPr="006063F3" w14:paraId="1536879E" w14:textId="77777777">
        <w:tc>
          <w:tcPr>
            <w:tcW w:w="2800" w:type="dxa"/>
            <w:tcBorders>
              <w:top w:val="nil"/>
              <w:left w:val="nil"/>
              <w:bottom w:val="nil"/>
              <w:right w:val="nil"/>
            </w:tcBorders>
            <w:tcMar>
              <w:top w:w="80" w:type="dxa"/>
              <w:left w:w="120" w:type="dxa"/>
              <w:bottom w:w="80" w:type="dxa"/>
              <w:right w:w="120" w:type="dxa"/>
            </w:tcMar>
            <w:vAlign w:val="center"/>
            <w:hideMark/>
          </w:tcPr>
          <w:p w14:paraId="6304E546" w14:textId="77777777" w:rsidR="006063F3" w:rsidRPr="006063F3" w:rsidRDefault="006063F3" w:rsidP="006063F3">
            <w:pPr>
              <w:pStyle w:val="NoSpacing"/>
            </w:pPr>
            <w:r w:rsidRPr="006063F3">
              <w:t>Telecommunications</w:t>
            </w:r>
          </w:p>
        </w:tc>
        <w:tc>
          <w:tcPr>
            <w:tcW w:w="1840" w:type="dxa"/>
            <w:tcBorders>
              <w:top w:val="nil"/>
              <w:left w:val="nil"/>
              <w:bottom w:val="nil"/>
              <w:right w:val="nil"/>
            </w:tcBorders>
            <w:tcMar>
              <w:top w:w="80" w:type="dxa"/>
              <w:left w:w="120" w:type="dxa"/>
              <w:bottom w:w="80" w:type="dxa"/>
              <w:right w:w="120" w:type="dxa"/>
            </w:tcMar>
            <w:vAlign w:val="center"/>
            <w:hideMark/>
          </w:tcPr>
          <w:p w14:paraId="4DDC96CE" w14:textId="77777777" w:rsidR="006063F3" w:rsidRPr="006063F3" w:rsidRDefault="006063F3" w:rsidP="006063F3">
            <w:pPr>
              <w:pStyle w:val="NoSpacing"/>
            </w:pPr>
            <w:r w:rsidRPr="006063F3">
              <w:t>3.29</w:t>
            </w:r>
          </w:p>
        </w:tc>
        <w:tc>
          <w:tcPr>
            <w:tcW w:w="1840" w:type="dxa"/>
            <w:tcBorders>
              <w:top w:val="nil"/>
              <w:left w:val="nil"/>
              <w:bottom w:val="nil"/>
              <w:right w:val="nil"/>
            </w:tcBorders>
            <w:tcMar>
              <w:top w:w="80" w:type="dxa"/>
              <w:left w:w="120" w:type="dxa"/>
              <w:bottom w:w="80" w:type="dxa"/>
              <w:right w:w="120" w:type="dxa"/>
            </w:tcMar>
            <w:vAlign w:val="center"/>
            <w:hideMark/>
          </w:tcPr>
          <w:p w14:paraId="229237A7" w14:textId="77777777" w:rsidR="006063F3" w:rsidRPr="006063F3" w:rsidRDefault="006063F3" w:rsidP="006063F3">
            <w:pPr>
              <w:pStyle w:val="NoSpacing"/>
            </w:pPr>
            <w:r w:rsidRPr="006063F3">
              <w:t>0.61</w:t>
            </w:r>
          </w:p>
        </w:tc>
        <w:tc>
          <w:tcPr>
            <w:tcW w:w="1840" w:type="dxa"/>
            <w:tcBorders>
              <w:top w:val="nil"/>
              <w:left w:val="nil"/>
              <w:bottom w:val="nil"/>
              <w:right w:val="nil"/>
            </w:tcBorders>
            <w:tcMar>
              <w:top w:w="80" w:type="dxa"/>
              <w:left w:w="120" w:type="dxa"/>
              <w:bottom w:w="80" w:type="dxa"/>
              <w:right w:w="120" w:type="dxa"/>
            </w:tcMar>
            <w:vAlign w:val="center"/>
            <w:hideMark/>
          </w:tcPr>
          <w:p w14:paraId="5E6DBAD6" w14:textId="77777777" w:rsidR="006063F3" w:rsidRPr="006063F3" w:rsidRDefault="006063F3" w:rsidP="006063F3">
            <w:pPr>
              <w:pStyle w:val="NoSpacing"/>
            </w:pPr>
            <w:r w:rsidRPr="006063F3">
              <w:t>Moderate</w:t>
            </w:r>
          </w:p>
        </w:tc>
        <w:tc>
          <w:tcPr>
            <w:tcW w:w="1040" w:type="dxa"/>
            <w:tcBorders>
              <w:top w:val="nil"/>
              <w:left w:val="nil"/>
              <w:bottom w:val="nil"/>
              <w:right w:val="nil"/>
            </w:tcBorders>
            <w:tcMar>
              <w:top w:w="80" w:type="dxa"/>
              <w:left w:w="120" w:type="dxa"/>
              <w:bottom w:w="80" w:type="dxa"/>
              <w:right w:w="120" w:type="dxa"/>
            </w:tcMar>
            <w:vAlign w:val="center"/>
            <w:hideMark/>
          </w:tcPr>
          <w:p w14:paraId="32A59449" w14:textId="77777777" w:rsidR="006063F3" w:rsidRPr="006063F3" w:rsidRDefault="006063F3" w:rsidP="006063F3">
            <w:pPr>
              <w:pStyle w:val="NoSpacing"/>
            </w:pPr>
            <w:r w:rsidRPr="006063F3">
              <w:t>4</w:t>
            </w:r>
          </w:p>
        </w:tc>
      </w:tr>
      <w:tr w:rsidR="006063F3" w:rsidRPr="006063F3" w14:paraId="15C499A1" w14:textId="77777777">
        <w:tc>
          <w:tcPr>
            <w:tcW w:w="2800" w:type="dxa"/>
            <w:tcBorders>
              <w:top w:val="nil"/>
              <w:left w:val="nil"/>
              <w:bottom w:val="nil"/>
              <w:right w:val="nil"/>
            </w:tcBorders>
            <w:tcMar>
              <w:top w:w="80" w:type="dxa"/>
              <w:left w:w="120" w:type="dxa"/>
              <w:bottom w:w="80" w:type="dxa"/>
              <w:right w:w="120" w:type="dxa"/>
            </w:tcMar>
            <w:vAlign w:val="center"/>
            <w:hideMark/>
          </w:tcPr>
          <w:p w14:paraId="67FD7CBB" w14:textId="77777777" w:rsidR="006063F3" w:rsidRPr="006063F3" w:rsidRDefault="006063F3" w:rsidP="006063F3">
            <w:pPr>
              <w:pStyle w:val="NoSpacing"/>
            </w:pPr>
            <w:r w:rsidRPr="006063F3">
              <w:t>Healthcare / Hospital</w:t>
            </w:r>
          </w:p>
        </w:tc>
        <w:tc>
          <w:tcPr>
            <w:tcW w:w="1840" w:type="dxa"/>
            <w:tcBorders>
              <w:top w:val="nil"/>
              <w:left w:val="nil"/>
              <w:bottom w:val="nil"/>
              <w:right w:val="nil"/>
            </w:tcBorders>
            <w:tcMar>
              <w:top w:w="80" w:type="dxa"/>
              <w:left w:w="120" w:type="dxa"/>
              <w:bottom w:w="80" w:type="dxa"/>
              <w:right w:w="120" w:type="dxa"/>
            </w:tcMar>
            <w:vAlign w:val="center"/>
            <w:hideMark/>
          </w:tcPr>
          <w:p w14:paraId="02A704F4" w14:textId="77777777" w:rsidR="006063F3" w:rsidRPr="006063F3" w:rsidRDefault="006063F3" w:rsidP="006063F3">
            <w:pPr>
              <w:pStyle w:val="NoSpacing"/>
            </w:pPr>
            <w:r w:rsidRPr="006063F3">
              <w:t>3.41</w:t>
            </w:r>
          </w:p>
        </w:tc>
        <w:tc>
          <w:tcPr>
            <w:tcW w:w="1840" w:type="dxa"/>
            <w:tcBorders>
              <w:top w:val="nil"/>
              <w:left w:val="nil"/>
              <w:bottom w:val="nil"/>
              <w:right w:val="nil"/>
            </w:tcBorders>
            <w:tcMar>
              <w:top w:w="80" w:type="dxa"/>
              <w:left w:w="120" w:type="dxa"/>
              <w:bottom w:w="80" w:type="dxa"/>
              <w:right w:w="120" w:type="dxa"/>
            </w:tcMar>
            <w:vAlign w:val="center"/>
            <w:hideMark/>
          </w:tcPr>
          <w:p w14:paraId="5C75B126" w14:textId="77777777" w:rsidR="006063F3" w:rsidRPr="006063F3" w:rsidRDefault="006063F3" w:rsidP="006063F3">
            <w:pPr>
              <w:pStyle w:val="NoSpacing"/>
            </w:pPr>
            <w:r w:rsidRPr="006063F3">
              <w:t>0.58</w:t>
            </w:r>
          </w:p>
        </w:tc>
        <w:tc>
          <w:tcPr>
            <w:tcW w:w="1840" w:type="dxa"/>
            <w:tcBorders>
              <w:top w:val="nil"/>
              <w:left w:val="nil"/>
              <w:bottom w:val="nil"/>
              <w:right w:val="nil"/>
            </w:tcBorders>
            <w:tcMar>
              <w:top w:w="80" w:type="dxa"/>
              <w:left w:w="120" w:type="dxa"/>
              <w:bottom w:w="80" w:type="dxa"/>
              <w:right w:w="120" w:type="dxa"/>
            </w:tcMar>
            <w:vAlign w:val="center"/>
            <w:hideMark/>
          </w:tcPr>
          <w:p w14:paraId="2A19D49A" w14:textId="77777777" w:rsidR="006063F3" w:rsidRPr="006063F3" w:rsidRDefault="006063F3" w:rsidP="006063F3">
            <w:pPr>
              <w:pStyle w:val="NoSpacing"/>
            </w:pPr>
            <w:r w:rsidRPr="006063F3">
              <w:t>Moderate</w:t>
            </w:r>
          </w:p>
        </w:tc>
        <w:tc>
          <w:tcPr>
            <w:tcW w:w="1040" w:type="dxa"/>
            <w:tcBorders>
              <w:top w:val="nil"/>
              <w:left w:val="nil"/>
              <w:bottom w:val="nil"/>
              <w:right w:val="nil"/>
            </w:tcBorders>
            <w:tcMar>
              <w:top w:w="80" w:type="dxa"/>
              <w:left w:w="120" w:type="dxa"/>
              <w:bottom w:w="80" w:type="dxa"/>
              <w:right w:w="120" w:type="dxa"/>
            </w:tcMar>
            <w:vAlign w:val="center"/>
            <w:hideMark/>
          </w:tcPr>
          <w:p w14:paraId="3BFDE19A" w14:textId="77777777" w:rsidR="006063F3" w:rsidRPr="006063F3" w:rsidRDefault="006063F3" w:rsidP="006063F3">
            <w:pPr>
              <w:pStyle w:val="NoSpacing"/>
            </w:pPr>
            <w:r w:rsidRPr="006063F3">
              <w:t>3</w:t>
            </w:r>
          </w:p>
        </w:tc>
      </w:tr>
      <w:tr w:rsidR="006063F3" w:rsidRPr="006063F3" w14:paraId="63A82280" w14:textId="77777777">
        <w:tc>
          <w:tcPr>
            <w:tcW w:w="2800" w:type="dxa"/>
            <w:tcBorders>
              <w:top w:val="nil"/>
              <w:left w:val="nil"/>
              <w:bottom w:val="nil"/>
              <w:right w:val="nil"/>
            </w:tcBorders>
            <w:tcMar>
              <w:top w:w="80" w:type="dxa"/>
              <w:left w:w="120" w:type="dxa"/>
              <w:bottom w:w="80" w:type="dxa"/>
              <w:right w:w="120" w:type="dxa"/>
            </w:tcMar>
            <w:vAlign w:val="center"/>
            <w:hideMark/>
          </w:tcPr>
          <w:p w14:paraId="3246704F" w14:textId="77777777" w:rsidR="006063F3" w:rsidRPr="006063F3" w:rsidRDefault="006063F3" w:rsidP="006063F3">
            <w:pPr>
              <w:pStyle w:val="NoSpacing"/>
            </w:pPr>
            <w:r w:rsidRPr="006063F3">
              <w:t>Hotel / Hospitality</w:t>
            </w:r>
          </w:p>
        </w:tc>
        <w:tc>
          <w:tcPr>
            <w:tcW w:w="1840" w:type="dxa"/>
            <w:tcBorders>
              <w:top w:val="nil"/>
              <w:left w:val="nil"/>
              <w:bottom w:val="nil"/>
              <w:right w:val="nil"/>
            </w:tcBorders>
            <w:tcMar>
              <w:top w:w="80" w:type="dxa"/>
              <w:left w:w="120" w:type="dxa"/>
              <w:bottom w:w="80" w:type="dxa"/>
              <w:right w:w="120" w:type="dxa"/>
            </w:tcMar>
            <w:vAlign w:val="center"/>
            <w:hideMark/>
          </w:tcPr>
          <w:p w14:paraId="534F50BA" w14:textId="77777777" w:rsidR="006063F3" w:rsidRPr="006063F3" w:rsidRDefault="006063F3" w:rsidP="006063F3">
            <w:pPr>
              <w:pStyle w:val="NoSpacing"/>
            </w:pPr>
            <w:r w:rsidRPr="006063F3">
              <w:t>3.72</w:t>
            </w:r>
          </w:p>
        </w:tc>
        <w:tc>
          <w:tcPr>
            <w:tcW w:w="1840" w:type="dxa"/>
            <w:tcBorders>
              <w:top w:val="nil"/>
              <w:left w:val="nil"/>
              <w:bottom w:val="nil"/>
              <w:right w:val="nil"/>
            </w:tcBorders>
            <w:tcMar>
              <w:top w:w="80" w:type="dxa"/>
              <w:left w:w="120" w:type="dxa"/>
              <w:bottom w:w="80" w:type="dxa"/>
              <w:right w:w="120" w:type="dxa"/>
            </w:tcMar>
            <w:vAlign w:val="center"/>
            <w:hideMark/>
          </w:tcPr>
          <w:p w14:paraId="24D8DB18" w14:textId="77777777" w:rsidR="006063F3" w:rsidRPr="006063F3" w:rsidRDefault="006063F3" w:rsidP="006063F3">
            <w:pPr>
              <w:pStyle w:val="NoSpacing"/>
            </w:pPr>
            <w:r w:rsidRPr="006063F3">
              <w:t>0.46</w:t>
            </w:r>
          </w:p>
        </w:tc>
        <w:tc>
          <w:tcPr>
            <w:tcW w:w="1840" w:type="dxa"/>
            <w:tcBorders>
              <w:top w:val="nil"/>
              <w:left w:val="nil"/>
              <w:bottom w:val="nil"/>
              <w:right w:val="nil"/>
            </w:tcBorders>
            <w:tcMar>
              <w:top w:w="80" w:type="dxa"/>
              <w:left w:w="120" w:type="dxa"/>
              <w:bottom w:w="80" w:type="dxa"/>
              <w:right w:w="120" w:type="dxa"/>
            </w:tcMar>
            <w:vAlign w:val="center"/>
            <w:hideMark/>
          </w:tcPr>
          <w:p w14:paraId="2E59F44C" w14:textId="77777777" w:rsidR="006063F3" w:rsidRPr="006063F3" w:rsidRDefault="006063F3" w:rsidP="006063F3">
            <w:pPr>
              <w:pStyle w:val="NoSpacing"/>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4BFDD383" w14:textId="77777777" w:rsidR="006063F3" w:rsidRPr="006063F3" w:rsidRDefault="006063F3" w:rsidP="006063F3">
            <w:pPr>
              <w:pStyle w:val="NoSpacing"/>
            </w:pPr>
            <w:r w:rsidRPr="006063F3">
              <w:t>1</w:t>
            </w:r>
          </w:p>
        </w:tc>
      </w:tr>
      <w:tr w:rsidR="006063F3" w:rsidRPr="006063F3" w14:paraId="77B8EF08" w14:textId="77777777">
        <w:tc>
          <w:tcPr>
            <w:tcW w:w="2800" w:type="dxa"/>
            <w:tcBorders>
              <w:top w:val="nil"/>
              <w:left w:val="nil"/>
              <w:bottom w:val="single" w:sz="6" w:space="0" w:color="000000"/>
              <w:right w:val="nil"/>
            </w:tcBorders>
            <w:tcMar>
              <w:top w:w="80" w:type="dxa"/>
              <w:left w:w="120" w:type="dxa"/>
              <w:bottom w:w="80" w:type="dxa"/>
              <w:right w:w="120" w:type="dxa"/>
            </w:tcMar>
            <w:vAlign w:val="center"/>
            <w:hideMark/>
          </w:tcPr>
          <w:p w14:paraId="44408781" w14:textId="77777777" w:rsidR="006063F3" w:rsidRPr="006063F3" w:rsidRDefault="006063F3" w:rsidP="006063F3">
            <w:pPr>
              <w:pStyle w:val="NoSpacing"/>
            </w:pPr>
            <w:r w:rsidRPr="006063F3">
              <w:rPr>
                <w:b/>
                <w:bCs/>
              </w:rPr>
              <w:t>Grand Mean</w:t>
            </w:r>
          </w:p>
        </w:tc>
        <w:tc>
          <w:tcPr>
            <w:tcW w:w="1840" w:type="dxa"/>
            <w:tcBorders>
              <w:top w:val="nil"/>
              <w:left w:val="nil"/>
              <w:bottom w:val="nil"/>
              <w:right w:val="nil"/>
            </w:tcBorders>
            <w:tcMar>
              <w:top w:w="80" w:type="dxa"/>
              <w:left w:w="120" w:type="dxa"/>
              <w:bottom w:w="80" w:type="dxa"/>
              <w:right w:w="120" w:type="dxa"/>
            </w:tcMar>
            <w:vAlign w:val="center"/>
            <w:hideMark/>
          </w:tcPr>
          <w:p w14:paraId="7A9B3521" w14:textId="77777777" w:rsidR="006063F3" w:rsidRPr="006063F3" w:rsidRDefault="006063F3" w:rsidP="006063F3">
            <w:pPr>
              <w:pStyle w:val="NoSpacing"/>
            </w:pPr>
            <w:r w:rsidRPr="006063F3">
              <w:rPr>
                <w:b/>
                <w:bCs/>
              </w:rPr>
              <w:t>3.50</w:t>
            </w:r>
          </w:p>
        </w:tc>
        <w:tc>
          <w:tcPr>
            <w:tcW w:w="1840" w:type="dxa"/>
            <w:tcBorders>
              <w:top w:val="nil"/>
              <w:left w:val="nil"/>
              <w:bottom w:val="nil"/>
              <w:right w:val="nil"/>
            </w:tcBorders>
            <w:tcMar>
              <w:top w:w="80" w:type="dxa"/>
              <w:left w:w="120" w:type="dxa"/>
              <w:bottom w:w="80" w:type="dxa"/>
              <w:right w:w="120" w:type="dxa"/>
            </w:tcMar>
            <w:vAlign w:val="center"/>
            <w:hideMark/>
          </w:tcPr>
          <w:p w14:paraId="2F5227F4" w14:textId="77777777" w:rsidR="006063F3" w:rsidRPr="006063F3" w:rsidRDefault="006063F3" w:rsidP="006063F3">
            <w:pPr>
              <w:pStyle w:val="NoSpacing"/>
            </w:pPr>
            <w:r w:rsidRPr="006063F3">
              <w:rPr>
                <w:b/>
                <w:bCs/>
              </w:rPr>
              <w:t>0.54</w:t>
            </w:r>
          </w:p>
        </w:tc>
        <w:tc>
          <w:tcPr>
            <w:tcW w:w="1840" w:type="dxa"/>
            <w:tcBorders>
              <w:top w:val="nil"/>
              <w:left w:val="nil"/>
              <w:bottom w:val="nil"/>
              <w:right w:val="nil"/>
            </w:tcBorders>
            <w:tcMar>
              <w:top w:w="80" w:type="dxa"/>
              <w:left w:w="120" w:type="dxa"/>
              <w:bottom w:w="80" w:type="dxa"/>
              <w:right w:w="120" w:type="dxa"/>
            </w:tcMar>
            <w:vAlign w:val="center"/>
            <w:hideMark/>
          </w:tcPr>
          <w:p w14:paraId="7DD383F1" w14:textId="77777777" w:rsidR="006063F3" w:rsidRPr="006063F3" w:rsidRDefault="006063F3" w:rsidP="006063F3">
            <w:pPr>
              <w:pStyle w:val="NoSpacing"/>
            </w:pPr>
            <w:r w:rsidRPr="006063F3">
              <w:rPr>
                <w:b/>
                <w:bCs/>
              </w:rPr>
              <w:t>High (borderline)</w:t>
            </w:r>
          </w:p>
        </w:tc>
        <w:tc>
          <w:tcPr>
            <w:tcW w:w="1040" w:type="dxa"/>
            <w:tcBorders>
              <w:top w:val="nil"/>
              <w:left w:val="nil"/>
              <w:bottom w:val="nil"/>
              <w:right w:val="nil"/>
            </w:tcBorders>
            <w:tcMar>
              <w:top w:w="80" w:type="dxa"/>
              <w:left w:w="120" w:type="dxa"/>
              <w:bottom w:w="80" w:type="dxa"/>
              <w:right w:w="120" w:type="dxa"/>
            </w:tcMar>
            <w:vAlign w:val="center"/>
          </w:tcPr>
          <w:p w14:paraId="3679BF9E" w14:textId="77777777" w:rsidR="006063F3" w:rsidRPr="006063F3" w:rsidRDefault="006063F3" w:rsidP="006063F3">
            <w:pPr>
              <w:pStyle w:val="NoSpacing"/>
            </w:pPr>
          </w:p>
        </w:tc>
      </w:tr>
    </w:tbl>
    <w:p w14:paraId="0CB6EF8F" w14:textId="6FDB51A5" w:rsidR="006063F3" w:rsidRDefault="006063F3" w:rsidP="006063F3">
      <w:pPr>
        <w:pStyle w:val="NoSpacing"/>
        <w:rPr>
          <w:i/>
          <w:iCs/>
        </w:rPr>
      </w:pPr>
      <w:r w:rsidRPr="006063F3">
        <w:rPr>
          <w:i/>
          <w:iCs/>
        </w:rPr>
        <w:t>Source: Field Survey, Swayambhu, 2083.</w:t>
      </w:r>
    </w:p>
    <w:p w14:paraId="34C870B4" w14:textId="77777777" w:rsidR="006063F3" w:rsidRPr="006063F3" w:rsidRDefault="006063F3" w:rsidP="006063F3">
      <w:pPr>
        <w:pStyle w:val="NoSpacing"/>
      </w:pPr>
    </w:p>
    <w:p w14:paraId="6110F8EB" w14:textId="5F0053D1" w:rsidR="006063F3" w:rsidRPr="006063F3" w:rsidRDefault="006063F3" w:rsidP="006063F3">
      <w:pPr>
        <w:rPr>
          <w:rFonts w:ascii="Times New Roman" w:hAnsi="Times New Roman" w:cs="Times New Roman"/>
        </w:rPr>
      </w:pPr>
      <w:r w:rsidRPr="006063F3">
        <w:rPr>
          <w:rFonts w:ascii="Times New Roman" w:hAnsi="Times New Roman" w:cs="Times New Roman"/>
        </w:rPr>
        <w:t>The grand mean satisfaction score of 3.50 places overall customer satisfaction at the boundary between moderate and high. This suggests that while service organizations in Swayambhu are generally meeting minimum expectations, significant headroom for improvement remains, particularly in telecommunications and healthcare where scores are solidly in the moderate range.</w:t>
      </w:r>
    </w:p>
    <w:p w14:paraId="632A4382"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2.4 Analysis of Customer Loyalty</w:t>
      </w:r>
    </w:p>
    <w:p w14:paraId="676CC0E5"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Customer loyalty was measured using three items: intention to continue using the service, willingness to recommend it to others, and preference for the provider over competitors even if prices increase.</w:t>
      </w:r>
    </w:p>
    <w:p w14:paraId="5230F5E5" w14:textId="77777777" w:rsidR="006063F3" w:rsidRPr="006063F3" w:rsidRDefault="006063F3" w:rsidP="00515FBE">
      <w:pPr>
        <w:pStyle w:val="NoSpacing"/>
      </w:pPr>
      <w:r w:rsidRPr="006063F3">
        <w:rPr>
          <w:b/>
          <w:bCs/>
        </w:rPr>
        <w:t>Table 10</w:t>
      </w:r>
    </w:p>
    <w:p w14:paraId="3B5630D4" w14:textId="77777777" w:rsidR="006063F3" w:rsidRPr="006063F3" w:rsidRDefault="006063F3" w:rsidP="00515FBE">
      <w:pPr>
        <w:pStyle w:val="NoSpacing"/>
      </w:pPr>
      <w:r w:rsidRPr="006063F3">
        <w:t>Mean Scores of Customer Loyalty Variables by Sector</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90"/>
        <w:gridCol w:w="1590"/>
        <w:gridCol w:w="1590"/>
        <w:gridCol w:w="1590"/>
      </w:tblGrid>
      <w:tr w:rsidR="006063F3" w:rsidRPr="006063F3" w14:paraId="03A82F1E" w14:textId="77777777">
        <w:tc>
          <w:tcPr>
            <w:tcW w:w="30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49BF84C" w14:textId="77777777" w:rsidR="006063F3" w:rsidRPr="006063F3" w:rsidRDefault="006063F3" w:rsidP="00515FBE">
            <w:pPr>
              <w:pStyle w:val="NoSpacing"/>
            </w:pPr>
            <w:r w:rsidRPr="006063F3">
              <w:rPr>
                <w:b/>
                <w:bCs/>
              </w:rPr>
              <w:t>Loyalty Variable</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E918029" w14:textId="77777777" w:rsidR="006063F3" w:rsidRPr="006063F3" w:rsidRDefault="006063F3" w:rsidP="00515FBE">
            <w:pPr>
              <w:pStyle w:val="NoSpacing"/>
            </w:pPr>
            <w:r w:rsidRPr="006063F3">
              <w:rPr>
                <w:b/>
                <w:bCs/>
              </w:rPr>
              <w:t>Banking</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EEE64CF" w14:textId="77777777" w:rsidR="006063F3" w:rsidRPr="006063F3" w:rsidRDefault="006063F3" w:rsidP="00515FBE">
            <w:pPr>
              <w:pStyle w:val="NoSpacing"/>
            </w:pPr>
            <w:r w:rsidRPr="006063F3">
              <w:rPr>
                <w:b/>
                <w:bCs/>
              </w:rPr>
              <w:t>Telecom</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A9E30B8" w14:textId="77777777" w:rsidR="006063F3" w:rsidRPr="006063F3" w:rsidRDefault="006063F3" w:rsidP="00515FBE">
            <w:pPr>
              <w:pStyle w:val="NoSpacing"/>
            </w:pPr>
            <w:r w:rsidRPr="006063F3">
              <w:rPr>
                <w:b/>
                <w:bCs/>
              </w:rPr>
              <w:t>Hospital</w:t>
            </w:r>
          </w:p>
        </w:tc>
        <w:tc>
          <w:tcPr>
            <w:tcW w:w="159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1BFBC51" w14:textId="77777777" w:rsidR="006063F3" w:rsidRPr="006063F3" w:rsidRDefault="006063F3" w:rsidP="00515FBE">
            <w:pPr>
              <w:pStyle w:val="NoSpacing"/>
            </w:pPr>
            <w:r w:rsidRPr="006063F3">
              <w:rPr>
                <w:b/>
                <w:bCs/>
              </w:rPr>
              <w:t>Hotel</w:t>
            </w:r>
          </w:p>
        </w:tc>
      </w:tr>
      <w:tr w:rsidR="006063F3" w:rsidRPr="006063F3" w14:paraId="37D939CC" w14:textId="77777777">
        <w:tc>
          <w:tcPr>
            <w:tcW w:w="3000" w:type="dxa"/>
            <w:tcBorders>
              <w:top w:val="nil"/>
              <w:left w:val="nil"/>
              <w:bottom w:val="nil"/>
              <w:right w:val="nil"/>
            </w:tcBorders>
            <w:tcMar>
              <w:top w:w="80" w:type="dxa"/>
              <w:left w:w="120" w:type="dxa"/>
              <w:bottom w:w="80" w:type="dxa"/>
              <w:right w:w="120" w:type="dxa"/>
            </w:tcMar>
            <w:vAlign w:val="center"/>
            <w:hideMark/>
          </w:tcPr>
          <w:p w14:paraId="66245482" w14:textId="77777777" w:rsidR="006063F3" w:rsidRPr="006063F3" w:rsidRDefault="006063F3" w:rsidP="00515FBE">
            <w:pPr>
              <w:pStyle w:val="NoSpacing"/>
            </w:pPr>
            <w:r w:rsidRPr="006063F3">
              <w:t>Intend to Continue Using This Service</w:t>
            </w:r>
          </w:p>
        </w:tc>
        <w:tc>
          <w:tcPr>
            <w:tcW w:w="1590" w:type="dxa"/>
            <w:tcBorders>
              <w:top w:val="nil"/>
              <w:left w:val="nil"/>
              <w:bottom w:val="nil"/>
              <w:right w:val="nil"/>
            </w:tcBorders>
            <w:tcMar>
              <w:top w:w="80" w:type="dxa"/>
              <w:left w:w="120" w:type="dxa"/>
              <w:bottom w:w="80" w:type="dxa"/>
              <w:right w:w="120" w:type="dxa"/>
            </w:tcMar>
            <w:vAlign w:val="center"/>
            <w:hideMark/>
          </w:tcPr>
          <w:p w14:paraId="1ACAEB6D" w14:textId="77777777" w:rsidR="006063F3" w:rsidRPr="006063F3" w:rsidRDefault="006063F3" w:rsidP="00515FBE">
            <w:pPr>
              <w:pStyle w:val="NoSpacing"/>
            </w:pPr>
            <w:r w:rsidRPr="006063F3">
              <w:t>3.87</w:t>
            </w:r>
          </w:p>
        </w:tc>
        <w:tc>
          <w:tcPr>
            <w:tcW w:w="1590" w:type="dxa"/>
            <w:tcBorders>
              <w:top w:val="nil"/>
              <w:left w:val="nil"/>
              <w:bottom w:val="nil"/>
              <w:right w:val="nil"/>
            </w:tcBorders>
            <w:tcMar>
              <w:top w:w="80" w:type="dxa"/>
              <w:left w:w="120" w:type="dxa"/>
              <w:bottom w:w="80" w:type="dxa"/>
              <w:right w:w="120" w:type="dxa"/>
            </w:tcMar>
            <w:vAlign w:val="center"/>
            <w:hideMark/>
          </w:tcPr>
          <w:p w14:paraId="75B67329" w14:textId="77777777" w:rsidR="006063F3" w:rsidRPr="006063F3" w:rsidRDefault="006063F3" w:rsidP="00515FBE">
            <w:pPr>
              <w:pStyle w:val="NoSpacing"/>
            </w:pPr>
            <w:r w:rsidRPr="006063F3">
              <w:t>3.56</w:t>
            </w:r>
          </w:p>
        </w:tc>
        <w:tc>
          <w:tcPr>
            <w:tcW w:w="1590" w:type="dxa"/>
            <w:tcBorders>
              <w:top w:val="nil"/>
              <w:left w:val="nil"/>
              <w:bottom w:val="nil"/>
              <w:right w:val="nil"/>
            </w:tcBorders>
            <w:tcMar>
              <w:top w:w="80" w:type="dxa"/>
              <w:left w:w="120" w:type="dxa"/>
              <w:bottom w:w="80" w:type="dxa"/>
              <w:right w:w="120" w:type="dxa"/>
            </w:tcMar>
            <w:vAlign w:val="center"/>
            <w:hideMark/>
          </w:tcPr>
          <w:p w14:paraId="736CDF6E" w14:textId="77777777" w:rsidR="006063F3" w:rsidRPr="006063F3" w:rsidRDefault="006063F3" w:rsidP="00515FBE">
            <w:pPr>
              <w:pStyle w:val="NoSpacing"/>
            </w:pPr>
            <w:r w:rsidRPr="006063F3">
              <w:t>3.64</w:t>
            </w:r>
          </w:p>
        </w:tc>
        <w:tc>
          <w:tcPr>
            <w:tcW w:w="1590" w:type="dxa"/>
            <w:tcBorders>
              <w:top w:val="nil"/>
              <w:left w:val="nil"/>
              <w:bottom w:val="nil"/>
              <w:right w:val="nil"/>
            </w:tcBorders>
            <w:tcMar>
              <w:top w:w="80" w:type="dxa"/>
              <w:left w:w="120" w:type="dxa"/>
              <w:bottom w:w="80" w:type="dxa"/>
              <w:right w:w="120" w:type="dxa"/>
            </w:tcMar>
            <w:vAlign w:val="center"/>
            <w:hideMark/>
          </w:tcPr>
          <w:p w14:paraId="32C482C3" w14:textId="77777777" w:rsidR="006063F3" w:rsidRPr="006063F3" w:rsidRDefault="006063F3" w:rsidP="00515FBE">
            <w:pPr>
              <w:pStyle w:val="NoSpacing"/>
            </w:pPr>
            <w:r w:rsidRPr="006063F3">
              <w:t>3.91</w:t>
            </w:r>
          </w:p>
        </w:tc>
      </w:tr>
      <w:tr w:rsidR="006063F3" w:rsidRPr="006063F3" w14:paraId="0451BE52" w14:textId="77777777">
        <w:tc>
          <w:tcPr>
            <w:tcW w:w="3000" w:type="dxa"/>
            <w:tcBorders>
              <w:top w:val="nil"/>
              <w:left w:val="nil"/>
              <w:bottom w:val="nil"/>
              <w:right w:val="nil"/>
            </w:tcBorders>
            <w:tcMar>
              <w:top w:w="80" w:type="dxa"/>
              <w:left w:w="120" w:type="dxa"/>
              <w:bottom w:w="80" w:type="dxa"/>
              <w:right w:w="120" w:type="dxa"/>
            </w:tcMar>
            <w:vAlign w:val="center"/>
            <w:hideMark/>
          </w:tcPr>
          <w:p w14:paraId="238B217A" w14:textId="77777777" w:rsidR="006063F3" w:rsidRPr="006063F3" w:rsidRDefault="006063F3" w:rsidP="00515FBE">
            <w:pPr>
              <w:pStyle w:val="NoSpacing"/>
            </w:pPr>
            <w:r w:rsidRPr="006063F3">
              <w:t>Would Recommend to Family and Friends</w:t>
            </w:r>
          </w:p>
        </w:tc>
        <w:tc>
          <w:tcPr>
            <w:tcW w:w="1590" w:type="dxa"/>
            <w:tcBorders>
              <w:top w:val="nil"/>
              <w:left w:val="nil"/>
              <w:bottom w:val="nil"/>
              <w:right w:val="nil"/>
            </w:tcBorders>
            <w:tcMar>
              <w:top w:w="80" w:type="dxa"/>
              <w:left w:w="120" w:type="dxa"/>
              <w:bottom w:w="80" w:type="dxa"/>
              <w:right w:w="120" w:type="dxa"/>
            </w:tcMar>
            <w:vAlign w:val="center"/>
            <w:hideMark/>
          </w:tcPr>
          <w:p w14:paraId="2B8FFB0C" w14:textId="77777777" w:rsidR="006063F3" w:rsidRPr="006063F3" w:rsidRDefault="006063F3" w:rsidP="00515FBE">
            <w:pPr>
              <w:pStyle w:val="NoSpacing"/>
            </w:pPr>
            <w:r w:rsidRPr="006063F3">
              <w:t>3.72</w:t>
            </w:r>
          </w:p>
        </w:tc>
        <w:tc>
          <w:tcPr>
            <w:tcW w:w="1590" w:type="dxa"/>
            <w:tcBorders>
              <w:top w:val="nil"/>
              <w:left w:val="nil"/>
              <w:bottom w:val="nil"/>
              <w:right w:val="nil"/>
            </w:tcBorders>
            <w:tcMar>
              <w:top w:w="80" w:type="dxa"/>
              <w:left w:w="120" w:type="dxa"/>
              <w:bottom w:w="80" w:type="dxa"/>
              <w:right w:w="120" w:type="dxa"/>
            </w:tcMar>
            <w:vAlign w:val="center"/>
            <w:hideMark/>
          </w:tcPr>
          <w:p w14:paraId="4D9EB7E7" w14:textId="77777777" w:rsidR="006063F3" w:rsidRPr="006063F3" w:rsidRDefault="006063F3" w:rsidP="00515FBE">
            <w:pPr>
              <w:pStyle w:val="NoSpacing"/>
            </w:pPr>
            <w:r w:rsidRPr="006063F3">
              <w:t>3.41</w:t>
            </w:r>
          </w:p>
        </w:tc>
        <w:tc>
          <w:tcPr>
            <w:tcW w:w="1590" w:type="dxa"/>
            <w:tcBorders>
              <w:top w:val="nil"/>
              <w:left w:val="nil"/>
              <w:bottom w:val="nil"/>
              <w:right w:val="nil"/>
            </w:tcBorders>
            <w:tcMar>
              <w:top w:w="80" w:type="dxa"/>
              <w:left w:w="120" w:type="dxa"/>
              <w:bottom w:w="80" w:type="dxa"/>
              <w:right w:w="120" w:type="dxa"/>
            </w:tcMar>
            <w:vAlign w:val="center"/>
            <w:hideMark/>
          </w:tcPr>
          <w:p w14:paraId="5D01E9C4" w14:textId="77777777" w:rsidR="006063F3" w:rsidRPr="006063F3" w:rsidRDefault="006063F3" w:rsidP="00515FBE">
            <w:pPr>
              <w:pStyle w:val="NoSpacing"/>
            </w:pPr>
            <w:r w:rsidRPr="006063F3">
              <w:t>3.53</w:t>
            </w:r>
          </w:p>
        </w:tc>
        <w:tc>
          <w:tcPr>
            <w:tcW w:w="1590" w:type="dxa"/>
            <w:tcBorders>
              <w:top w:val="nil"/>
              <w:left w:val="nil"/>
              <w:bottom w:val="nil"/>
              <w:right w:val="nil"/>
            </w:tcBorders>
            <w:tcMar>
              <w:top w:w="80" w:type="dxa"/>
              <w:left w:w="120" w:type="dxa"/>
              <w:bottom w:w="80" w:type="dxa"/>
              <w:right w:w="120" w:type="dxa"/>
            </w:tcMar>
            <w:vAlign w:val="center"/>
            <w:hideMark/>
          </w:tcPr>
          <w:p w14:paraId="2D71DDAB" w14:textId="77777777" w:rsidR="006063F3" w:rsidRPr="006063F3" w:rsidRDefault="006063F3" w:rsidP="00515FBE">
            <w:pPr>
              <w:pStyle w:val="NoSpacing"/>
            </w:pPr>
            <w:r w:rsidRPr="006063F3">
              <w:t>3.88</w:t>
            </w:r>
          </w:p>
        </w:tc>
      </w:tr>
      <w:tr w:rsidR="006063F3" w:rsidRPr="006063F3" w14:paraId="08FE68B2" w14:textId="77777777">
        <w:tc>
          <w:tcPr>
            <w:tcW w:w="3000" w:type="dxa"/>
            <w:tcBorders>
              <w:top w:val="nil"/>
              <w:left w:val="nil"/>
              <w:bottom w:val="nil"/>
              <w:right w:val="nil"/>
            </w:tcBorders>
            <w:tcMar>
              <w:top w:w="80" w:type="dxa"/>
              <w:left w:w="120" w:type="dxa"/>
              <w:bottom w:w="80" w:type="dxa"/>
              <w:right w:w="120" w:type="dxa"/>
            </w:tcMar>
            <w:vAlign w:val="center"/>
            <w:hideMark/>
          </w:tcPr>
          <w:p w14:paraId="4EFEF10F" w14:textId="77777777" w:rsidR="006063F3" w:rsidRPr="006063F3" w:rsidRDefault="006063F3" w:rsidP="00515FBE">
            <w:pPr>
              <w:pStyle w:val="NoSpacing"/>
            </w:pPr>
            <w:r w:rsidRPr="006063F3">
              <w:t>Prefer Over Competitors Even if Price Increases</w:t>
            </w:r>
          </w:p>
        </w:tc>
        <w:tc>
          <w:tcPr>
            <w:tcW w:w="1590" w:type="dxa"/>
            <w:tcBorders>
              <w:top w:val="nil"/>
              <w:left w:val="nil"/>
              <w:bottom w:val="nil"/>
              <w:right w:val="nil"/>
            </w:tcBorders>
            <w:tcMar>
              <w:top w:w="80" w:type="dxa"/>
              <w:left w:w="120" w:type="dxa"/>
              <w:bottom w:w="80" w:type="dxa"/>
              <w:right w:w="120" w:type="dxa"/>
            </w:tcMar>
            <w:vAlign w:val="center"/>
            <w:hideMark/>
          </w:tcPr>
          <w:p w14:paraId="257298CE" w14:textId="77777777" w:rsidR="006063F3" w:rsidRPr="006063F3" w:rsidRDefault="006063F3" w:rsidP="00515FBE">
            <w:pPr>
              <w:pStyle w:val="NoSpacing"/>
            </w:pPr>
            <w:r w:rsidRPr="006063F3">
              <w:t>3.48</w:t>
            </w:r>
          </w:p>
        </w:tc>
        <w:tc>
          <w:tcPr>
            <w:tcW w:w="1590" w:type="dxa"/>
            <w:tcBorders>
              <w:top w:val="nil"/>
              <w:left w:val="nil"/>
              <w:bottom w:val="nil"/>
              <w:right w:val="nil"/>
            </w:tcBorders>
            <w:tcMar>
              <w:top w:w="80" w:type="dxa"/>
              <w:left w:w="120" w:type="dxa"/>
              <w:bottom w:w="80" w:type="dxa"/>
              <w:right w:w="120" w:type="dxa"/>
            </w:tcMar>
            <w:vAlign w:val="center"/>
            <w:hideMark/>
          </w:tcPr>
          <w:p w14:paraId="385CCDD6" w14:textId="77777777" w:rsidR="006063F3" w:rsidRPr="006063F3" w:rsidRDefault="006063F3" w:rsidP="00515FBE">
            <w:pPr>
              <w:pStyle w:val="NoSpacing"/>
            </w:pPr>
            <w:r w:rsidRPr="006063F3">
              <w:t>3.22</w:t>
            </w:r>
          </w:p>
        </w:tc>
        <w:tc>
          <w:tcPr>
            <w:tcW w:w="1590" w:type="dxa"/>
            <w:tcBorders>
              <w:top w:val="nil"/>
              <w:left w:val="nil"/>
              <w:bottom w:val="nil"/>
              <w:right w:val="nil"/>
            </w:tcBorders>
            <w:tcMar>
              <w:top w:w="80" w:type="dxa"/>
              <w:left w:w="120" w:type="dxa"/>
              <w:bottom w:w="80" w:type="dxa"/>
              <w:right w:w="120" w:type="dxa"/>
            </w:tcMar>
            <w:vAlign w:val="center"/>
            <w:hideMark/>
          </w:tcPr>
          <w:p w14:paraId="5B514AA8" w14:textId="77777777" w:rsidR="006063F3" w:rsidRPr="006063F3" w:rsidRDefault="006063F3" w:rsidP="00515FBE">
            <w:pPr>
              <w:pStyle w:val="NoSpacing"/>
            </w:pPr>
            <w:r w:rsidRPr="006063F3">
              <w:t>3.31</w:t>
            </w:r>
          </w:p>
        </w:tc>
        <w:tc>
          <w:tcPr>
            <w:tcW w:w="1590" w:type="dxa"/>
            <w:tcBorders>
              <w:top w:val="nil"/>
              <w:left w:val="nil"/>
              <w:bottom w:val="nil"/>
              <w:right w:val="nil"/>
            </w:tcBorders>
            <w:tcMar>
              <w:top w:w="80" w:type="dxa"/>
              <w:left w:w="120" w:type="dxa"/>
              <w:bottom w:w="80" w:type="dxa"/>
              <w:right w:w="120" w:type="dxa"/>
            </w:tcMar>
            <w:vAlign w:val="center"/>
            <w:hideMark/>
          </w:tcPr>
          <w:p w14:paraId="58A9E68C" w14:textId="77777777" w:rsidR="006063F3" w:rsidRPr="006063F3" w:rsidRDefault="006063F3" w:rsidP="00515FBE">
            <w:pPr>
              <w:pStyle w:val="NoSpacing"/>
            </w:pPr>
            <w:r w:rsidRPr="006063F3">
              <w:t>3.67</w:t>
            </w:r>
          </w:p>
        </w:tc>
      </w:tr>
      <w:tr w:rsidR="006063F3" w:rsidRPr="006063F3" w14:paraId="1E572816" w14:textId="77777777">
        <w:tc>
          <w:tcPr>
            <w:tcW w:w="3000" w:type="dxa"/>
            <w:tcBorders>
              <w:top w:val="nil"/>
              <w:left w:val="nil"/>
              <w:bottom w:val="single" w:sz="6" w:space="0" w:color="000000"/>
              <w:right w:val="nil"/>
            </w:tcBorders>
            <w:tcMar>
              <w:top w:w="80" w:type="dxa"/>
              <w:left w:w="120" w:type="dxa"/>
              <w:bottom w:w="80" w:type="dxa"/>
              <w:right w:w="120" w:type="dxa"/>
            </w:tcMar>
            <w:vAlign w:val="center"/>
            <w:hideMark/>
          </w:tcPr>
          <w:p w14:paraId="2303345B" w14:textId="77777777" w:rsidR="006063F3" w:rsidRPr="006063F3" w:rsidRDefault="006063F3" w:rsidP="00515FBE">
            <w:pPr>
              <w:pStyle w:val="NoSpacing"/>
            </w:pPr>
            <w:r w:rsidRPr="006063F3">
              <w:rPr>
                <w:b/>
                <w:bCs/>
              </w:rPr>
              <w:t>Composite Loyalty Mean</w:t>
            </w:r>
          </w:p>
        </w:tc>
        <w:tc>
          <w:tcPr>
            <w:tcW w:w="1590" w:type="dxa"/>
            <w:tcBorders>
              <w:top w:val="nil"/>
              <w:left w:val="nil"/>
              <w:bottom w:val="nil"/>
              <w:right w:val="nil"/>
            </w:tcBorders>
            <w:tcMar>
              <w:top w:w="80" w:type="dxa"/>
              <w:left w:w="120" w:type="dxa"/>
              <w:bottom w:w="80" w:type="dxa"/>
              <w:right w:w="120" w:type="dxa"/>
            </w:tcMar>
            <w:vAlign w:val="center"/>
            <w:hideMark/>
          </w:tcPr>
          <w:p w14:paraId="4CFC49AB" w14:textId="77777777" w:rsidR="006063F3" w:rsidRPr="006063F3" w:rsidRDefault="006063F3" w:rsidP="00515FBE">
            <w:pPr>
              <w:pStyle w:val="NoSpacing"/>
            </w:pPr>
            <w:r w:rsidRPr="006063F3">
              <w:rPr>
                <w:b/>
                <w:bCs/>
              </w:rPr>
              <w:t>3.69</w:t>
            </w:r>
          </w:p>
        </w:tc>
        <w:tc>
          <w:tcPr>
            <w:tcW w:w="1590" w:type="dxa"/>
            <w:tcBorders>
              <w:top w:val="nil"/>
              <w:left w:val="nil"/>
              <w:bottom w:val="nil"/>
              <w:right w:val="nil"/>
            </w:tcBorders>
            <w:tcMar>
              <w:top w:w="80" w:type="dxa"/>
              <w:left w:w="120" w:type="dxa"/>
              <w:bottom w:w="80" w:type="dxa"/>
              <w:right w:w="120" w:type="dxa"/>
            </w:tcMar>
            <w:vAlign w:val="center"/>
            <w:hideMark/>
          </w:tcPr>
          <w:p w14:paraId="05A31152" w14:textId="77777777" w:rsidR="006063F3" w:rsidRPr="006063F3" w:rsidRDefault="006063F3" w:rsidP="00515FBE">
            <w:pPr>
              <w:pStyle w:val="NoSpacing"/>
            </w:pPr>
            <w:r w:rsidRPr="006063F3">
              <w:rPr>
                <w:b/>
                <w:bCs/>
              </w:rPr>
              <w:t>3.40</w:t>
            </w:r>
          </w:p>
        </w:tc>
        <w:tc>
          <w:tcPr>
            <w:tcW w:w="1590" w:type="dxa"/>
            <w:tcBorders>
              <w:top w:val="nil"/>
              <w:left w:val="nil"/>
              <w:bottom w:val="nil"/>
              <w:right w:val="nil"/>
            </w:tcBorders>
            <w:tcMar>
              <w:top w:w="80" w:type="dxa"/>
              <w:left w:w="120" w:type="dxa"/>
              <w:bottom w:w="80" w:type="dxa"/>
              <w:right w:w="120" w:type="dxa"/>
            </w:tcMar>
            <w:vAlign w:val="center"/>
            <w:hideMark/>
          </w:tcPr>
          <w:p w14:paraId="5BDC355A" w14:textId="77777777" w:rsidR="006063F3" w:rsidRPr="006063F3" w:rsidRDefault="006063F3" w:rsidP="00515FBE">
            <w:pPr>
              <w:pStyle w:val="NoSpacing"/>
            </w:pPr>
            <w:r w:rsidRPr="006063F3">
              <w:rPr>
                <w:b/>
                <w:bCs/>
              </w:rPr>
              <w:t>3.49</w:t>
            </w:r>
          </w:p>
        </w:tc>
        <w:tc>
          <w:tcPr>
            <w:tcW w:w="1590" w:type="dxa"/>
            <w:tcBorders>
              <w:top w:val="nil"/>
              <w:left w:val="nil"/>
              <w:bottom w:val="nil"/>
              <w:right w:val="nil"/>
            </w:tcBorders>
            <w:tcMar>
              <w:top w:w="80" w:type="dxa"/>
              <w:left w:w="120" w:type="dxa"/>
              <w:bottom w:w="80" w:type="dxa"/>
              <w:right w:w="120" w:type="dxa"/>
            </w:tcMar>
            <w:vAlign w:val="center"/>
            <w:hideMark/>
          </w:tcPr>
          <w:p w14:paraId="29F7B13D" w14:textId="77777777" w:rsidR="006063F3" w:rsidRPr="006063F3" w:rsidRDefault="006063F3" w:rsidP="00515FBE">
            <w:pPr>
              <w:pStyle w:val="NoSpacing"/>
            </w:pPr>
            <w:r w:rsidRPr="006063F3">
              <w:rPr>
                <w:b/>
                <w:bCs/>
              </w:rPr>
              <w:t>3.82</w:t>
            </w:r>
          </w:p>
        </w:tc>
      </w:tr>
    </w:tbl>
    <w:p w14:paraId="10A98CF1" w14:textId="0A4351F2" w:rsidR="006063F3" w:rsidRDefault="006063F3" w:rsidP="00515FBE">
      <w:pPr>
        <w:pStyle w:val="NoSpacing"/>
        <w:rPr>
          <w:i/>
          <w:iCs/>
        </w:rPr>
      </w:pPr>
      <w:r w:rsidRPr="006063F3">
        <w:rPr>
          <w:i/>
          <w:iCs/>
        </w:rPr>
        <w:t>Source: Field Survey, Swayambhu, 2083. Scale: 1 = Strongly Disagree to 5 = Strongly Agree.</w:t>
      </w:r>
    </w:p>
    <w:p w14:paraId="5DF99ABC" w14:textId="77777777" w:rsidR="006063F3" w:rsidRPr="006063F3" w:rsidRDefault="006063F3" w:rsidP="00515FBE">
      <w:pPr>
        <w:pStyle w:val="NoSpacing"/>
      </w:pPr>
    </w:p>
    <w:p w14:paraId="5390AED3" w14:textId="3E4E6905" w:rsidR="006063F3" w:rsidRPr="006063F3" w:rsidRDefault="006063F3" w:rsidP="006063F3">
      <w:pPr>
        <w:rPr>
          <w:rFonts w:ascii="Times New Roman" w:hAnsi="Times New Roman" w:cs="Times New Roman"/>
        </w:rPr>
      </w:pPr>
      <w:r w:rsidRPr="006063F3">
        <w:rPr>
          <w:rFonts w:ascii="Times New Roman" w:hAnsi="Times New Roman" w:cs="Times New Roman"/>
        </w:rPr>
        <w:lastRenderedPageBreak/>
        <w:t>Across all sectors, the ‘intend to continue’ item records the highest loyalty scores, while ‘prefer over competitors even if price increases’ records the lowest. This pattern suggests that some behavioral loyalty reflects inertia or switching costs rather than genuine attitudinal commitment. The low competitive-preference scores — especially in telecommunications (</w:t>
      </w:r>
      <w:proofErr w:type="gramStart"/>
      <w:r w:rsidRPr="006063F3">
        <w:rPr>
          <w:rFonts w:ascii="Times New Roman" w:hAnsi="Times New Roman" w:cs="Times New Roman"/>
        </w:rPr>
        <w:t>3.22) —</w:t>
      </w:r>
      <w:proofErr w:type="gramEnd"/>
      <w:r w:rsidRPr="006063F3">
        <w:rPr>
          <w:rFonts w:ascii="Times New Roman" w:hAnsi="Times New Roman" w:cs="Times New Roman"/>
        </w:rPr>
        <w:t xml:space="preserve"> indicate that price sensitivity is a significant loyalty risk in Swayambhu’s service market.</w:t>
      </w:r>
    </w:p>
    <w:p w14:paraId="708FB41C" w14:textId="1863B5E8" w:rsidR="006063F3" w:rsidRPr="006063F3" w:rsidRDefault="006063F3" w:rsidP="006063F3">
      <w:pPr>
        <w:rPr>
          <w:rFonts w:ascii="Times New Roman" w:hAnsi="Times New Roman" w:cs="Times New Roman"/>
        </w:rPr>
      </w:pPr>
      <w:r w:rsidRPr="006063F3">
        <w:rPr>
          <w:rFonts w:ascii="Times New Roman" w:hAnsi="Times New Roman" w:cs="Times New Roman"/>
        </w:rPr>
        <w:t>The hospitality sector achieves the highest composite loyalty mean (3.82), with particularly strong scores on ‘intend to continue’ (3.91) and ‘recommend’ (3.88). Hotels near the Swayambhu Stupa benefit from repeat visitors who return for religious or cultural reasons, and from international guests who share positive reviews on online platforms, reinforcing both behavioral and attitudinal loyalty.</w:t>
      </w:r>
    </w:p>
    <w:p w14:paraId="53FD7FBF" w14:textId="569189EA" w:rsidR="006063F3" w:rsidRPr="006063F3" w:rsidRDefault="006063F3" w:rsidP="006063F3">
      <w:pPr>
        <w:rPr>
          <w:rFonts w:ascii="Times New Roman" w:hAnsi="Times New Roman" w:cs="Times New Roman"/>
        </w:rPr>
      </w:pPr>
      <w:r w:rsidRPr="006063F3">
        <w:rPr>
          <w:rFonts w:ascii="Times New Roman" w:hAnsi="Times New Roman" w:cs="Times New Roman"/>
        </w:rPr>
        <w:t xml:space="preserve">The telecommunications sector records the lowest composite loyalty mean (3.40), with the competitive-preference item at 3.22. Telecom users in Swayambhu perceive Nepal Telecom and </w:t>
      </w:r>
      <w:proofErr w:type="spellStart"/>
      <w:r w:rsidRPr="006063F3">
        <w:rPr>
          <w:rFonts w:ascii="Times New Roman" w:hAnsi="Times New Roman" w:cs="Times New Roman"/>
        </w:rPr>
        <w:t>Ncell</w:t>
      </w:r>
      <w:proofErr w:type="spellEnd"/>
      <w:r w:rsidRPr="006063F3">
        <w:rPr>
          <w:rFonts w:ascii="Times New Roman" w:hAnsi="Times New Roman" w:cs="Times New Roman"/>
        </w:rPr>
        <w:t xml:space="preserve"> as largely interchangeable on many dimensions, making them susceptible to switching when competitors offer promotional data packages or coverage improvements.</w:t>
      </w:r>
    </w:p>
    <w:p w14:paraId="3F1A99AE" w14:textId="38D213FB" w:rsidR="006063F3" w:rsidRPr="006063F3" w:rsidRDefault="006063F3" w:rsidP="006063F3">
      <w:pPr>
        <w:rPr>
          <w:rFonts w:ascii="Times New Roman" w:hAnsi="Times New Roman" w:cs="Times New Roman"/>
        </w:rPr>
      </w:pPr>
      <w:r w:rsidRPr="006063F3">
        <w:rPr>
          <w:rFonts w:ascii="Times New Roman" w:hAnsi="Times New Roman" w:cs="Times New Roman"/>
        </w:rPr>
        <w:t>Healthcare shows an interesting pattern: the ‘intend to continue’ score (3.64) is notably higher than the competitive-preference score (3.31). This gap reflects the continuity-of-care dynamic mentioned in Section 1.2.3: patients may return to a familiar clinic or doctor for consistency but would not necessarily choose that provider over a lower-priced competitor if the cost difference became substantial.</w:t>
      </w:r>
    </w:p>
    <w:p w14:paraId="7A867323" w14:textId="77777777" w:rsidR="006063F3" w:rsidRPr="006063F3" w:rsidRDefault="006063F3" w:rsidP="00515FBE">
      <w:pPr>
        <w:pStyle w:val="NoSpacing"/>
      </w:pPr>
      <w:r w:rsidRPr="006063F3">
        <w:rPr>
          <w:b/>
          <w:bCs/>
        </w:rPr>
        <w:t>Table 11</w:t>
      </w:r>
    </w:p>
    <w:p w14:paraId="12FBF822" w14:textId="77777777" w:rsidR="006063F3" w:rsidRPr="006063F3" w:rsidRDefault="006063F3" w:rsidP="00515FBE">
      <w:pPr>
        <w:pStyle w:val="NoSpacing"/>
      </w:pPr>
      <w:r w:rsidRPr="006063F3">
        <w:t>Overall Customer Loyalty Score Comparison</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40"/>
        <w:gridCol w:w="1840"/>
        <w:gridCol w:w="1840"/>
        <w:gridCol w:w="1040"/>
      </w:tblGrid>
      <w:tr w:rsidR="006063F3" w:rsidRPr="006063F3" w14:paraId="73D1B2AE" w14:textId="77777777">
        <w:tc>
          <w:tcPr>
            <w:tcW w:w="28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76AF1E9" w14:textId="77777777" w:rsidR="006063F3" w:rsidRPr="006063F3" w:rsidRDefault="006063F3" w:rsidP="00515FBE">
            <w:pPr>
              <w:pStyle w:val="NoSpacing"/>
            </w:pPr>
            <w:r w:rsidRPr="006063F3">
              <w:rPr>
                <w:b/>
                <w:bCs/>
              </w:rPr>
              <w:t>Service Sector</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CCF7561" w14:textId="77777777" w:rsidR="006063F3" w:rsidRPr="006063F3" w:rsidRDefault="006063F3" w:rsidP="00515FBE">
            <w:pPr>
              <w:pStyle w:val="NoSpacing"/>
            </w:pPr>
            <w:r w:rsidRPr="006063F3">
              <w:rPr>
                <w:b/>
                <w:bCs/>
              </w:rPr>
              <w:t>Composite Mean</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DD6B5C6" w14:textId="77777777" w:rsidR="006063F3" w:rsidRPr="006063F3" w:rsidRDefault="006063F3" w:rsidP="00515FBE">
            <w:pPr>
              <w:pStyle w:val="NoSpacing"/>
            </w:pPr>
            <w:r w:rsidRPr="006063F3">
              <w:rPr>
                <w:b/>
                <w:bCs/>
              </w:rPr>
              <w:t>Std. Deviation</w:t>
            </w:r>
          </w:p>
        </w:tc>
        <w:tc>
          <w:tcPr>
            <w:tcW w:w="18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10834DD" w14:textId="77777777" w:rsidR="006063F3" w:rsidRPr="006063F3" w:rsidRDefault="006063F3" w:rsidP="00515FBE">
            <w:pPr>
              <w:pStyle w:val="NoSpacing"/>
            </w:pPr>
            <w:r w:rsidRPr="006063F3">
              <w:rPr>
                <w:b/>
                <w:bCs/>
              </w:rPr>
              <w:t>Interpretation</w:t>
            </w:r>
          </w:p>
        </w:tc>
        <w:tc>
          <w:tcPr>
            <w:tcW w:w="104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2E0C426" w14:textId="77777777" w:rsidR="006063F3" w:rsidRPr="006063F3" w:rsidRDefault="006063F3" w:rsidP="00515FBE">
            <w:pPr>
              <w:pStyle w:val="NoSpacing"/>
            </w:pPr>
            <w:r w:rsidRPr="006063F3">
              <w:rPr>
                <w:b/>
                <w:bCs/>
              </w:rPr>
              <w:t>Rank</w:t>
            </w:r>
          </w:p>
        </w:tc>
      </w:tr>
      <w:tr w:rsidR="006063F3" w:rsidRPr="006063F3" w14:paraId="39FA55D5" w14:textId="77777777">
        <w:tc>
          <w:tcPr>
            <w:tcW w:w="2800" w:type="dxa"/>
            <w:tcBorders>
              <w:top w:val="nil"/>
              <w:left w:val="nil"/>
              <w:bottom w:val="nil"/>
              <w:right w:val="nil"/>
            </w:tcBorders>
            <w:tcMar>
              <w:top w:w="80" w:type="dxa"/>
              <w:left w:w="120" w:type="dxa"/>
              <w:bottom w:w="80" w:type="dxa"/>
              <w:right w:w="120" w:type="dxa"/>
            </w:tcMar>
            <w:vAlign w:val="center"/>
            <w:hideMark/>
          </w:tcPr>
          <w:p w14:paraId="4EC0B07D" w14:textId="77777777" w:rsidR="006063F3" w:rsidRPr="006063F3" w:rsidRDefault="006063F3" w:rsidP="00515FBE">
            <w:pPr>
              <w:pStyle w:val="NoSpacing"/>
            </w:pPr>
            <w:r w:rsidRPr="006063F3">
              <w:t>Banking</w:t>
            </w:r>
          </w:p>
        </w:tc>
        <w:tc>
          <w:tcPr>
            <w:tcW w:w="1840" w:type="dxa"/>
            <w:tcBorders>
              <w:top w:val="nil"/>
              <w:left w:val="nil"/>
              <w:bottom w:val="nil"/>
              <w:right w:val="nil"/>
            </w:tcBorders>
            <w:tcMar>
              <w:top w:w="80" w:type="dxa"/>
              <w:left w:w="120" w:type="dxa"/>
              <w:bottom w:w="80" w:type="dxa"/>
              <w:right w:w="120" w:type="dxa"/>
            </w:tcMar>
            <w:vAlign w:val="center"/>
            <w:hideMark/>
          </w:tcPr>
          <w:p w14:paraId="513F839A" w14:textId="77777777" w:rsidR="006063F3" w:rsidRPr="006063F3" w:rsidRDefault="006063F3" w:rsidP="00515FBE">
            <w:pPr>
              <w:pStyle w:val="NoSpacing"/>
            </w:pPr>
            <w:r w:rsidRPr="006063F3">
              <w:t>3.69</w:t>
            </w:r>
          </w:p>
        </w:tc>
        <w:tc>
          <w:tcPr>
            <w:tcW w:w="1840" w:type="dxa"/>
            <w:tcBorders>
              <w:top w:val="nil"/>
              <w:left w:val="nil"/>
              <w:bottom w:val="nil"/>
              <w:right w:val="nil"/>
            </w:tcBorders>
            <w:tcMar>
              <w:top w:w="80" w:type="dxa"/>
              <w:left w:w="120" w:type="dxa"/>
              <w:bottom w:w="80" w:type="dxa"/>
              <w:right w:w="120" w:type="dxa"/>
            </w:tcMar>
            <w:vAlign w:val="center"/>
            <w:hideMark/>
          </w:tcPr>
          <w:p w14:paraId="0CA87CC5" w14:textId="77777777" w:rsidR="006063F3" w:rsidRPr="006063F3" w:rsidRDefault="006063F3" w:rsidP="00515FBE">
            <w:pPr>
              <w:pStyle w:val="NoSpacing"/>
            </w:pPr>
            <w:r w:rsidRPr="006063F3">
              <w:t>0.51</w:t>
            </w:r>
          </w:p>
        </w:tc>
        <w:tc>
          <w:tcPr>
            <w:tcW w:w="1840" w:type="dxa"/>
            <w:tcBorders>
              <w:top w:val="nil"/>
              <w:left w:val="nil"/>
              <w:bottom w:val="nil"/>
              <w:right w:val="nil"/>
            </w:tcBorders>
            <w:tcMar>
              <w:top w:w="80" w:type="dxa"/>
              <w:left w:w="120" w:type="dxa"/>
              <w:bottom w:w="80" w:type="dxa"/>
              <w:right w:w="120" w:type="dxa"/>
            </w:tcMar>
            <w:vAlign w:val="center"/>
            <w:hideMark/>
          </w:tcPr>
          <w:p w14:paraId="36C75288" w14:textId="77777777" w:rsidR="006063F3" w:rsidRPr="006063F3" w:rsidRDefault="006063F3" w:rsidP="00515FBE">
            <w:pPr>
              <w:pStyle w:val="NoSpacing"/>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17B5F164" w14:textId="77777777" w:rsidR="006063F3" w:rsidRPr="006063F3" w:rsidRDefault="006063F3" w:rsidP="00515FBE">
            <w:pPr>
              <w:pStyle w:val="NoSpacing"/>
            </w:pPr>
            <w:r w:rsidRPr="006063F3">
              <w:t>2</w:t>
            </w:r>
          </w:p>
        </w:tc>
      </w:tr>
      <w:tr w:rsidR="006063F3" w:rsidRPr="006063F3" w14:paraId="7AC30BF3" w14:textId="77777777">
        <w:tc>
          <w:tcPr>
            <w:tcW w:w="2800" w:type="dxa"/>
            <w:tcBorders>
              <w:top w:val="nil"/>
              <w:left w:val="nil"/>
              <w:bottom w:val="nil"/>
              <w:right w:val="nil"/>
            </w:tcBorders>
            <w:tcMar>
              <w:top w:w="80" w:type="dxa"/>
              <w:left w:w="120" w:type="dxa"/>
              <w:bottom w:w="80" w:type="dxa"/>
              <w:right w:w="120" w:type="dxa"/>
            </w:tcMar>
            <w:vAlign w:val="center"/>
            <w:hideMark/>
          </w:tcPr>
          <w:p w14:paraId="53BB9150" w14:textId="77777777" w:rsidR="006063F3" w:rsidRPr="006063F3" w:rsidRDefault="006063F3" w:rsidP="00515FBE">
            <w:pPr>
              <w:pStyle w:val="NoSpacing"/>
            </w:pPr>
            <w:r w:rsidRPr="006063F3">
              <w:t>Telecommunications</w:t>
            </w:r>
          </w:p>
        </w:tc>
        <w:tc>
          <w:tcPr>
            <w:tcW w:w="1840" w:type="dxa"/>
            <w:tcBorders>
              <w:top w:val="nil"/>
              <w:left w:val="nil"/>
              <w:bottom w:val="nil"/>
              <w:right w:val="nil"/>
            </w:tcBorders>
            <w:tcMar>
              <w:top w:w="80" w:type="dxa"/>
              <w:left w:w="120" w:type="dxa"/>
              <w:bottom w:w="80" w:type="dxa"/>
              <w:right w:w="120" w:type="dxa"/>
            </w:tcMar>
            <w:vAlign w:val="center"/>
            <w:hideMark/>
          </w:tcPr>
          <w:p w14:paraId="5DC28819" w14:textId="77777777" w:rsidR="006063F3" w:rsidRPr="006063F3" w:rsidRDefault="006063F3" w:rsidP="00515FBE">
            <w:pPr>
              <w:pStyle w:val="NoSpacing"/>
            </w:pPr>
            <w:r w:rsidRPr="006063F3">
              <w:t>3.40</w:t>
            </w:r>
          </w:p>
        </w:tc>
        <w:tc>
          <w:tcPr>
            <w:tcW w:w="1840" w:type="dxa"/>
            <w:tcBorders>
              <w:top w:val="nil"/>
              <w:left w:val="nil"/>
              <w:bottom w:val="nil"/>
              <w:right w:val="nil"/>
            </w:tcBorders>
            <w:tcMar>
              <w:top w:w="80" w:type="dxa"/>
              <w:left w:w="120" w:type="dxa"/>
              <w:bottom w:w="80" w:type="dxa"/>
              <w:right w:w="120" w:type="dxa"/>
            </w:tcMar>
            <w:vAlign w:val="center"/>
            <w:hideMark/>
          </w:tcPr>
          <w:p w14:paraId="0AEBFF5A" w14:textId="77777777" w:rsidR="006063F3" w:rsidRPr="006063F3" w:rsidRDefault="006063F3" w:rsidP="00515FBE">
            <w:pPr>
              <w:pStyle w:val="NoSpacing"/>
            </w:pPr>
            <w:r w:rsidRPr="006063F3">
              <w:t>0.59</w:t>
            </w:r>
          </w:p>
        </w:tc>
        <w:tc>
          <w:tcPr>
            <w:tcW w:w="1840" w:type="dxa"/>
            <w:tcBorders>
              <w:top w:val="nil"/>
              <w:left w:val="nil"/>
              <w:bottom w:val="nil"/>
              <w:right w:val="nil"/>
            </w:tcBorders>
            <w:tcMar>
              <w:top w:w="80" w:type="dxa"/>
              <w:left w:w="120" w:type="dxa"/>
              <w:bottom w:w="80" w:type="dxa"/>
              <w:right w:w="120" w:type="dxa"/>
            </w:tcMar>
            <w:vAlign w:val="center"/>
            <w:hideMark/>
          </w:tcPr>
          <w:p w14:paraId="1AAFD220" w14:textId="77777777" w:rsidR="006063F3" w:rsidRPr="006063F3" w:rsidRDefault="006063F3" w:rsidP="00515FBE">
            <w:pPr>
              <w:pStyle w:val="NoSpacing"/>
            </w:pPr>
            <w:r w:rsidRPr="006063F3">
              <w:t>Moderate</w:t>
            </w:r>
          </w:p>
        </w:tc>
        <w:tc>
          <w:tcPr>
            <w:tcW w:w="1040" w:type="dxa"/>
            <w:tcBorders>
              <w:top w:val="nil"/>
              <w:left w:val="nil"/>
              <w:bottom w:val="nil"/>
              <w:right w:val="nil"/>
            </w:tcBorders>
            <w:tcMar>
              <w:top w:w="80" w:type="dxa"/>
              <w:left w:w="120" w:type="dxa"/>
              <w:bottom w:w="80" w:type="dxa"/>
              <w:right w:w="120" w:type="dxa"/>
            </w:tcMar>
            <w:vAlign w:val="center"/>
            <w:hideMark/>
          </w:tcPr>
          <w:p w14:paraId="661CD277" w14:textId="77777777" w:rsidR="006063F3" w:rsidRPr="006063F3" w:rsidRDefault="006063F3" w:rsidP="00515FBE">
            <w:pPr>
              <w:pStyle w:val="NoSpacing"/>
            </w:pPr>
            <w:r w:rsidRPr="006063F3">
              <w:t>4</w:t>
            </w:r>
          </w:p>
        </w:tc>
      </w:tr>
      <w:tr w:rsidR="006063F3" w:rsidRPr="006063F3" w14:paraId="0747B08A" w14:textId="77777777">
        <w:tc>
          <w:tcPr>
            <w:tcW w:w="2800" w:type="dxa"/>
            <w:tcBorders>
              <w:top w:val="nil"/>
              <w:left w:val="nil"/>
              <w:bottom w:val="nil"/>
              <w:right w:val="nil"/>
            </w:tcBorders>
            <w:tcMar>
              <w:top w:w="80" w:type="dxa"/>
              <w:left w:w="120" w:type="dxa"/>
              <w:bottom w:w="80" w:type="dxa"/>
              <w:right w:w="120" w:type="dxa"/>
            </w:tcMar>
            <w:vAlign w:val="center"/>
            <w:hideMark/>
          </w:tcPr>
          <w:p w14:paraId="27AE589F" w14:textId="77777777" w:rsidR="006063F3" w:rsidRPr="006063F3" w:rsidRDefault="006063F3" w:rsidP="00515FBE">
            <w:pPr>
              <w:pStyle w:val="NoSpacing"/>
            </w:pPr>
            <w:r w:rsidRPr="006063F3">
              <w:t>Healthcare / Hospital</w:t>
            </w:r>
          </w:p>
        </w:tc>
        <w:tc>
          <w:tcPr>
            <w:tcW w:w="1840" w:type="dxa"/>
            <w:tcBorders>
              <w:top w:val="nil"/>
              <w:left w:val="nil"/>
              <w:bottom w:val="nil"/>
              <w:right w:val="nil"/>
            </w:tcBorders>
            <w:tcMar>
              <w:top w:w="80" w:type="dxa"/>
              <w:left w:w="120" w:type="dxa"/>
              <w:bottom w:w="80" w:type="dxa"/>
              <w:right w:w="120" w:type="dxa"/>
            </w:tcMar>
            <w:vAlign w:val="center"/>
            <w:hideMark/>
          </w:tcPr>
          <w:p w14:paraId="668AA29A" w14:textId="77777777" w:rsidR="006063F3" w:rsidRPr="006063F3" w:rsidRDefault="006063F3" w:rsidP="00515FBE">
            <w:pPr>
              <w:pStyle w:val="NoSpacing"/>
            </w:pPr>
            <w:r w:rsidRPr="006063F3">
              <w:t>3.49</w:t>
            </w:r>
          </w:p>
        </w:tc>
        <w:tc>
          <w:tcPr>
            <w:tcW w:w="1840" w:type="dxa"/>
            <w:tcBorders>
              <w:top w:val="nil"/>
              <w:left w:val="nil"/>
              <w:bottom w:val="nil"/>
              <w:right w:val="nil"/>
            </w:tcBorders>
            <w:tcMar>
              <w:top w:w="80" w:type="dxa"/>
              <w:left w:w="120" w:type="dxa"/>
              <w:bottom w:w="80" w:type="dxa"/>
              <w:right w:w="120" w:type="dxa"/>
            </w:tcMar>
            <w:vAlign w:val="center"/>
            <w:hideMark/>
          </w:tcPr>
          <w:p w14:paraId="6F8CDBCA" w14:textId="77777777" w:rsidR="006063F3" w:rsidRPr="006063F3" w:rsidRDefault="006063F3" w:rsidP="00515FBE">
            <w:pPr>
              <w:pStyle w:val="NoSpacing"/>
            </w:pPr>
            <w:r w:rsidRPr="006063F3">
              <w:t>0.56</w:t>
            </w:r>
          </w:p>
        </w:tc>
        <w:tc>
          <w:tcPr>
            <w:tcW w:w="1840" w:type="dxa"/>
            <w:tcBorders>
              <w:top w:val="nil"/>
              <w:left w:val="nil"/>
              <w:bottom w:val="nil"/>
              <w:right w:val="nil"/>
            </w:tcBorders>
            <w:tcMar>
              <w:top w:w="80" w:type="dxa"/>
              <w:left w:w="120" w:type="dxa"/>
              <w:bottom w:w="80" w:type="dxa"/>
              <w:right w:w="120" w:type="dxa"/>
            </w:tcMar>
            <w:vAlign w:val="center"/>
            <w:hideMark/>
          </w:tcPr>
          <w:p w14:paraId="09D8B92A" w14:textId="77777777" w:rsidR="006063F3" w:rsidRPr="006063F3" w:rsidRDefault="006063F3" w:rsidP="00515FBE">
            <w:pPr>
              <w:pStyle w:val="NoSpacing"/>
            </w:pPr>
            <w:r w:rsidRPr="006063F3">
              <w:t>Moderate</w:t>
            </w:r>
          </w:p>
        </w:tc>
        <w:tc>
          <w:tcPr>
            <w:tcW w:w="1040" w:type="dxa"/>
            <w:tcBorders>
              <w:top w:val="nil"/>
              <w:left w:val="nil"/>
              <w:bottom w:val="nil"/>
              <w:right w:val="nil"/>
            </w:tcBorders>
            <w:tcMar>
              <w:top w:w="80" w:type="dxa"/>
              <w:left w:w="120" w:type="dxa"/>
              <w:bottom w:w="80" w:type="dxa"/>
              <w:right w:w="120" w:type="dxa"/>
            </w:tcMar>
            <w:vAlign w:val="center"/>
            <w:hideMark/>
          </w:tcPr>
          <w:p w14:paraId="5A443F92" w14:textId="77777777" w:rsidR="006063F3" w:rsidRPr="006063F3" w:rsidRDefault="006063F3" w:rsidP="00515FBE">
            <w:pPr>
              <w:pStyle w:val="NoSpacing"/>
            </w:pPr>
            <w:r w:rsidRPr="006063F3">
              <w:t>3</w:t>
            </w:r>
          </w:p>
        </w:tc>
      </w:tr>
      <w:tr w:rsidR="006063F3" w:rsidRPr="006063F3" w14:paraId="1B2C29AE" w14:textId="77777777">
        <w:tc>
          <w:tcPr>
            <w:tcW w:w="2800" w:type="dxa"/>
            <w:tcBorders>
              <w:top w:val="nil"/>
              <w:left w:val="nil"/>
              <w:bottom w:val="nil"/>
              <w:right w:val="nil"/>
            </w:tcBorders>
            <w:tcMar>
              <w:top w:w="80" w:type="dxa"/>
              <w:left w:w="120" w:type="dxa"/>
              <w:bottom w:w="80" w:type="dxa"/>
              <w:right w:w="120" w:type="dxa"/>
            </w:tcMar>
            <w:vAlign w:val="center"/>
            <w:hideMark/>
          </w:tcPr>
          <w:p w14:paraId="644C5235" w14:textId="77777777" w:rsidR="006063F3" w:rsidRPr="006063F3" w:rsidRDefault="006063F3" w:rsidP="00515FBE">
            <w:pPr>
              <w:pStyle w:val="NoSpacing"/>
            </w:pPr>
            <w:r w:rsidRPr="006063F3">
              <w:t>Hotel / Hospitality</w:t>
            </w:r>
          </w:p>
        </w:tc>
        <w:tc>
          <w:tcPr>
            <w:tcW w:w="1840" w:type="dxa"/>
            <w:tcBorders>
              <w:top w:val="nil"/>
              <w:left w:val="nil"/>
              <w:bottom w:val="nil"/>
              <w:right w:val="nil"/>
            </w:tcBorders>
            <w:tcMar>
              <w:top w:w="80" w:type="dxa"/>
              <w:left w:w="120" w:type="dxa"/>
              <w:bottom w:w="80" w:type="dxa"/>
              <w:right w:w="120" w:type="dxa"/>
            </w:tcMar>
            <w:vAlign w:val="center"/>
            <w:hideMark/>
          </w:tcPr>
          <w:p w14:paraId="5EFA9E4F" w14:textId="77777777" w:rsidR="006063F3" w:rsidRPr="006063F3" w:rsidRDefault="006063F3" w:rsidP="00515FBE">
            <w:pPr>
              <w:pStyle w:val="NoSpacing"/>
            </w:pPr>
            <w:r w:rsidRPr="006063F3">
              <w:t>3.82</w:t>
            </w:r>
          </w:p>
        </w:tc>
        <w:tc>
          <w:tcPr>
            <w:tcW w:w="1840" w:type="dxa"/>
            <w:tcBorders>
              <w:top w:val="nil"/>
              <w:left w:val="nil"/>
              <w:bottom w:val="nil"/>
              <w:right w:val="nil"/>
            </w:tcBorders>
            <w:tcMar>
              <w:top w:w="80" w:type="dxa"/>
              <w:left w:w="120" w:type="dxa"/>
              <w:bottom w:w="80" w:type="dxa"/>
              <w:right w:w="120" w:type="dxa"/>
            </w:tcMar>
            <w:vAlign w:val="center"/>
            <w:hideMark/>
          </w:tcPr>
          <w:p w14:paraId="4F981B7C" w14:textId="77777777" w:rsidR="006063F3" w:rsidRPr="006063F3" w:rsidRDefault="006063F3" w:rsidP="00515FBE">
            <w:pPr>
              <w:pStyle w:val="NoSpacing"/>
            </w:pPr>
            <w:r w:rsidRPr="006063F3">
              <w:t>0.43</w:t>
            </w:r>
          </w:p>
        </w:tc>
        <w:tc>
          <w:tcPr>
            <w:tcW w:w="1840" w:type="dxa"/>
            <w:tcBorders>
              <w:top w:val="nil"/>
              <w:left w:val="nil"/>
              <w:bottom w:val="nil"/>
              <w:right w:val="nil"/>
            </w:tcBorders>
            <w:tcMar>
              <w:top w:w="80" w:type="dxa"/>
              <w:left w:w="120" w:type="dxa"/>
              <w:bottom w:w="80" w:type="dxa"/>
              <w:right w:w="120" w:type="dxa"/>
            </w:tcMar>
            <w:vAlign w:val="center"/>
            <w:hideMark/>
          </w:tcPr>
          <w:p w14:paraId="19633546" w14:textId="77777777" w:rsidR="006063F3" w:rsidRPr="006063F3" w:rsidRDefault="006063F3" w:rsidP="00515FBE">
            <w:pPr>
              <w:pStyle w:val="NoSpacing"/>
            </w:pPr>
            <w:r w:rsidRPr="006063F3">
              <w:t>High</w:t>
            </w:r>
          </w:p>
        </w:tc>
        <w:tc>
          <w:tcPr>
            <w:tcW w:w="1040" w:type="dxa"/>
            <w:tcBorders>
              <w:top w:val="nil"/>
              <w:left w:val="nil"/>
              <w:bottom w:val="nil"/>
              <w:right w:val="nil"/>
            </w:tcBorders>
            <w:tcMar>
              <w:top w:w="80" w:type="dxa"/>
              <w:left w:w="120" w:type="dxa"/>
              <w:bottom w:w="80" w:type="dxa"/>
              <w:right w:w="120" w:type="dxa"/>
            </w:tcMar>
            <w:vAlign w:val="center"/>
            <w:hideMark/>
          </w:tcPr>
          <w:p w14:paraId="0DFF6E03" w14:textId="77777777" w:rsidR="006063F3" w:rsidRPr="006063F3" w:rsidRDefault="006063F3" w:rsidP="00515FBE">
            <w:pPr>
              <w:pStyle w:val="NoSpacing"/>
            </w:pPr>
            <w:r w:rsidRPr="006063F3">
              <w:t>1</w:t>
            </w:r>
          </w:p>
        </w:tc>
      </w:tr>
      <w:tr w:rsidR="006063F3" w:rsidRPr="006063F3" w14:paraId="30E1BD2E" w14:textId="77777777">
        <w:tc>
          <w:tcPr>
            <w:tcW w:w="2800" w:type="dxa"/>
            <w:tcBorders>
              <w:top w:val="nil"/>
              <w:left w:val="nil"/>
              <w:bottom w:val="single" w:sz="6" w:space="0" w:color="000000"/>
              <w:right w:val="nil"/>
            </w:tcBorders>
            <w:tcMar>
              <w:top w:w="80" w:type="dxa"/>
              <w:left w:w="120" w:type="dxa"/>
              <w:bottom w:w="80" w:type="dxa"/>
              <w:right w:w="120" w:type="dxa"/>
            </w:tcMar>
            <w:vAlign w:val="center"/>
            <w:hideMark/>
          </w:tcPr>
          <w:p w14:paraId="0847C1B8" w14:textId="77777777" w:rsidR="006063F3" w:rsidRPr="006063F3" w:rsidRDefault="006063F3" w:rsidP="00515FBE">
            <w:pPr>
              <w:pStyle w:val="NoSpacing"/>
            </w:pPr>
            <w:r w:rsidRPr="006063F3">
              <w:rPr>
                <w:b/>
                <w:bCs/>
              </w:rPr>
              <w:t>Grand Mean</w:t>
            </w:r>
          </w:p>
        </w:tc>
        <w:tc>
          <w:tcPr>
            <w:tcW w:w="1840" w:type="dxa"/>
            <w:tcBorders>
              <w:top w:val="nil"/>
              <w:left w:val="nil"/>
              <w:bottom w:val="nil"/>
              <w:right w:val="nil"/>
            </w:tcBorders>
            <w:tcMar>
              <w:top w:w="80" w:type="dxa"/>
              <w:left w:w="120" w:type="dxa"/>
              <w:bottom w:w="80" w:type="dxa"/>
              <w:right w:w="120" w:type="dxa"/>
            </w:tcMar>
            <w:vAlign w:val="center"/>
            <w:hideMark/>
          </w:tcPr>
          <w:p w14:paraId="43DF6A96" w14:textId="77777777" w:rsidR="006063F3" w:rsidRPr="006063F3" w:rsidRDefault="006063F3" w:rsidP="00515FBE">
            <w:pPr>
              <w:pStyle w:val="NoSpacing"/>
            </w:pPr>
            <w:r w:rsidRPr="006063F3">
              <w:rPr>
                <w:b/>
                <w:bCs/>
              </w:rPr>
              <w:t>3.60</w:t>
            </w:r>
          </w:p>
        </w:tc>
        <w:tc>
          <w:tcPr>
            <w:tcW w:w="1840" w:type="dxa"/>
            <w:tcBorders>
              <w:top w:val="nil"/>
              <w:left w:val="nil"/>
              <w:bottom w:val="nil"/>
              <w:right w:val="nil"/>
            </w:tcBorders>
            <w:tcMar>
              <w:top w:w="80" w:type="dxa"/>
              <w:left w:w="120" w:type="dxa"/>
              <w:bottom w:w="80" w:type="dxa"/>
              <w:right w:w="120" w:type="dxa"/>
            </w:tcMar>
            <w:vAlign w:val="center"/>
            <w:hideMark/>
          </w:tcPr>
          <w:p w14:paraId="6D08E5EA" w14:textId="77777777" w:rsidR="006063F3" w:rsidRPr="006063F3" w:rsidRDefault="006063F3" w:rsidP="00515FBE">
            <w:pPr>
              <w:pStyle w:val="NoSpacing"/>
            </w:pPr>
            <w:r w:rsidRPr="006063F3">
              <w:rPr>
                <w:b/>
                <w:bCs/>
              </w:rPr>
              <w:t>0.52</w:t>
            </w:r>
          </w:p>
        </w:tc>
        <w:tc>
          <w:tcPr>
            <w:tcW w:w="1840" w:type="dxa"/>
            <w:tcBorders>
              <w:top w:val="nil"/>
              <w:left w:val="nil"/>
              <w:bottom w:val="nil"/>
              <w:right w:val="nil"/>
            </w:tcBorders>
            <w:tcMar>
              <w:top w:w="80" w:type="dxa"/>
              <w:left w:w="120" w:type="dxa"/>
              <w:bottom w:w="80" w:type="dxa"/>
              <w:right w:w="120" w:type="dxa"/>
            </w:tcMar>
            <w:vAlign w:val="center"/>
            <w:hideMark/>
          </w:tcPr>
          <w:p w14:paraId="096931A8" w14:textId="77777777" w:rsidR="006063F3" w:rsidRPr="006063F3" w:rsidRDefault="006063F3" w:rsidP="00515FBE">
            <w:pPr>
              <w:pStyle w:val="NoSpacing"/>
            </w:pPr>
            <w:r w:rsidRPr="006063F3">
              <w:rPr>
                <w:b/>
                <w:bCs/>
              </w:rPr>
              <w:t>High</w:t>
            </w:r>
          </w:p>
        </w:tc>
        <w:tc>
          <w:tcPr>
            <w:tcW w:w="1040" w:type="dxa"/>
            <w:tcBorders>
              <w:top w:val="nil"/>
              <w:left w:val="nil"/>
              <w:bottom w:val="nil"/>
              <w:right w:val="nil"/>
            </w:tcBorders>
            <w:tcMar>
              <w:top w:w="80" w:type="dxa"/>
              <w:left w:w="120" w:type="dxa"/>
              <w:bottom w:w="80" w:type="dxa"/>
              <w:right w:w="120" w:type="dxa"/>
            </w:tcMar>
            <w:vAlign w:val="center"/>
          </w:tcPr>
          <w:p w14:paraId="23A2A006" w14:textId="77777777" w:rsidR="006063F3" w:rsidRPr="006063F3" w:rsidRDefault="006063F3" w:rsidP="00515FBE">
            <w:pPr>
              <w:pStyle w:val="NoSpacing"/>
            </w:pPr>
          </w:p>
        </w:tc>
      </w:tr>
    </w:tbl>
    <w:p w14:paraId="5F234DA0" w14:textId="27EE7AF1" w:rsidR="006063F3" w:rsidRDefault="006063F3" w:rsidP="00515FBE">
      <w:pPr>
        <w:pStyle w:val="NoSpacing"/>
        <w:rPr>
          <w:i/>
          <w:iCs/>
        </w:rPr>
      </w:pPr>
      <w:r w:rsidRPr="006063F3">
        <w:rPr>
          <w:i/>
          <w:iCs/>
        </w:rPr>
        <w:t>Source: Field Survey, Swayambhu, 2083.</w:t>
      </w:r>
    </w:p>
    <w:p w14:paraId="619E9A08" w14:textId="77777777" w:rsidR="006063F3" w:rsidRPr="006063F3" w:rsidRDefault="006063F3" w:rsidP="00515FBE">
      <w:pPr>
        <w:pStyle w:val="NoSpacing"/>
      </w:pPr>
    </w:p>
    <w:p w14:paraId="6865CAA4" w14:textId="4F2D4FA3" w:rsidR="006063F3" w:rsidRPr="006063F3" w:rsidRDefault="006063F3" w:rsidP="006063F3">
      <w:pPr>
        <w:rPr>
          <w:rFonts w:ascii="Times New Roman" w:hAnsi="Times New Roman" w:cs="Times New Roman"/>
        </w:rPr>
      </w:pPr>
      <w:r w:rsidRPr="006063F3">
        <w:rPr>
          <w:rFonts w:ascii="Times New Roman" w:hAnsi="Times New Roman" w:cs="Times New Roman"/>
        </w:rPr>
        <w:t>The grand mean loyalty score (3.60) is slightly higher than the grand mean satisfaction score (3.50), suggesting that some loyalty in Swayambhu’s service sectors is maintained by switching costs and habitual behavior beyond what satisfaction alone would predict. This is consistent with Dick and Basu’s (1994) concept of spurious loyalty, particularly in banking and healthcare where changing providers involves administrative or clinical inconvenience.</w:t>
      </w:r>
    </w:p>
    <w:p w14:paraId="241BD56A"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lastRenderedPageBreak/>
        <w:t>2.5 Correlation Analysis</w:t>
      </w:r>
    </w:p>
    <w:p w14:paraId="5AD70332"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Pearson’s correlation coefficient was computed to examine the relationships between the composite 7Ps score, customer satisfaction, and customer loyalty.</w:t>
      </w:r>
    </w:p>
    <w:p w14:paraId="05A27E24"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Table 12</w:t>
      </w:r>
    </w:p>
    <w:p w14:paraId="45CDF0E9" w14:textId="77777777" w:rsidR="006063F3" w:rsidRPr="006063F3" w:rsidRDefault="006063F3" w:rsidP="006063F3">
      <w:pPr>
        <w:pStyle w:val="NoSpacing"/>
      </w:pPr>
      <w:r w:rsidRPr="006063F3">
        <w:t>Correlation Matrix: 7Ps, Customer Satisfaction, and Customer Loyalty</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6063F3" w:rsidRPr="006063F3" w14:paraId="48C82E6A" w14:textId="77777777">
        <w:tc>
          <w:tcPr>
            <w:tcW w:w="31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89FFF94" w14:textId="77777777" w:rsidR="006063F3" w:rsidRPr="006063F3" w:rsidRDefault="006063F3" w:rsidP="006063F3">
            <w:pPr>
              <w:pStyle w:val="NoSpacing"/>
            </w:pPr>
            <w:r w:rsidRPr="006063F3">
              <w:rPr>
                <w:b/>
                <w:bCs/>
              </w:rPr>
              <w:t>Variable</w:t>
            </w:r>
          </w:p>
        </w:tc>
        <w:tc>
          <w:tcPr>
            <w:tcW w:w="20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D1C7793" w14:textId="77777777" w:rsidR="006063F3" w:rsidRPr="006063F3" w:rsidRDefault="006063F3" w:rsidP="006063F3">
            <w:pPr>
              <w:pStyle w:val="NoSpacing"/>
            </w:pPr>
            <w:r w:rsidRPr="006063F3">
              <w:rPr>
                <w:b/>
                <w:bCs/>
              </w:rPr>
              <w:t>7Ps Composite</w:t>
            </w:r>
          </w:p>
        </w:tc>
        <w:tc>
          <w:tcPr>
            <w:tcW w:w="20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824460D" w14:textId="77777777" w:rsidR="006063F3" w:rsidRPr="006063F3" w:rsidRDefault="006063F3" w:rsidP="006063F3">
            <w:pPr>
              <w:pStyle w:val="NoSpacing"/>
            </w:pPr>
            <w:r w:rsidRPr="006063F3">
              <w:rPr>
                <w:b/>
                <w:bCs/>
              </w:rPr>
              <w:t>Customer Satisfaction</w:t>
            </w:r>
          </w:p>
        </w:tc>
        <w:tc>
          <w:tcPr>
            <w:tcW w:w="20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2A0401C" w14:textId="77777777" w:rsidR="006063F3" w:rsidRPr="006063F3" w:rsidRDefault="006063F3" w:rsidP="006063F3">
            <w:pPr>
              <w:pStyle w:val="NoSpacing"/>
            </w:pPr>
            <w:r w:rsidRPr="006063F3">
              <w:rPr>
                <w:b/>
                <w:bCs/>
              </w:rPr>
              <w:t>Customer Loyalty</w:t>
            </w:r>
          </w:p>
        </w:tc>
      </w:tr>
      <w:tr w:rsidR="006063F3" w:rsidRPr="006063F3" w14:paraId="0DE02BB0" w14:textId="77777777">
        <w:tc>
          <w:tcPr>
            <w:tcW w:w="3120" w:type="dxa"/>
            <w:tcBorders>
              <w:top w:val="nil"/>
              <w:left w:val="nil"/>
              <w:bottom w:val="single" w:sz="6" w:space="0" w:color="000000"/>
              <w:right w:val="nil"/>
            </w:tcBorders>
            <w:tcMar>
              <w:top w:w="80" w:type="dxa"/>
              <w:left w:w="120" w:type="dxa"/>
              <w:bottom w:w="80" w:type="dxa"/>
              <w:right w:w="120" w:type="dxa"/>
            </w:tcMar>
            <w:vAlign w:val="center"/>
            <w:hideMark/>
          </w:tcPr>
          <w:p w14:paraId="42A973D8" w14:textId="77777777" w:rsidR="006063F3" w:rsidRPr="006063F3" w:rsidRDefault="006063F3" w:rsidP="006063F3">
            <w:pPr>
              <w:pStyle w:val="NoSpacing"/>
            </w:pPr>
            <w:r w:rsidRPr="006063F3">
              <w:t>7Ps Composite Score</w:t>
            </w:r>
          </w:p>
        </w:tc>
        <w:tc>
          <w:tcPr>
            <w:tcW w:w="2080" w:type="dxa"/>
            <w:tcBorders>
              <w:top w:val="nil"/>
              <w:left w:val="nil"/>
              <w:bottom w:val="nil"/>
              <w:right w:val="nil"/>
            </w:tcBorders>
            <w:tcMar>
              <w:top w:w="80" w:type="dxa"/>
              <w:left w:w="120" w:type="dxa"/>
              <w:bottom w:w="80" w:type="dxa"/>
              <w:right w:w="120" w:type="dxa"/>
            </w:tcMar>
            <w:vAlign w:val="center"/>
            <w:hideMark/>
          </w:tcPr>
          <w:p w14:paraId="79CE0F6A" w14:textId="77777777" w:rsidR="006063F3" w:rsidRPr="006063F3" w:rsidRDefault="006063F3" w:rsidP="006063F3">
            <w:pPr>
              <w:pStyle w:val="NoSpacing"/>
            </w:pPr>
            <w:r w:rsidRPr="006063F3">
              <w:t>1.000</w:t>
            </w:r>
          </w:p>
        </w:tc>
        <w:tc>
          <w:tcPr>
            <w:tcW w:w="2080" w:type="dxa"/>
            <w:tcBorders>
              <w:top w:val="nil"/>
              <w:left w:val="nil"/>
              <w:bottom w:val="nil"/>
              <w:right w:val="nil"/>
            </w:tcBorders>
            <w:tcMar>
              <w:top w:w="80" w:type="dxa"/>
              <w:left w:w="120" w:type="dxa"/>
              <w:bottom w:w="80" w:type="dxa"/>
              <w:right w:w="120" w:type="dxa"/>
            </w:tcMar>
            <w:vAlign w:val="center"/>
            <w:hideMark/>
          </w:tcPr>
          <w:p w14:paraId="71324F90" w14:textId="77777777" w:rsidR="006063F3" w:rsidRPr="006063F3" w:rsidRDefault="006063F3" w:rsidP="006063F3">
            <w:pPr>
              <w:pStyle w:val="NoSpacing"/>
            </w:pPr>
            <w:r w:rsidRPr="006063F3">
              <w:t>0.742**</w:t>
            </w:r>
          </w:p>
        </w:tc>
        <w:tc>
          <w:tcPr>
            <w:tcW w:w="2080" w:type="dxa"/>
            <w:tcBorders>
              <w:top w:val="nil"/>
              <w:left w:val="nil"/>
              <w:bottom w:val="nil"/>
              <w:right w:val="nil"/>
            </w:tcBorders>
            <w:tcMar>
              <w:top w:w="80" w:type="dxa"/>
              <w:left w:w="120" w:type="dxa"/>
              <w:bottom w:w="80" w:type="dxa"/>
              <w:right w:w="120" w:type="dxa"/>
            </w:tcMar>
            <w:vAlign w:val="center"/>
            <w:hideMark/>
          </w:tcPr>
          <w:p w14:paraId="32234378" w14:textId="77777777" w:rsidR="006063F3" w:rsidRPr="006063F3" w:rsidRDefault="006063F3" w:rsidP="006063F3">
            <w:pPr>
              <w:pStyle w:val="NoSpacing"/>
            </w:pPr>
            <w:r w:rsidRPr="006063F3">
              <w:t>0.694**</w:t>
            </w:r>
          </w:p>
        </w:tc>
      </w:tr>
      <w:tr w:rsidR="006063F3" w:rsidRPr="006063F3" w14:paraId="534068BE" w14:textId="77777777">
        <w:tc>
          <w:tcPr>
            <w:tcW w:w="3120" w:type="dxa"/>
            <w:tcBorders>
              <w:top w:val="nil"/>
              <w:left w:val="nil"/>
              <w:bottom w:val="single" w:sz="6" w:space="0" w:color="000000"/>
              <w:right w:val="nil"/>
            </w:tcBorders>
            <w:tcMar>
              <w:top w:w="80" w:type="dxa"/>
              <w:left w:w="120" w:type="dxa"/>
              <w:bottom w:w="80" w:type="dxa"/>
              <w:right w:w="120" w:type="dxa"/>
            </w:tcMar>
            <w:vAlign w:val="center"/>
            <w:hideMark/>
          </w:tcPr>
          <w:p w14:paraId="6BF8B149" w14:textId="77777777" w:rsidR="006063F3" w:rsidRPr="006063F3" w:rsidRDefault="006063F3" w:rsidP="006063F3">
            <w:pPr>
              <w:pStyle w:val="NoSpacing"/>
            </w:pPr>
            <w:r w:rsidRPr="006063F3">
              <w:t>Customer Satisfaction</w:t>
            </w:r>
          </w:p>
        </w:tc>
        <w:tc>
          <w:tcPr>
            <w:tcW w:w="2080" w:type="dxa"/>
            <w:tcBorders>
              <w:top w:val="nil"/>
              <w:left w:val="nil"/>
              <w:bottom w:val="nil"/>
              <w:right w:val="nil"/>
            </w:tcBorders>
            <w:tcMar>
              <w:top w:w="80" w:type="dxa"/>
              <w:left w:w="120" w:type="dxa"/>
              <w:bottom w:w="80" w:type="dxa"/>
              <w:right w:w="120" w:type="dxa"/>
            </w:tcMar>
            <w:vAlign w:val="center"/>
            <w:hideMark/>
          </w:tcPr>
          <w:p w14:paraId="3EB6401F" w14:textId="77777777" w:rsidR="006063F3" w:rsidRPr="006063F3" w:rsidRDefault="006063F3" w:rsidP="006063F3">
            <w:pPr>
              <w:pStyle w:val="NoSpacing"/>
            </w:pPr>
            <w:r w:rsidRPr="006063F3">
              <w:t>0.742**</w:t>
            </w:r>
          </w:p>
        </w:tc>
        <w:tc>
          <w:tcPr>
            <w:tcW w:w="2080" w:type="dxa"/>
            <w:tcBorders>
              <w:top w:val="nil"/>
              <w:left w:val="nil"/>
              <w:bottom w:val="nil"/>
              <w:right w:val="nil"/>
            </w:tcBorders>
            <w:tcMar>
              <w:top w:w="80" w:type="dxa"/>
              <w:left w:w="120" w:type="dxa"/>
              <w:bottom w:w="80" w:type="dxa"/>
              <w:right w:w="120" w:type="dxa"/>
            </w:tcMar>
            <w:vAlign w:val="center"/>
            <w:hideMark/>
          </w:tcPr>
          <w:p w14:paraId="70C6AFD0" w14:textId="77777777" w:rsidR="006063F3" w:rsidRPr="006063F3" w:rsidRDefault="006063F3" w:rsidP="006063F3">
            <w:pPr>
              <w:pStyle w:val="NoSpacing"/>
            </w:pPr>
            <w:r w:rsidRPr="006063F3">
              <w:t>1.000</w:t>
            </w:r>
          </w:p>
        </w:tc>
        <w:tc>
          <w:tcPr>
            <w:tcW w:w="2080" w:type="dxa"/>
            <w:tcBorders>
              <w:top w:val="nil"/>
              <w:left w:val="nil"/>
              <w:bottom w:val="nil"/>
              <w:right w:val="nil"/>
            </w:tcBorders>
            <w:tcMar>
              <w:top w:w="80" w:type="dxa"/>
              <w:left w:w="120" w:type="dxa"/>
              <w:bottom w:w="80" w:type="dxa"/>
              <w:right w:w="120" w:type="dxa"/>
            </w:tcMar>
            <w:vAlign w:val="center"/>
            <w:hideMark/>
          </w:tcPr>
          <w:p w14:paraId="1153B481" w14:textId="77777777" w:rsidR="006063F3" w:rsidRPr="006063F3" w:rsidRDefault="006063F3" w:rsidP="006063F3">
            <w:pPr>
              <w:pStyle w:val="NoSpacing"/>
            </w:pPr>
            <w:r w:rsidRPr="006063F3">
              <w:t>0.813**</w:t>
            </w:r>
          </w:p>
        </w:tc>
      </w:tr>
      <w:tr w:rsidR="006063F3" w:rsidRPr="006063F3" w14:paraId="66859A09" w14:textId="77777777">
        <w:tc>
          <w:tcPr>
            <w:tcW w:w="3120" w:type="dxa"/>
            <w:tcBorders>
              <w:top w:val="nil"/>
              <w:left w:val="nil"/>
              <w:bottom w:val="single" w:sz="6" w:space="0" w:color="000000"/>
              <w:right w:val="nil"/>
            </w:tcBorders>
            <w:tcMar>
              <w:top w:w="80" w:type="dxa"/>
              <w:left w:w="120" w:type="dxa"/>
              <w:bottom w:w="80" w:type="dxa"/>
              <w:right w:w="120" w:type="dxa"/>
            </w:tcMar>
            <w:vAlign w:val="center"/>
            <w:hideMark/>
          </w:tcPr>
          <w:p w14:paraId="68FF1D7C" w14:textId="77777777" w:rsidR="006063F3" w:rsidRPr="006063F3" w:rsidRDefault="006063F3" w:rsidP="006063F3">
            <w:pPr>
              <w:pStyle w:val="NoSpacing"/>
            </w:pPr>
            <w:r w:rsidRPr="006063F3">
              <w:t>Customer Loyalty</w:t>
            </w:r>
          </w:p>
        </w:tc>
        <w:tc>
          <w:tcPr>
            <w:tcW w:w="2080" w:type="dxa"/>
            <w:tcBorders>
              <w:top w:val="nil"/>
              <w:left w:val="nil"/>
              <w:bottom w:val="nil"/>
              <w:right w:val="nil"/>
            </w:tcBorders>
            <w:tcMar>
              <w:top w:w="80" w:type="dxa"/>
              <w:left w:w="120" w:type="dxa"/>
              <w:bottom w:w="80" w:type="dxa"/>
              <w:right w:w="120" w:type="dxa"/>
            </w:tcMar>
            <w:vAlign w:val="center"/>
            <w:hideMark/>
          </w:tcPr>
          <w:p w14:paraId="1E1AFD6F" w14:textId="77777777" w:rsidR="006063F3" w:rsidRPr="006063F3" w:rsidRDefault="006063F3" w:rsidP="006063F3">
            <w:pPr>
              <w:pStyle w:val="NoSpacing"/>
            </w:pPr>
            <w:r w:rsidRPr="006063F3">
              <w:t>0.694**</w:t>
            </w:r>
          </w:p>
        </w:tc>
        <w:tc>
          <w:tcPr>
            <w:tcW w:w="2080" w:type="dxa"/>
            <w:tcBorders>
              <w:top w:val="nil"/>
              <w:left w:val="nil"/>
              <w:bottom w:val="nil"/>
              <w:right w:val="nil"/>
            </w:tcBorders>
            <w:tcMar>
              <w:top w:w="80" w:type="dxa"/>
              <w:left w:w="120" w:type="dxa"/>
              <w:bottom w:w="80" w:type="dxa"/>
              <w:right w:w="120" w:type="dxa"/>
            </w:tcMar>
            <w:vAlign w:val="center"/>
            <w:hideMark/>
          </w:tcPr>
          <w:p w14:paraId="0C794792" w14:textId="77777777" w:rsidR="006063F3" w:rsidRPr="006063F3" w:rsidRDefault="006063F3" w:rsidP="006063F3">
            <w:pPr>
              <w:pStyle w:val="NoSpacing"/>
            </w:pPr>
            <w:r w:rsidRPr="006063F3">
              <w:t>0.813**</w:t>
            </w:r>
          </w:p>
        </w:tc>
        <w:tc>
          <w:tcPr>
            <w:tcW w:w="2080" w:type="dxa"/>
            <w:tcBorders>
              <w:top w:val="nil"/>
              <w:left w:val="nil"/>
              <w:bottom w:val="nil"/>
              <w:right w:val="nil"/>
            </w:tcBorders>
            <w:tcMar>
              <w:top w:w="80" w:type="dxa"/>
              <w:left w:w="120" w:type="dxa"/>
              <w:bottom w:w="80" w:type="dxa"/>
              <w:right w:w="120" w:type="dxa"/>
            </w:tcMar>
            <w:vAlign w:val="center"/>
            <w:hideMark/>
          </w:tcPr>
          <w:p w14:paraId="23BB6104" w14:textId="77777777" w:rsidR="006063F3" w:rsidRPr="006063F3" w:rsidRDefault="006063F3" w:rsidP="006063F3">
            <w:pPr>
              <w:pStyle w:val="NoSpacing"/>
            </w:pPr>
            <w:r w:rsidRPr="006063F3">
              <w:t>1.000</w:t>
            </w:r>
          </w:p>
        </w:tc>
      </w:tr>
    </w:tbl>
    <w:p w14:paraId="2E734554" w14:textId="71B2BF6C" w:rsidR="006063F3" w:rsidRDefault="006063F3" w:rsidP="006063F3">
      <w:pPr>
        <w:pStyle w:val="NoSpacing"/>
        <w:rPr>
          <w:i/>
          <w:iCs/>
        </w:rPr>
      </w:pPr>
      <w:r w:rsidRPr="006063F3">
        <w:rPr>
          <w:i/>
          <w:iCs/>
        </w:rPr>
        <w:t>Source: SPSS Analysis, Swayambhu, 2083. ** Correlation is significant at the 0.01 level (2-tailed). N = 120.</w:t>
      </w:r>
    </w:p>
    <w:p w14:paraId="16633D4F" w14:textId="77777777" w:rsidR="006063F3" w:rsidRPr="006063F3" w:rsidRDefault="006063F3" w:rsidP="006063F3">
      <w:pPr>
        <w:pStyle w:val="NoSpacing"/>
      </w:pPr>
    </w:p>
    <w:p w14:paraId="17377D3D"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The correlation between the 7Ps composite score and customer satisfaction is r = 0.742 (p &lt; 0.01), indicating a strong positive relationship. Customers who perceive service marketing practices across all seven dimensions as effective also report meaningfully higher satisfaction. This result validates the core argument of the 7Ps framework: comprehensive service marketing investment leads to better customer outcomes.</w:t>
      </w:r>
    </w:p>
    <w:p w14:paraId="46CC38D8" w14:textId="2B02AC2B" w:rsidR="006063F3" w:rsidRPr="006063F3" w:rsidRDefault="006063F3" w:rsidP="006063F3">
      <w:pPr>
        <w:rPr>
          <w:rFonts w:ascii="Times New Roman" w:hAnsi="Times New Roman" w:cs="Times New Roman"/>
        </w:rPr>
      </w:pPr>
      <w:r w:rsidRPr="006063F3">
        <w:rPr>
          <w:rFonts w:ascii="Times New Roman" w:hAnsi="Times New Roman" w:cs="Times New Roman"/>
        </w:rPr>
        <w:t xml:space="preserve">The correlation between customer satisfaction and loyalty is r = 0.813 (p &lt; 0.01), the strongest in the matrix. Satisfied customers in </w:t>
      </w:r>
      <w:r w:rsidR="00515FBE" w:rsidRPr="006063F3">
        <w:rPr>
          <w:rFonts w:ascii="Times New Roman" w:hAnsi="Times New Roman" w:cs="Times New Roman"/>
        </w:rPr>
        <w:t>Swayambhu</w:t>
      </w:r>
      <w:r w:rsidRPr="006063F3">
        <w:rPr>
          <w:rFonts w:ascii="Times New Roman" w:hAnsi="Times New Roman" w:cs="Times New Roman"/>
        </w:rPr>
        <w:t xml:space="preserve"> are significantly more likely to exhibit loyal behavior, and the magnitude of this correlation exceeds the 7Ps-satisfaction correlation, indicating that the satisfaction-loyalty link operates more reliably than the marketing-satisfaction link in this context. This finding has practical importance: investing in satisfaction is a more direct and predictable path to loyalty than marketing investment alone.</w:t>
      </w:r>
    </w:p>
    <w:p w14:paraId="23AD8C57"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The direct correlation between 7Ps and loyalty is r = 0.694 (p &lt; 0.01). While the weakest of the three, it remains substantively meaningful, confirming that certain 7Ps elements — such as physical evidence and place/accessibility — may directly influence loyalty by creating an environment or experience that customers find difficult to replicate with competitors.</w:t>
      </w:r>
    </w:p>
    <w:p w14:paraId="53ED9F39"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2.6 Regression Analysis</w:t>
      </w:r>
    </w:p>
    <w:p w14:paraId="5E0241B2"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Two simple linear regression models were estimated to quantify the predictive relationships identified in the correlation analysis.</w:t>
      </w:r>
    </w:p>
    <w:p w14:paraId="179F2A66"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t>2.6.1 Model 1: Impact of 7Ps on Customer Satisfaction</w:t>
      </w:r>
    </w:p>
    <w:p w14:paraId="70398103" w14:textId="77777777" w:rsidR="006063F3" w:rsidRDefault="006063F3" w:rsidP="006063F3">
      <w:pPr>
        <w:rPr>
          <w:rFonts w:ascii="Times New Roman" w:hAnsi="Times New Roman" w:cs="Times New Roman"/>
          <w:b/>
          <w:bCs/>
        </w:rPr>
      </w:pPr>
    </w:p>
    <w:p w14:paraId="3E0B8372" w14:textId="77777777" w:rsidR="006063F3" w:rsidRDefault="006063F3" w:rsidP="006063F3">
      <w:pPr>
        <w:rPr>
          <w:rFonts w:ascii="Times New Roman" w:hAnsi="Times New Roman" w:cs="Times New Roman"/>
          <w:b/>
          <w:bCs/>
        </w:rPr>
      </w:pPr>
    </w:p>
    <w:p w14:paraId="502A51A3" w14:textId="69174DAB" w:rsidR="006063F3" w:rsidRPr="006063F3" w:rsidRDefault="006063F3" w:rsidP="00515FBE">
      <w:pPr>
        <w:pStyle w:val="NoSpacing"/>
      </w:pPr>
      <w:r w:rsidRPr="006063F3">
        <w:rPr>
          <w:b/>
          <w:bCs/>
        </w:rPr>
        <w:lastRenderedPageBreak/>
        <w:t>Table 13</w:t>
      </w:r>
    </w:p>
    <w:p w14:paraId="028AB81B" w14:textId="77777777" w:rsidR="006063F3" w:rsidRPr="00515FBE" w:rsidRDefault="006063F3" w:rsidP="00515FBE">
      <w:pPr>
        <w:pStyle w:val="NoSpacing"/>
      </w:pPr>
      <w:r w:rsidRPr="00515FBE">
        <w:t>Regression Analysis: Impact of Services Marketing (7Ps) on Customer Satisfaction</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530"/>
        <w:gridCol w:w="1530"/>
        <w:gridCol w:w="1530"/>
        <w:gridCol w:w="1538"/>
        <w:gridCol w:w="1513"/>
      </w:tblGrid>
      <w:tr w:rsidR="006063F3" w:rsidRPr="00515FBE" w14:paraId="6BC9D0E5" w14:textId="77777777">
        <w:tc>
          <w:tcPr>
            <w:tcW w:w="18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EC587C7" w14:textId="77777777" w:rsidR="006063F3" w:rsidRPr="00515FBE" w:rsidRDefault="006063F3" w:rsidP="00515FBE">
            <w:pPr>
              <w:pStyle w:val="NoSpacing"/>
            </w:pPr>
            <w:r w:rsidRPr="00515FBE">
              <w:t>Model</w:t>
            </w:r>
          </w:p>
        </w:tc>
        <w:tc>
          <w:tcPr>
            <w:tcW w:w="1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AF697F7" w14:textId="77777777" w:rsidR="006063F3" w:rsidRPr="00515FBE" w:rsidRDefault="006063F3" w:rsidP="00515FBE">
            <w:pPr>
              <w:pStyle w:val="NoSpacing"/>
            </w:pPr>
            <w:r w:rsidRPr="00515FBE">
              <w:t>B</w:t>
            </w:r>
          </w:p>
        </w:tc>
        <w:tc>
          <w:tcPr>
            <w:tcW w:w="1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130B1D5" w14:textId="77777777" w:rsidR="006063F3" w:rsidRPr="00515FBE" w:rsidRDefault="006063F3" w:rsidP="00515FBE">
            <w:pPr>
              <w:pStyle w:val="NoSpacing"/>
            </w:pPr>
            <w:r w:rsidRPr="00515FBE">
              <w:t>Std. Error</w:t>
            </w:r>
          </w:p>
        </w:tc>
        <w:tc>
          <w:tcPr>
            <w:tcW w:w="1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422D65A" w14:textId="77777777" w:rsidR="006063F3" w:rsidRPr="00515FBE" w:rsidRDefault="006063F3" w:rsidP="00515FBE">
            <w:pPr>
              <w:pStyle w:val="NoSpacing"/>
            </w:pPr>
            <w:r w:rsidRPr="00515FBE">
              <w:t>Beta</w:t>
            </w:r>
          </w:p>
        </w:tc>
        <w:tc>
          <w:tcPr>
            <w:tcW w:w="1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786075A" w14:textId="77777777" w:rsidR="006063F3" w:rsidRPr="00515FBE" w:rsidRDefault="006063F3" w:rsidP="00515FBE">
            <w:pPr>
              <w:pStyle w:val="NoSpacing"/>
            </w:pPr>
            <w:r w:rsidRPr="00515FBE">
              <w:t>t</w:t>
            </w:r>
          </w:p>
        </w:tc>
        <w:tc>
          <w:tcPr>
            <w:tcW w:w="1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BD4BFAB" w14:textId="77777777" w:rsidR="006063F3" w:rsidRPr="00515FBE" w:rsidRDefault="006063F3" w:rsidP="00515FBE">
            <w:pPr>
              <w:pStyle w:val="NoSpacing"/>
            </w:pPr>
            <w:r w:rsidRPr="00515FBE">
              <w:t>Sig. (p)</w:t>
            </w:r>
          </w:p>
        </w:tc>
      </w:tr>
      <w:tr w:rsidR="006063F3" w:rsidRPr="00515FBE" w14:paraId="7139B9DF" w14:textId="77777777">
        <w:tc>
          <w:tcPr>
            <w:tcW w:w="1800" w:type="dxa"/>
            <w:tcBorders>
              <w:top w:val="nil"/>
              <w:left w:val="nil"/>
              <w:bottom w:val="nil"/>
              <w:right w:val="nil"/>
            </w:tcBorders>
            <w:tcMar>
              <w:top w:w="80" w:type="dxa"/>
              <w:left w:w="120" w:type="dxa"/>
              <w:bottom w:w="80" w:type="dxa"/>
              <w:right w:w="120" w:type="dxa"/>
            </w:tcMar>
            <w:vAlign w:val="center"/>
            <w:hideMark/>
          </w:tcPr>
          <w:p w14:paraId="385FCFDC" w14:textId="77777777" w:rsidR="006063F3" w:rsidRPr="00515FBE" w:rsidRDefault="006063F3" w:rsidP="00515FBE">
            <w:pPr>
              <w:pStyle w:val="NoSpacing"/>
            </w:pPr>
            <w:r w:rsidRPr="00515FBE">
              <w:t>Constant</w:t>
            </w:r>
          </w:p>
        </w:tc>
        <w:tc>
          <w:tcPr>
            <w:tcW w:w="1700" w:type="dxa"/>
            <w:tcBorders>
              <w:top w:val="nil"/>
              <w:left w:val="nil"/>
              <w:bottom w:val="nil"/>
              <w:right w:val="nil"/>
            </w:tcBorders>
            <w:tcMar>
              <w:top w:w="80" w:type="dxa"/>
              <w:left w:w="120" w:type="dxa"/>
              <w:bottom w:w="80" w:type="dxa"/>
              <w:right w:w="120" w:type="dxa"/>
            </w:tcMar>
            <w:vAlign w:val="center"/>
            <w:hideMark/>
          </w:tcPr>
          <w:p w14:paraId="4EB60FB3" w14:textId="77777777" w:rsidR="006063F3" w:rsidRPr="00515FBE" w:rsidRDefault="006063F3" w:rsidP="00515FBE">
            <w:pPr>
              <w:pStyle w:val="NoSpacing"/>
            </w:pPr>
            <w:r w:rsidRPr="00515FBE">
              <w:t>0.623</w:t>
            </w:r>
          </w:p>
        </w:tc>
        <w:tc>
          <w:tcPr>
            <w:tcW w:w="1700" w:type="dxa"/>
            <w:tcBorders>
              <w:top w:val="nil"/>
              <w:left w:val="nil"/>
              <w:bottom w:val="nil"/>
              <w:right w:val="nil"/>
            </w:tcBorders>
            <w:tcMar>
              <w:top w:w="80" w:type="dxa"/>
              <w:left w:w="120" w:type="dxa"/>
              <w:bottom w:w="80" w:type="dxa"/>
              <w:right w:w="120" w:type="dxa"/>
            </w:tcMar>
            <w:vAlign w:val="center"/>
            <w:hideMark/>
          </w:tcPr>
          <w:p w14:paraId="39852BA1" w14:textId="77777777" w:rsidR="006063F3" w:rsidRPr="00515FBE" w:rsidRDefault="006063F3" w:rsidP="00515FBE">
            <w:pPr>
              <w:pStyle w:val="NoSpacing"/>
            </w:pPr>
            <w:r w:rsidRPr="00515FBE">
              <w:t>0.214</w:t>
            </w:r>
          </w:p>
        </w:tc>
        <w:tc>
          <w:tcPr>
            <w:tcW w:w="1700" w:type="dxa"/>
            <w:tcBorders>
              <w:top w:val="nil"/>
              <w:left w:val="nil"/>
              <w:bottom w:val="nil"/>
              <w:right w:val="nil"/>
            </w:tcBorders>
            <w:tcMar>
              <w:top w:w="80" w:type="dxa"/>
              <w:left w:w="120" w:type="dxa"/>
              <w:bottom w:w="80" w:type="dxa"/>
              <w:right w:w="120" w:type="dxa"/>
            </w:tcMar>
            <w:vAlign w:val="center"/>
            <w:hideMark/>
          </w:tcPr>
          <w:p w14:paraId="44E7A504" w14:textId="77777777" w:rsidR="006063F3" w:rsidRPr="00515FBE" w:rsidRDefault="006063F3" w:rsidP="00515FBE">
            <w:pPr>
              <w:pStyle w:val="NoSpacing"/>
            </w:pPr>
            <w:r w:rsidRPr="00515FBE">
              <w:t>—</w:t>
            </w:r>
          </w:p>
        </w:tc>
        <w:tc>
          <w:tcPr>
            <w:tcW w:w="1680" w:type="dxa"/>
            <w:tcBorders>
              <w:top w:val="nil"/>
              <w:left w:val="nil"/>
              <w:bottom w:val="nil"/>
              <w:right w:val="nil"/>
            </w:tcBorders>
            <w:tcMar>
              <w:top w:w="80" w:type="dxa"/>
              <w:left w:w="120" w:type="dxa"/>
              <w:bottom w:w="80" w:type="dxa"/>
              <w:right w:w="120" w:type="dxa"/>
            </w:tcMar>
            <w:vAlign w:val="center"/>
            <w:hideMark/>
          </w:tcPr>
          <w:p w14:paraId="05B26904" w14:textId="77777777" w:rsidR="006063F3" w:rsidRPr="00515FBE" w:rsidRDefault="006063F3" w:rsidP="00515FBE">
            <w:pPr>
              <w:pStyle w:val="NoSpacing"/>
            </w:pPr>
            <w:r w:rsidRPr="00515FBE">
              <w:t>2.912</w:t>
            </w:r>
          </w:p>
        </w:tc>
        <w:tc>
          <w:tcPr>
            <w:tcW w:w="1680" w:type="dxa"/>
            <w:tcBorders>
              <w:top w:val="nil"/>
              <w:left w:val="nil"/>
              <w:bottom w:val="nil"/>
              <w:right w:val="nil"/>
            </w:tcBorders>
            <w:tcMar>
              <w:top w:w="80" w:type="dxa"/>
              <w:left w:w="120" w:type="dxa"/>
              <w:bottom w:w="80" w:type="dxa"/>
              <w:right w:w="120" w:type="dxa"/>
            </w:tcMar>
            <w:vAlign w:val="center"/>
            <w:hideMark/>
          </w:tcPr>
          <w:p w14:paraId="28737AC6" w14:textId="77777777" w:rsidR="006063F3" w:rsidRPr="00515FBE" w:rsidRDefault="006063F3" w:rsidP="00515FBE">
            <w:pPr>
              <w:pStyle w:val="NoSpacing"/>
            </w:pPr>
            <w:r w:rsidRPr="00515FBE">
              <w:t>0.004</w:t>
            </w:r>
          </w:p>
        </w:tc>
      </w:tr>
      <w:tr w:rsidR="006063F3" w:rsidRPr="00515FBE" w14:paraId="37BC6A28" w14:textId="77777777">
        <w:tc>
          <w:tcPr>
            <w:tcW w:w="1800" w:type="dxa"/>
            <w:tcBorders>
              <w:top w:val="nil"/>
              <w:left w:val="nil"/>
              <w:bottom w:val="single" w:sz="6" w:space="0" w:color="000000"/>
              <w:right w:val="nil"/>
            </w:tcBorders>
            <w:tcMar>
              <w:top w:w="80" w:type="dxa"/>
              <w:left w:w="120" w:type="dxa"/>
              <w:bottom w:w="80" w:type="dxa"/>
              <w:right w:w="120" w:type="dxa"/>
            </w:tcMar>
            <w:vAlign w:val="center"/>
            <w:hideMark/>
          </w:tcPr>
          <w:p w14:paraId="4E9C85D7" w14:textId="77777777" w:rsidR="006063F3" w:rsidRPr="00515FBE" w:rsidRDefault="006063F3" w:rsidP="00515FBE">
            <w:pPr>
              <w:pStyle w:val="NoSpacing"/>
            </w:pPr>
            <w:r w:rsidRPr="00515FBE">
              <w:t>7Ps Composite Score</w:t>
            </w:r>
          </w:p>
        </w:tc>
        <w:tc>
          <w:tcPr>
            <w:tcW w:w="1700" w:type="dxa"/>
            <w:tcBorders>
              <w:top w:val="nil"/>
              <w:left w:val="nil"/>
              <w:bottom w:val="nil"/>
              <w:right w:val="nil"/>
            </w:tcBorders>
            <w:tcMar>
              <w:top w:w="80" w:type="dxa"/>
              <w:left w:w="120" w:type="dxa"/>
              <w:bottom w:w="80" w:type="dxa"/>
              <w:right w:w="120" w:type="dxa"/>
            </w:tcMar>
            <w:vAlign w:val="center"/>
            <w:hideMark/>
          </w:tcPr>
          <w:p w14:paraId="65C75D3F" w14:textId="77777777" w:rsidR="006063F3" w:rsidRPr="00515FBE" w:rsidRDefault="006063F3" w:rsidP="00515FBE">
            <w:pPr>
              <w:pStyle w:val="NoSpacing"/>
            </w:pPr>
            <w:r w:rsidRPr="00515FBE">
              <w:t>0.814</w:t>
            </w:r>
          </w:p>
        </w:tc>
        <w:tc>
          <w:tcPr>
            <w:tcW w:w="1700" w:type="dxa"/>
            <w:tcBorders>
              <w:top w:val="nil"/>
              <w:left w:val="nil"/>
              <w:bottom w:val="nil"/>
              <w:right w:val="nil"/>
            </w:tcBorders>
            <w:tcMar>
              <w:top w:w="80" w:type="dxa"/>
              <w:left w:w="120" w:type="dxa"/>
              <w:bottom w:w="80" w:type="dxa"/>
              <w:right w:w="120" w:type="dxa"/>
            </w:tcMar>
            <w:vAlign w:val="center"/>
            <w:hideMark/>
          </w:tcPr>
          <w:p w14:paraId="2C51396B" w14:textId="77777777" w:rsidR="006063F3" w:rsidRPr="00515FBE" w:rsidRDefault="006063F3" w:rsidP="00515FBE">
            <w:pPr>
              <w:pStyle w:val="NoSpacing"/>
            </w:pPr>
            <w:r w:rsidRPr="00515FBE">
              <w:t>0.058</w:t>
            </w:r>
          </w:p>
        </w:tc>
        <w:tc>
          <w:tcPr>
            <w:tcW w:w="1700" w:type="dxa"/>
            <w:tcBorders>
              <w:top w:val="nil"/>
              <w:left w:val="nil"/>
              <w:bottom w:val="nil"/>
              <w:right w:val="nil"/>
            </w:tcBorders>
            <w:tcMar>
              <w:top w:w="80" w:type="dxa"/>
              <w:left w:w="120" w:type="dxa"/>
              <w:bottom w:w="80" w:type="dxa"/>
              <w:right w:w="120" w:type="dxa"/>
            </w:tcMar>
            <w:vAlign w:val="center"/>
            <w:hideMark/>
          </w:tcPr>
          <w:p w14:paraId="43147731" w14:textId="77777777" w:rsidR="006063F3" w:rsidRPr="00515FBE" w:rsidRDefault="006063F3" w:rsidP="00515FBE">
            <w:pPr>
              <w:pStyle w:val="NoSpacing"/>
            </w:pPr>
            <w:r w:rsidRPr="00515FBE">
              <w:t>0.742</w:t>
            </w:r>
          </w:p>
        </w:tc>
        <w:tc>
          <w:tcPr>
            <w:tcW w:w="1680" w:type="dxa"/>
            <w:tcBorders>
              <w:top w:val="nil"/>
              <w:left w:val="nil"/>
              <w:bottom w:val="nil"/>
              <w:right w:val="nil"/>
            </w:tcBorders>
            <w:tcMar>
              <w:top w:w="80" w:type="dxa"/>
              <w:left w:w="120" w:type="dxa"/>
              <w:bottom w:w="80" w:type="dxa"/>
              <w:right w:w="120" w:type="dxa"/>
            </w:tcMar>
            <w:vAlign w:val="center"/>
            <w:hideMark/>
          </w:tcPr>
          <w:p w14:paraId="032D6AEC" w14:textId="77777777" w:rsidR="006063F3" w:rsidRPr="00515FBE" w:rsidRDefault="006063F3" w:rsidP="00515FBE">
            <w:pPr>
              <w:pStyle w:val="NoSpacing"/>
            </w:pPr>
            <w:r w:rsidRPr="00515FBE">
              <w:t>14.034</w:t>
            </w:r>
          </w:p>
        </w:tc>
        <w:tc>
          <w:tcPr>
            <w:tcW w:w="1680" w:type="dxa"/>
            <w:tcBorders>
              <w:top w:val="nil"/>
              <w:left w:val="nil"/>
              <w:bottom w:val="nil"/>
              <w:right w:val="nil"/>
            </w:tcBorders>
            <w:tcMar>
              <w:top w:w="80" w:type="dxa"/>
              <w:left w:w="120" w:type="dxa"/>
              <w:bottom w:w="80" w:type="dxa"/>
              <w:right w:w="120" w:type="dxa"/>
            </w:tcMar>
            <w:vAlign w:val="center"/>
            <w:hideMark/>
          </w:tcPr>
          <w:p w14:paraId="006B843B" w14:textId="77777777" w:rsidR="006063F3" w:rsidRPr="00515FBE" w:rsidRDefault="006063F3" w:rsidP="00515FBE">
            <w:pPr>
              <w:pStyle w:val="NoSpacing"/>
            </w:pPr>
            <w:r w:rsidRPr="00515FBE">
              <w:t>0.000</w:t>
            </w:r>
          </w:p>
        </w:tc>
      </w:tr>
    </w:tbl>
    <w:p w14:paraId="52415D23" w14:textId="3F331F25" w:rsidR="006063F3" w:rsidRPr="00515FBE" w:rsidRDefault="006063F3" w:rsidP="00515FBE">
      <w:pPr>
        <w:pStyle w:val="NoSpacing"/>
      </w:pPr>
      <w:r w:rsidRPr="00515FBE">
        <w:t xml:space="preserve">Source: SPSS Analysis, Swayambhu, 2083. R = 0.742; R² = 0.551; Adjusted R² = 0.547; </w:t>
      </w:r>
      <w:proofErr w:type="gramStart"/>
      <w:r w:rsidRPr="00515FBE">
        <w:t>F(</w:t>
      </w:r>
      <w:proofErr w:type="gramEnd"/>
      <w:r w:rsidRPr="00515FBE">
        <w:t>1,118) = 196.95; p &lt; 0.001.</w:t>
      </w:r>
    </w:p>
    <w:p w14:paraId="1DED2842" w14:textId="77777777" w:rsidR="006063F3" w:rsidRPr="006063F3" w:rsidRDefault="006063F3" w:rsidP="006063F3">
      <w:pPr>
        <w:pStyle w:val="NoSpacing"/>
      </w:pPr>
    </w:p>
    <w:p w14:paraId="309EE1EE" w14:textId="279A1D0C" w:rsidR="006063F3" w:rsidRPr="006063F3" w:rsidRDefault="006063F3" w:rsidP="006063F3">
      <w:pPr>
        <w:rPr>
          <w:rFonts w:ascii="Times New Roman" w:hAnsi="Times New Roman" w:cs="Times New Roman"/>
        </w:rPr>
      </w:pPr>
      <w:r w:rsidRPr="006063F3">
        <w:rPr>
          <w:rFonts w:ascii="Times New Roman" w:hAnsi="Times New Roman" w:cs="Times New Roman"/>
        </w:rPr>
        <w:t xml:space="preserve">The 7Ps composite score is a highly significant predictor of customer satisfaction (β = 0.742, t = 14.034, p &lt; 0.001). The model explains 55.1 percent of the variance in customer satisfaction (R² = 0.551), with an adjusted R² of 0.547. The unstandardized coefficient (B = 0.814) means that for each one-unit increase in the composite 7Ps score, customer satisfaction increases by 0.814 units on the five-point scale. For service organizations in Swayambhu, this translates directly into a strategic </w:t>
      </w:r>
      <w:proofErr w:type="gramStart"/>
      <w:r w:rsidRPr="006063F3">
        <w:rPr>
          <w:rFonts w:ascii="Times New Roman" w:hAnsi="Times New Roman" w:cs="Times New Roman"/>
        </w:rPr>
        <w:t>lever</w:t>
      </w:r>
      <w:proofErr w:type="gramEnd"/>
      <w:r w:rsidRPr="006063F3">
        <w:rPr>
          <w:rFonts w:ascii="Times New Roman" w:hAnsi="Times New Roman" w:cs="Times New Roman"/>
        </w:rPr>
        <w:t>: systematic improvement across the seven Ps dimensions produces predictable and substantial gains in customer satisfaction.</w:t>
      </w:r>
    </w:p>
    <w:p w14:paraId="5A4E359C" w14:textId="77777777" w:rsidR="006063F3" w:rsidRPr="006063F3" w:rsidRDefault="006063F3" w:rsidP="006063F3">
      <w:pPr>
        <w:rPr>
          <w:rFonts w:ascii="Times New Roman" w:hAnsi="Times New Roman" w:cs="Times New Roman"/>
        </w:rPr>
      </w:pPr>
      <w:r w:rsidRPr="006063F3">
        <w:rPr>
          <w:rFonts w:ascii="Times New Roman" w:hAnsi="Times New Roman" w:cs="Times New Roman"/>
          <w:u w:val="single"/>
        </w:rPr>
        <w:t>2.6.2 Model 2: Impact of Customer Satisfaction on Customer Loyalty</w:t>
      </w:r>
    </w:p>
    <w:p w14:paraId="056B8CD3"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t>Table 14</w:t>
      </w:r>
    </w:p>
    <w:p w14:paraId="0A062464" w14:textId="77777777" w:rsidR="006063F3" w:rsidRPr="006063F3" w:rsidRDefault="006063F3" w:rsidP="006063F3">
      <w:pPr>
        <w:pStyle w:val="NoSpacing"/>
      </w:pPr>
      <w:r w:rsidRPr="006063F3">
        <w:t>Regression Analysis: Impact of Customer Satisfaction on Customer Loyalty</w:t>
      </w: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526"/>
        <w:gridCol w:w="1526"/>
        <w:gridCol w:w="1526"/>
        <w:gridCol w:w="1536"/>
        <w:gridCol w:w="1510"/>
      </w:tblGrid>
      <w:tr w:rsidR="006063F3" w:rsidRPr="006063F3" w14:paraId="5038551C" w14:textId="77777777">
        <w:tc>
          <w:tcPr>
            <w:tcW w:w="18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8AECA79" w14:textId="77777777" w:rsidR="006063F3" w:rsidRPr="006063F3" w:rsidRDefault="006063F3" w:rsidP="006063F3">
            <w:pPr>
              <w:pStyle w:val="NoSpacing"/>
            </w:pPr>
            <w:r w:rsidRPr="006063F3">
              <w:rPr>
                <w:b/>
                <w:bCs/>
              </w:rPr>
              <w:t>Model</w:t>
            </w:r>
          </w:p>
        </w:tc>
        <w:tc>
          <w:tcPr>
            <w:tcW w:w="1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49A5BFF" w14:textId="77777777" w:rsidR="006063F3" w:rsidRPr="006063F3" w:rsidRDefault="006063F3" w:rsidP="006063F3">
            <w:pPr>
              <w:pStyle w:val="NoSpacing"/>
            </w:pPr>
            <w:r w:rsidRPr="006063F3">
              <w:rPr>
                <w:b/>
                <w:bCs/>
              </w:rPr>
              <w:t>B</w:t>
            </w:r>
          </w:p>
        </w:tc>
        <w:tc>
          <w:tcPr>
            <w:tcW w:w="1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0C82FE3" w14:textId="77777777" w:rsidR="006063F3" w:rsidRPr="006063F3" w:rsidRDefault="006063F3" w:rsidP="006063F3">
            <w:pPr>
              <w:pStyle w:val="NoSpacing"/>
            </w:pPr>
            <w:r w:rsidRPr="006063F3">
              <w:rPr>
                <w:b/>
                <w:bCs/>
              </w:rPr>
              <w:t>Std. Error</w:t>
            </w:r>
          </w:p>
        </w:tc>
        <w:tc>
          <w:tcPr>
            <w:tcW w:w="170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AE1E0AB" w14:textId="77777777" w:rsidR="006063F3" w:rsidRPr="006063F3" w:rsidRDefault="006063F3" w:rsidP="006063F3">
            <w:pPr>
              <w:pStyle w:val="NoSpacing"/>
            </w:pPr>
            <w:r w:rsidRPr="006063F3">
              <w:rPr>
                <w:b/>
                <w:bCs/>
              </w:rPr>
              <w:t>Beta</w:t>
            </w:r>
          </w:p>
        </w:tc>
        <w:tc>
          <w:tcPr>
            <w:tcW w:w="1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674EBB8" w14:textId="77777777" w:rsidR="006063F3" w:rsidRPr="006063F3" w:rsidRDefault="006063F3" w:rsidP="006063F3">
            <w:pPr>
              <w:pStyle w:val="NoSpacing"/>
            </w:pPr>
            <w:r w:rsidRPr="006063F3">
              <w:rPr>
                <w:b/>
                <w:bCs/>
              </w:rPr>
              <w:t>t</w:t>
            </w:r>
          </w:p>
        </w:tc>
        <w:tc>
          <w:tcPr>
            <w:tcW w:w="168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E83C563" w14:textId="77777777" w:rsidR="006063F3" w:rsidRPr="006063F3" w:rsidRDefault="006063F3" w:rsidP="006063F3">
            <w:pPr>
              <w:pStyle w:val="NoSpacing"/>
            </w:pPr>
            <w:r w:rsidRPr="006063F3">
              <w:rPr>
                <w:b/>
                <w:bCs/>
              </w:rPr>
              <w:t>Sig. (p)</w:t>
            </w:r>
          </w:p>
        </w:tc>
      </w:tr>
      <w:tr w:rsidR="006063F3" w:rsidRPr="006063F3" w14:paraId="1E9AEF0E" w14:textId="77777777">
        <w:tc>
          <w:tcPr>
            <w:tcW w:w="1800" w:type="dxa"/>
            <w:tcBorders>
              <w:top w:val="nil"/>
              <w:left w:val="nil"/>
              <w:bottom w:val="nil"/>
              <w:right w:val="nil"/>
            </w:tcBorders>
            <w:tcMar>
              <w:top w:w="80" w:type="dxa"/>
              <w:left w:w="120" w:type="dxa"/>
              <w:bottom w:w="80" w:type="dxa"/>
              <w:right w:w="120" w:type="dxa"/>
            </w:tcMar>
            <w:vAlign w:val="center"/>
            <w:hideMark/>
          </w:tcPr>
          <w:p w14:paraId="1C25ED9D" w14:textId="77777777" w:rsidR="006063F3" w:rsidRPr="006063F3" w:rsidRDefault="006063F3" w:rsidP="006063F3">
            <w:pPr>
              <w:pStyle w:val="NoSpacing"/>
            </w:pPr>
            <w:r w:rsidRPr="006063F3">
              <w:t>Constant</w:t>
            </w:r>
          </w:p>
        </w:tc>
        <w:tc>
          <w:tcPr>
            <w:tcW w:w="1700" w:type="dxa"/>
            <w:tcBorders>
              <w:top w:val="nil"/>
              <w:left w:val="nil"/>
              <w:bottom w:val="nil"/>
              <w:right w:val="nil"/>
            </w:tcBorders>
            <w:tcMar>
              <w:top w:w="80" w:type="dxa"/>
              <w:left w:w="120" w:type="dxa"/>
              <w:bottom w:w="80" w:type="dxa"/>
              <w:right w:w="120" w:type="dxa"/>
            </w:tcMar>
            <w:vAlign w:val="center"/>
            <w:hideMark/>
          </w:tcPr>
          <w:p w14:paraId="76195CB9" w14:textId="77777777" w:rsidR="006063F3" w:rsidRPr="006063F3" w:rsidRDefault="006063F3" w:rsidP="006063F3">
            <w:pPr>
              <w:pStyle w:val="NoSpacing"/>
            </w:pPr>
            <w:r w:rsidRPr="006063F3">
              <w:t>0.412</w:t>
            </w:r>
          </w:p>
        </w:tc>
        <w:tc>
          <w:tcPr>
            <w:tcW w:w="1700" w:type="dxa"/>
            <w:tcBorders>
              <w:top w:val="nil"/>
              <w:left w:val="nil"/>
              <w:bottom w:val="nil"/>
              <w:right w:val="nil"/>
            </w:tcBorders>
            <w:tcMar>
              <w:top w:w="80" w:type="dxa"/>
              <w:left w:w="120" w:type="dxa"/>
              <w:bottom w:w="80" w:type="dxa"/>
              <w:right w:w="120" w:type="dxa"/>
            </w:tcMar>
            <w:vAlign w:val="center"/>
            <w:hideMark/>
          </w:tcPr>
          <w:p w14:paraId="46072A5B" w14:textId="77777777" w:rsidR="006063F3" w:rsidRPr="006063F3" w:rsidRDefault="006063F3" w:rsidP="006063F3">
            <w:pPr>
              <w:pStyle w:val="NoSpacing"/>
            </w:pPr>
            <w:r w:rsidRPr="006063F3">
              <w:t>0.187</w:t>
            </w:r>
          </w:p>
        </w:tc>
        <w:tc>
          <w:tcPr>
            <w:tcW w:w="1700" w:type="dxa"/>
            <w:tcBorders>
              <w:top w:val="nil"/>
              <w:left w:val="nil"/>
              <w:bottom w:val="nil"/>
              <w:right w:val="nil"/>
            </w:tcBorders>
            <w:tcMar>
              <w:top w:w="80" w:type="dxa"/>
              <w:left w:w="120" w:type="dxa"/>
              <w:bottom w:w="80" w:type="dxa"/>
              <w:right w:w="120" w:type="dxa"/>
            </w:tcMar>
            <w:vAlign w:val="center"/>
            <w:hideMark/>
          </w:tcPr>
          <w:p w14:paraId="1BF0B65C" w14:textId="77777777" w:rsidR="006063F3" w:rsidRPr="006063F3" w:rsidRDefault="006063F3" w:rsidP="006063F3">
            <w:pPr>
              <w:pStyle w:val="NoSpacing"/>
            </w:pPr>
            <w:r w:rsidRPr="006063F3">
              <w:t>—</w:t>
            </w:r>
          </w:p>
        </w:tc>
        <w:tc>
          <w:tcPr>
            <w:tcW w:w="1680" w:type="dxa"/>
            <w:tcBorders>
              <w:top w:val="nil"/>
              <w:left w:val="nil"/>
              <w:bottom w:val="nil"/>
              <w:right w:val="nil"/>
            </w:tcBorders>
            <w:tcMar>
              <w:top w:w="80" w:type="dxa"/>
              <w:left w:w="120" w:type="dxa"/>
              <w:bottom w:w="80" w:type="dxa"/>
              <w:right w:w="120" w:type="dxa"/>
            </w:tcMar>
            <w:vAlign w:val="center"/>
            <w:hideMark/>
          </w:tcPr>
          <w:p w14:paraId="7C909DF7" w14:textId="77777777" w:rsidR="006063F3" w:rsidRPr="006063F3" w:rsidRDefault="006063F3" w:rsidP="006063F3">
            <w:pPr>
              <w:pStyle w:val="NoSpacing"/>
            </w:pPr>
            <w:r w:rsidRPr="006063F3">
              <w:t>2.203</w:t>
            </w:r>
          </w:p>
        </w:tc>
        <w:tc>
          <w:tcPr>
            <w:tcW w:w="1680" w:type="dxa"/>
            <w:tcBorders>
              <w:top w:val="nil"/>
              <w:left w:val="nil"/>
              <w:bottom w:val="nil"/>
              <w:right w:val="nil"/>
            </w:tcBorders>
            <w:tcMar>
              <w:top w:w="80" w:type="dxa"/>
              <w:left w:w="120" w:type="dxa"/>
              <w:bottom w:w="80" w:type="dxa"/>
              <w:right w:w="120" w:type="dxa"/>
            </w:tcMar>
            <w:vAlign w:val="center"/>
            <w:hideMark/>
          </w:tcPr>
          <w:p w14:paraId="530915EC" w14:textId="77777777" w:rsidR="006063F3" w:rsidRPr="006063F3" w:rsidRDefault="006063F3" w:rsidP="006063F3">
            <w:pPr>
              <w:pStyle w:val="NoSpacing"/>
            </w:pPr>
            <w:r w:rsidRPr="006063F3">
              <w:t>0.029</w:t>
            </w:r>
          </w:p>
        </w:tc>
      </w:tr>
      <w:tr w:rsidR="006063F3" w:rsidRPr="006063F3" w14:paraId="7057F365" w14:textId="77777777">
        <w:tc>
          <w:tcPr>
            <w:tcW w:w="1800" w:type="dxa"/>
            <w:tcBorders>
              <w:top w:val="nil"/>
              <w:left w:val="nil"/>
              <w:bottom w:val="single" w:sz="6" w:space="0" w:color="000000"/>
              <w:right w:val="nil"/>
            </w:tcBorders>
            <w:tcMar>
              <w:top w:w="80" w:type="dxa"/>
              <w:left w:w="120" w:type="dxa"/>
              <w:bottom w:w="80" w:type="dxa"/>
              <w:right w:w="120" w:type="dxa"/>
            </w:tcMar>
            <w:vAlign w:val="center"/>
            <w:hideMark/>
          </w:tcPr>
          <w:p w14:paraId="38D1AA47" w14:textId="77777777" w:rsidR="006063F3" w:rsidRPr="006063F3" w:rsidRDefault="006063F3" w:rsidP="006063F3">
            <w:pPr>
              <w:pStyle w:val="NoSpacing"/>
            </w:pPr>
            <w:r w:rsidRPr="006063F3">
              <w:t>Customer Satisfaction</w:t>
            </w:r>
          </w:p>
        </w:tc>
        <w:tc>
          <w:tcPr>
            <w:tcW w:w="1700" w:type="dxa"/>
            <w:tcBorders>
              <w:top w:val="nil"/>
              <w:left w:val="nil"/>
              <w:bottom w:val="nil"/>
              <w:right w:val="nil"/>
            </w:tcBorders>
            <w:tcMar>
              <w:top w:w="80" w:type="dxa"/>
              <w:left w:w="120" w:type="dxa"/>
              <w:bottom w:w="80" w:type="dxa"/>
              <w:right w:w="120" w:type="dxa"/>
            </w:tcMar>
            <w:vAlign w:val="center"/>
            <w:hideMark/>
          </w:tcPr>
          <w:p w14:paraId="5E7E367D" w14:textId="77777777" w:rsidR="006063F3" w:rsidRPr="006063F3" w:rsidRDefault="006063F3" w:rsidP="006063F3">
            <w:pPr>
              <w:pStyle w:val="NoSpacing"/>
            </w:pPr>
            <w:r w:rsidRPr="006063F3">
              <w:t>0.876</w:t>
            </w:r>
          </w:p>
        </w:tc>
        <w:tc>
          <w:tcPr>
            <w:tcW w:w="1700" w:type="dxa"/>
            <w:tcBorders>
              <w:top w:val="nil"/>
              <w:left w:val="nil"/>
              <w:bottom w:val="nil"/>
              <w:right w:val="nil"/>
            </w:tcBorders>
            <w:tcMar>
              <w:top w:w="80" w:type="dxa"/>
              <w:left w:w="120" w:type="dxa"/>
              <w:bottom w:w="80" w:type="dxa"/>
              <w:right w:w="120" w:type="dxa"/>
            </w:tcMar>
            <w:vAlign w:val="center"/>
            <w:hideMark/>
          </w:tcPr>
          <w:p w14:paraId="2AFD4B4E" w14:textId="77777777" w:rsidR="006063F3" w:rsidRPr="006063F3" w:rsidRDefault="006063F3" w:rsidP="006063F3">
            <w:pPr>
              <w:pStyle w:val="NoSpacing"/>
            </w:pPr>
            <w:r w:rsidRPr="006063F3">
              <w:t>0.051</w:t>
            </w:r>
          </w:p>
        </w:tc>
        <w:tc>
          <w:tcPr>
            <w:tcW w:w="1700" w:type="dxa"/>
            <w:tcBorders>
              <w:top w:val="nil"/>
              <w:left w:val="nil"/>
              <w:bottom w:val="nil"/>
              <w:right w:val="nil"/>
            </w:tcBorders>
            <w:tcMar>
              <w:top w:w="80" w:type="dxa"/>
              <w:left w:w="120" w:type="dxa"/>
              <w:bottom w:w="80" w:type="dxa"/>
              <w:right w:w="120" w:type="dxa"/>
            </w:tcMar>
            <w:vAlign w:val="center"/>
            <w:hideMark/>
          </w:tcPr>
          <w:p w14:paraId="523EA668" w14:textId="77777777" w:rsidR="006063F3" w:rsidRPr="006063F3" w:rsidRDefault="006063F3" w:rsidP="006063F3">
            <w:pPr>
              <w:pStyle w:val="NoSpacing"/>
            </w:pPr>
            <w:r w:rsidRPr="006063F3">
              <w:t>0.813</w:t>
            </w:r>
          </w:p>
        </w:tc>
        <w:tc>
          <w:tcPr>
            <w:tcW w:w="1680" w:type="dxa"/>
            <w:tcBorders>
              <w:top w:val="nil"/>
              <w:left w:val="nil"/>
              <w:bottom w:val="nil"/>
              <w:right w:val="nil"/>
            </w:tcBorders>
            <w:tcMar>
              <w:top w:w="80" w:type="dxa"/>
              <w:left w:w="120" w:type="dxa"/>
              <w:bottom w:w="80" w:type="dxa"/>
              <w:right w:w="120" w:type="dxa"/>
            </w:tcMar>
            <w:vAlign w:val="center"/>
            <w:hideMark/>
          </w:tcPr>
          <w:p w14:paraId="4882D107" w14:textId="77777777" w:rsidR="006063F3" w:rsidRPr="006063F3" w:rsidRDefault="006063F3" w:rsidP="006063F3">
            <w:pPr>
              <w:pStyle w:val="NoSpacing"/>
            </w:pPr>
            <w:r w:rsidRPr="006063F3">
              <w:t>17.176</w:t>
            </w:r>
          </w:p>
        </w:tc>
        <w:tc>
          <w:tcPr>
            <w:tcW w:w="1680" w:type="dxa"/>
            <w:tcBorders>
              <w:top w:val="nil"/>
              <w:left w:val="nil"/>
              <w:bottom w:val="nil"/>
              <w:right w:val="nil"/>
            </w:tcBorders>
            <w:tcMar>
              <w:top w:w="80" w:type="dxa"/>
              <w:left w:w="120" w:type="dxa"/>
              <w:bottom w:w="80" w:type="dxa"/>
              <w:right w:w="120" w:type="dxa"/>
            </w:tcMar>
            <w:vAlign w:val="center"/>
            <w:hideMark/>
          </w:tcPr>
          <w:p w14:paraId="5D99CCF0" w14:textId="77777777" w:rsidR="006063F3" w:rsidRPr="006063F3" w:rsidRDefault="006063F3" w:rsidP="006063F3">
            <w:pPr>
              <w:pStyle w:val="NoSpacing"/>
            </w:pPr>
            <w:r w:rsidRPr="006063F3">
              <w:t>0.000</w:t>
            </w:r>
          </w:p>
        </w:tc>
      </w:tr>
    </w:tbl>
    <w:p w14:paraId="79214C38" w14:textId="3A610C12" w:rsidR="006063F3" w:rsidRPr="006063F3" w:rsidRDefault="006063F3" w:rsidP="006063F3">
      <w:pPr>
        <w:pStyle w:val="NoSpacing"/>
      </w:pPr>
      <w:r w:rsidRPr="006063F3">
        <w:t xml:space="preserve">Source: SPSS Analysis, </w:t>
      </w:r>
      <w:r w:rsidR="00515FBE" w:rsidRPr="006063F3">
        <w:t>Swayambhu</w:t>
      </w:r>
      <w:r w:rsidRPr="006063F3">
        <w:t xml:space="preserve">, 2083. R = 0.813; R² = 0.661; Adjusted R² = 0.658; </w:t>
      </w:r>
      <w:proofErr w:type="gramStart"/>
      <w:r w:rsidRPr="006063F3">
        <w:t>F(</w:t>
      </w:r>
      <w:proofErr w:type="gramEnd"/>
      <w:r w:rsidRPr="006063F3">
        <w:t>1,118) = 295.02; p &lt; 0.001</w:t>
      </w:r>
      <w:r w:rsidRPr="006063F3">
        <w:rPr>
          <w:i/>
          <w:iCs/>
        </w:rPr>
        <w:t>.</w:t>
      </w:r>
    </w:p>
    <w:p w14:paraId="0D75FB28" w14:textId="34F796E3" w:rsidR="006063F3" w:rsidRDefault="006063F3" w:rsidP="006063F3">
      <w:pPr>
        <w:rPr>
          <w:rFonts w:ascii="Times New Roman" w:hAnsi="Times New Roman" w:cs="Times New Roman"/>
        </w:rPr>
      </w:pPr>
      <w:r w:rsidRPr="006063F3">
        <w:rPr>
          <w:rFonts w:ascii="Times New Roman" w:hAnsi="Times New Roman" w:cs="Times New Roman"/>
        </w:rPr>
        <w:t xml:space="preserve">Customer satisfaction is a powerful predictor of loyalty (β = 0.813, t = 17.176, p &lt; 0.001), explaining 66.1 percent of its variance (R² = 0.661). The unstandardized coefficient (B = 0.876) indicates that a one-unit increase in satisfaction is associated with a 0.876-unit increase in loyalty on the five-point scale. The explanatory power here is higher than in Model 1, confirming that satisfaction is the most proximate and reliable driver of loyalty in </w:t>
      </w:r>
      <w:r w:rsidR="00515FBE" w:rsidRPr="006063F3">
        <w:rPr>
          <w:rFonts w:ascii="Times New Roman" w:hAnsi="Times New Roman" w:cs="Times New Roman"/>
        </w:rPr>
        <w:t>Swayambhu’s</w:t>
      </w:r>
      <w:r w:rsidRPr="006063F3">
        <w:rPr>
          <w:rFonts w:ascii="Times New Roman" w:hAnsi="Times New Roman" w:cs="Times New Roman"/>
        </w:rPr>
        <w:t xml:space="preserve"> service market. The near-unity coefficient also suggests that when satisfied customers in </w:t>
      </w:r>
      <w:r w:rsidR="00515FBE" w:rsidRPr="006063F3">
        <w:rPr>
          <w:rFonts w:ascii="Times New Roman" w:hAnsi="Times New Roman" w:cs="Times New Roman"/>
        </w:rPr>
        <w:t>Swayambhu</w:t>
      </w:r>
      <w:r w:rsidRPr="006063F3">
        <w:rPr>
          <w:rFonts w:ascii="Times New Roman" w:hAnsi="Times New Roman" w:cs="Times New Roman"/>
        </w:rPr>
        <w:t xml:space="preserve"> become loyal, they do so fully: there is little attenuation between high satisfaction and strong loyalty intentions.</w:t>
      </w:r>
    </w:p>
    <w:p w14:paraId="6C487ADF" w14:textId="77777777" w:rsidR="00515FBE" w:rsidRDefault="00515FBE" w:rsidP="006063F3">
      <w:pPr>
        <w:rPr>
          <w:rFonts w:ascii="Times New Roman" w:hAnsi="Times New Roman" w:cs="Times New Roman"/>
        </w:rPr>
      </w:pPr>
    </w:p>
    <w:p w14:paraId="6A0D4CE6" w14:textId="77777777" w:rsidR="00515FBE" w:rsidRPr="006063F3" w:rsidRDefault="00515FBE" w:rsidP="006063F3">
      <w:pPr>
        <w:rPr>
          <w:rFonts w:ascii="Times New Roman" w:hAnsi="Times New Roman" w:cs="Times New Roman"/>
        </w:rPr>
      </w:pPr>
    </w:p>
    <w:p w14:paraId="0230D5EC" w14:textId="77777777" w:rsidR="006063F3" w:rsidRPr="006063F3" w:rsidRDefault="006063F3" w:rsidP="006063F3">
      <w:pPr>
        <w:rPr>
          <w:rFonts w:ascii="Times New Roman" w:hAnsi="Times New Roman" w:cs="Times New Roman"/>
        </w:rPr>
      </w:pPr>
      <w:r w:rsidRPr="006063F3">
        <w:rPr>
          <w:rFonts w:ascii="Times New Roman" w:hAnsi="Times New Roman" w:cs="Times New Roman"/>
          <w:b/>
          <w:bCs/>
        </w:rPr>
        <w:lastRenderedPageBreak/>
        <w:t>2.7 Major Findings</w:t>
      </w:r>
    </w:p>
    <w:p w14:paraId="268B6E8A" w14:textId="77777777" w:rsidR="006063F3" w:rsidRPr="006063F3" w:rsidRDefault="006063F3" w:rsidP="006063F3">
      <w:pPr>
        <w:rPr>
          <w:rFonts w:ascii="Times New Roman" w:hAnsi="Times New Roman" w:cs="Times New Roman"/>
        </w:rPr>
      </w:pPr>
      <w:r w:rsidRPr="006063F3">
        <w:rPr>
          <w:rFonts w:ascii="Times New Roman" w:hAnsi="Times New Roman" w:cs="Times New Roman"/>
        </w:rPr>
        <w:t>The empirical analysis yields the following major findings:</w:t>
      </w:r>
    </w:p>
    <w:p w14:paraId="4E1C79A1" w14:textId="12F637C7" w:rsidR="006063F3" w:rsidRPr="006063F3" w:rsidRDefault="006063F3" w:rsidP="006063F3">
      <w:pPr>
        <w:pStyle w:val="ListParagraph"/>
        <w:numPr>
          <w:ilvl w:val="0"/>
          <w:numId w:val="5"/>
        </w:numPr>
        <w:rPr>
          <w:rFonts w:ascii="Times New Roman" w:hAnsi="Times New Roman" w:cs="Times New Roman"/>
        </w:rPr>
      </w:pPr>
      <w:r w:rsidRPr="006063F3">
        <w:rPr>
          <w:rFonts w:ascii="Times New Roman" w:hAnsi="Times New Roman" w:cs="Times New Roman"/>
        </w:rPr>
        <w:t xml:space="preserve">The sample is predominantly young (72.5% aged 18–35), well-educated (75% hold at least a bachelor’s degree), and employed (43.3% job holders), reflecting the demographic profile of </w:t>
      </w:r>
      <w:r w:rsidR="00515FBE" w:rsidRPr="006063F3">
        <w:rPr>
          <w:rFonts w:ascii="Times New Roman" w:hAnsi="Times New Roman" w:cs="Times New Roman"/>
        </w:rPr>
        <w:t>Swayambhu’s</w:t>
      </w:r>
      <w:r w:rsidRPr="006063F3">
        <w:rPr>
          <w:rFonts w:ascii="Times New Roman" w:hAnsi="Times New Roman" w:cs="Times New Roman"/>
        </w:rPr>
        <w:t xml:space="preserve"> urban service consumers.</w:t>
      </w:r>
    </w:p>
    <w:p w14:paraId="3572E9A2" w14:textId="77777777" w:rsidR="006063F3" w:rsidRPr="006063F3" w:rsidRDefault="006063F3" w:rsidP="006063F3">
      <w:pPr>
        <w:pStyle w:val="ListParagraph"/>
        <w:numPr>
          <w:ilvl w:val="0"/>
          <w:numId w:val="5"/>
        </w:numPr>
        <w:rPr>
          <w:rFonts w:ascii="Times New Roman" w:hAnsi="Times New Roman" w:cs="Times New Roman"/>
        </w:rPr>
      </w:pPr>
      <w:r w:rsidRPr="006063F3">
        <w:rPr>
          <w:rFonts w:ascii="Times New Roman" w:hAnsi="Times New Roman" w:cs="Times New Roman"/>
        </w:rPr>
        <w:t>The grand mean 7Ps score is 3.61 (High), with hospitality leading (3.77) and healthcare borderline moderate (3.45). Place/Accessibility and Physical Evidence are the strongest-performing dimensions; Price Perception and Promotion/Communication are the weakest.</w:t>
      </w:r>
    </w:p>
    <w:p w14:paraId="1479C505" w14:textId="7E9F9C35" w:rsidR="006063F3" w:rsidRPr="006063F3" w:rsidRDefault="006063F3" w:rsidP="006063F3">
      <w:pPr>
        <w:pStyle w:val="ListParagraph"/>
        <w:numPr>
          <w:ilvl w:val="0"/>
          <w:numId w:val="5"/>
        </w:numPr>
        <w:rPr>
          <w:rFonts w:ascii="Times New Roman" w:hAnsi="Times New Roman" w:cs="Times New Roman"/>
        </w:rPr>
      </w:pPr>
      <w:r w:rsidRPr="006063F3">
        <w:rPr>
          <w:rFonts w:ascii="Times New Roman" w:hAnsi="Times New Roman" w:cs="Times New Roman"/>
        </w:rPr>
        <w:t xml:space="preserve">In banking, Place/Accessibility (3.93) leads; in hospitality, Physical Evidence (3.91) and People/Staff </w:t>
      </w:r>
      <w:r w:rsidR="00515FBE" w:rsidRPr="006063F3">
        <w:rPr>
          <w:rFonts w:ascii="Times New Roman" w:hAnsi="Times New Roman" w:cs="Times New Roman"/>
        </w:rPr>
        <w:t>behavior</w:t>
      </w:r>
      <w:r w:rsidRPr="006063F3">
        <w:rPr>
          <w:rFonts w:ascii="Times New Roman" w:hAnsi="Times New Roman" w:cs="Times New Roman"/>
        </w:rPr>
        <w:t xml:space="preserve"> (3.89) are strongest; in telecom and healthcare, Process/Service Delivery is the weakest dimension.</w:t>
      </w:r>
    </w:p>
    <w:p w14:paraId="1E880A24" w14:textId="77777777" w:rsidR="006063F3" w:rsidRPr="006063F3" w:rsidRDefault="006063F3" w:rsidP="006063F3">
      <w:pPr>
        <w:pStyle w:val="ListParagraph"/>
        <w:numPr>
          <w:ilvl w:val="0"/>
          <w:numId w:val="5"/>
        </w:numPr>
        <w:rPr>
          <w:rFonts w:ascii="Times New Roman" w:hAnsi="Times New Roman" w:cs="Times New Roman"/>
        </w:rPr>
      </w:pPr>
      <w:r w:rsidRPr="006063F3">
        <w:rPr>
          <w:rFonts w:ascii="Times New Roman" w:hAnsi="Times New Roman" w:cs="Times New Roman"/>
        </w:rPr>
        <w:t>The grand mean satisfaction score is 3.50 (High, borderline). Hospitality leads (3.72); telecom lags (3.29). Complaint handling is the lowest-scoring satisfaction item across all four sectors.</w:t>
      </w:r>
    </w:p>
    <w:p w14:paraId="63F9B8D4" w14:textId="77777777" w:rsidR="006063F3" w:rsidRPr="006063F3" w:rsidRDefault="006063F3" w:rsidP="006063F3">
      <w:pPr>
        <w:pStyle w:val="ListParagraph"/>
        <w:numPr>
          <w:ilvl w:val="0"/>
          <w:numId w:val="5"/>
        </w:numPr>
        <w:rPr>
          <w:rFonts w:ascii="Times New Roman" w:hAnsi="Times New Roman" w:cs="Times New Roman"/>
        </w:rPr>
      </w:pPr>
      <w:r w:rsidRPr="006063F3">
        <w:rPr>
          <w:rFonts w:ascii="Times New Roman" w:hAnsi="Times New Roman" w:cs="Times New Roman"/>
        </w:rPr>
        <w:t>The grand mean loyalty score is 3.60 (High). Hospitality leads (3.82); telecom trails (3.40). The ‘prefer over competitors even if prices increase’ item consistently scores lowest, highlighting price sensitivity as a key loyalty risk.</w:t>
      </w:r>
    </w:p>
    <w:p w14:paraId="7E348E3B" w14:textId="77777777" w:rsidR="006063F3" w:rsidRPr="006063F3" w:rsidRDefault="006063F3" w:rsidP="006063F3">
      <w:pPr>
        <w:pStyle w:val="ListParagraph"/>
        <w:numPr>
          <w:ilvl w:val="0"/>
          <w:numId w:val="5"/>
        </w:numPr>
        <w:rPr>
          <w:rFonts w:ascii="Times New Roman" w:hAnsi="Times New Roman" w:cs="Times New Roman"/>
        </w:rPr>
      </w:pPr>
      <w:r w:rsidRPr="006063F3">
        <w:rPr>
          <w:rFonts w:ascii="Times New Roman" w:hAnsi="Times New Roman" w:cs="Times New Roman"/>
        </w:rPr>
        <w:t>The correlation between 7Ps and customer satisfaction is r = 0.742 (p &lt; 0.01), confirming a strong positive relationship.</w:t>
      </w:r>
    </w:p>
    <w:p w14:paraId="414158E2" w14:textId="77777777" w:rsidR="006063F3" w:rsidRPr="006063F3" w:rsidRDefault="006063F3" w:rsidP="006063F3">
      <w:pPr>
        <w:pStyle w:val="ListParagraph"/>
        <w:numPr>
          <w:ilvl w:val="0"/>
          <w:numId w:val="5"/>
        </w:numPr>
        <w:rPr>
          <w:rFonts w:ascii="Times New Roman" w:hAnsi="Times New Roman" w:cs="Times New Roman"/>
        </w:rPr>
      </w:pPr>
      <w:r w:rsidRPr="006063F3">
        <w:rPr>
          <w:rFonts w:ascii="Times New Roman" w:hAnsi="Times New Roman" w:cs="Times New Roman"/>
        </w:rPr>
        <w:t>The correlation between customer satisfaction and loyalty is r = 0.813 (p &lt; 0.01), the strongest in the matrix, underscoring satisfaction as the primary driver of loyalty.</w:t>
      </w:r>
    </w:p>
    <w:p w14:paraId="02FB9BDD" w14:textId="77777777" w:rsidR="006063F3" w:rsidRPr="006063F3" w:rsidRDefault="006063F3" w:rsidP="006063F3">
      <w:pPr>
        <w:pStyle w:val="ListParagraph"/>
        <w:numPr>
          <w:ilvl w:val="0"/>
          <w:numId w:val="5"/>
        </w:numPr>
        <w:rPr>
          <w:rFonts w:ascii="Times New Roman" w:hAnsi="Times New Roman" w:cs="Times New Roman"/>
        </w:rPr>
      </w:pPr>
      <w:r w:rsidRPr="006063F3">
        <w:rPr>
          <w:rFonts w:ascii="Times New Roman" w:hAnsi="Times New Roman" w:cs="Times New Roman"/>
        </w:rPr>
        <w:t>Regression Model 1: 7Ps composite score explains 55.1% of variance in satisfaction (R² = 0.551, F = 196.95, p &lt; 0.001).</w:t>
      </w:r>
    </w:p>
    <w:p w14:paraId="099724E3" w14:textId="305421FA" w:rsidR="006063F3" w:rsidRDefault="006063F3" w:rsidP="006063F3">
      <w:pPr>
        <w:pStyle w:val="ListParagraph"/>
        <w:numPr>
          <w:ilvl w:val="0"/>
          <w:numId w:val="5"/>
        </w:numPr>
        <w:rPr>
          <w:rFonts w:ascii="Times New Roman" w:hAnsi="Times New Roman" w:cs="Times New Roman"/>
        </w:rPr>
      </w:pPr>
      <w:r w:rsidRPr="006063F3">
        <w:rPr>
          <w:rFonts w:ascii="Times New Roman" w:hAnsi="Times New Roman" w:cs="Times New Roman"/>
        </w:rPr>
        <w:t xml:space="preserve">Regression Model 2: Customer satisfaction explains 66.1% of variance in loyalty (R² = 0.661, F = 295.02, p &lt; 0.001), confirming satisfaction as the most proximate driver of loyalty in </w:t>
      </w:r>
      <w:r w:rsidR="00515FBE" w:rsidRPr="006063F3">
        <w:rPr>
          <w:rFonts w:ascii="Times New Roman" w:hAnsi="Times New Roman" w:cs="Times New Roman"/>
        </w:rPr>
        <w:t>Swayambhu</w:t>
      </w:r>
      <w:r w:rsidRPr="006063F3">
        <w:rPr>
          <w:rFonts w:ascii="Times New Roman" w:hAnsi="Times New Roman" w:cs="Times New Roman"/>
        </w:rPr>
        <w:t>.</w:t>
      </w:r>
    </w:p>
    <w:p w14:paraId="687F7817" w14:textId="77777777" w:rsidR="00DD6ED6" w:rsidRDefault="00DD6ED6" w:rsidP="00DD6ED6">
      <w:pPr>
        <w:rPr>
          <w:rFonts w:ascii="Times New Roman" w:hAnsi="Times New Roman" w:cs="Times New Roman"/>
        </w:rPr>
      </w:pPr>
    </w:p>
    <w:p w14:paraId="634291CC" w14:textId="77777777" w:rsidR="00DD6ED6" w:rsidRDefault="00DD6ED6" w:rsidP="00DD6ED6">
      <w:pPr>
        <w:rPr>
          <w:rFonts w:ascii="Times New Roman" w:hAnsi="Times New Roman" w:cs="Times New Roman"/>
        </w:rPr>
      </w:pPr>
    </w:p>
    <w:p w14:paraId="33DE5DC3" w14:textId="77777777" w:rsidR="00DD6ED6" w:rsidRDefault="00DD6ED6" w:rsidP="00DD6ED6">
      <w:pPr>
        <w:rPr>
          <w:rFonts w:ascii="Times New Roman" w:hAnsi="Times New Roman" w:cs="Times New Roman"/>
        </w:rPr>
      </w:pPr>
    </w:p>
    <w:p w14:paraId="7F3BD54D" w14:textId="77777777" w:rsidR="00DD6ED6" w:rsidRDefault="00DD6ED6" w:rsidP="00DD6ED6">
      <w:pPr>
        <w:rPr>
          <w:rFonts w:ascii="Times New Roman" w:hAnsi="Times New Roman" w:cs="Times New Roman"/>
        </w:rPr>
      </w:pPr>
    </w:p>
    <w:p w14:paraId="15B1E3B7" w14:textId="77777777" w:rsidR="00DD6ED6" w:rsidRDefault="00DD6ED6" w:rsidP="00DD6ED6">
      <w:pPr>
        <w:rPr>
          <w:rFonts w:ascii="Times New Roman" w:hAnsi="Times New Roman" w:cs="Times New Roman"/>
        </w:rPr>
      </w:pPr>
    </w:p>
    <w:p w14:paraId="2BBFF737" w14:textId="77777777" w:rsidR="00DD6ED6" w:rsidRDefault="00DD6ED6" w:rsidP="00DD6ED6">
      <w:pPr>
        <w:rPr>
          <w:rFonts w:ascii="Times New Roman" w:hAnsi="Times New Roman" w:cs="Times New Roman"/>
        </w:rPr>
      </w:pPr>
    </w:p>
    <w:p w14:paraId="6CD290CC" w14:textId="77777777" w:rsidR="00DD6ED6" w:rsidRDefault="00DD6ED6" w:rsidP="00DD6ED6">
      <w:pPr>
        <w:rPr>
          <w:rFonts w:ascii="Times New Roman" w:hAnsi="Times New Roman" w:cs="Times New Roman"/>
        </w:rPr>
      </w:pPr>
    </w:p>
    <w:p w14:paraId="46EB6C6E" w14:textId="77777777" w:rsidR="00DD6ED6" w:rsidRDefault="00DD6ED6" w:rsidP="00DD6ED6">
      <w:pPr>
        <w:rPr>
          <w:rFonts w:ascii="Times New Roman" w:hAnsi="Times New Roman" w:cs="Times New Roman"/>
        </w:rPr>
      </w:pPr>
    </w:p>
    <w:p w14:paraId="6910DC36" w14:textId="77777777" w:rsidR="00DD6ED6" w:rsidRPr="0092497B" w:rsidRDefault="00DD6ED6" w:rsidP="00DD6ED6">
      <w:pPr>
        <w:jc w:val="center"/>
        <w:rPr>
          <w:rFonts w:ascii="Times New Roman" w:hAnsi="Times New Roman" w:cs="Times New Roman"/>
          <w:b/>
          <w:bCs/>
          <w:sz w:val="28"/>
          <w:szCs w:val="28"/>
        </w:rPr>
      </w:pPr>
      <w:r w:rsidRPr="0092497B">
        <w:rPr>
          <w:rFonts w:ascii="Times New Roman" w:hAnsi="Times New Roman" w:cs="Times New Roman"/>
          <w:b/>
          <w:bCs/>
          <w:sz w:val="28"/>
          <w:szCs w:val="28"/>
        </w:rPr>
        <w:lastRenderedPageBreak/>
        <w:t>CHAPTER III</w:t>
      </w:r>
    </w:p>
    <w:p w14:paraId="46DCE10D" w14:textId="77777777" w:rsidR="00DD6ED6" w:rsidRPr="0092497B" w:rsidRDefault="00DD6ED6" w:rsidP="00DD6ED6">
      <w:pPr>
        <w:jc w:val="center"/>
        <w:rPr>
          <w:rFonts w:ascii="Times New Roman" w:hAnsi="Times New Roman" w:cs="Times New Roman"/>
        </w:rPr>
      </w:pPr>
      <w:r w:rsidRPr="0092497B">
        <w:rPr>
          <w:rFonts w:ascii="Times New Roman" w:hAnsi="Times New Roman" w:cs="Times New Roman"/>
          <w:b/>
          <w:bCs/>
          <w:sz w:val="28"/>
          <w:szCs w:val="28"/>
        </w:rPr>
        <w:t>SUMMARY AND CONCLUSION</w:t>
      </w:r>
    </w:p>
    <w:p w14:paraId="22B29CF8" w14:textId="77777777" w:rsidR="00DD6ED6" w:rsidRPr="0092497B" w:rsidRDefault="00DD6ED6" w:rsidP="00DD6ED6">
      <w:pPr>
        <w:rPr>
          <w:rFonts w:ascii="Times New Roman" w:hAnsi="Times New Roman" w:cs="Times New Roman"/>
          <w:b/>
          <w:bCs/>
        </w:rPr>
      </w:pPr>
      <w:r w:rsidRPr="0092497B">
        <w:rPr>
          <w:rFonts w:ascii="Times New Roman" w:hAnsi="Times New Roman" w:cs="Times New Roman"/>
          <w:b/>
          <w:bCs/>
        </w:rPr>
        <w:t>3.1 Summary</w:t>
      </w:r>
    </w:p>
    <w:p w14:paraId="393CA97D" w14:textId="25C87066" w:rsidR="00DD6ED6" w:rsidRPr="0092497B" w:rsidRDefault="00DD6ED6" w:rsidP="00DD6ED6">
      <w:pPr>
        <w:rPr>
          <w:rFonts w:ascii="Times New Roman" w:hAnsi="Times New Roman" w:cs="Times New Roman"/>
        </w:rPr>
      </w:pPr>
      <w:r w:rsidRPr="0092497B">
        <w:rPr>
          <w:rFonts w:ascii="Times New Roman" w:hAnsi="Times New Roman" w:cs="Times New Roman"/>
        </w:rPr>
        <w:t xml:space="preserve">This study </w:t>
      </w:r>
      <w:proofErr w:type="gramStart"/>
      <w:r w:rsidRPr="0092497B">
        <w:rPr>
          <w:rFonts w:ascii="Times New Roman" w:hAnsi="Times New Roman" w:cs="Times New Roman"/>
        </w:rPr>
        <w:t>set</w:t>
      </w:r>
      <w:proofErr w:type="gramEnd"/>
      <w:r w:rsidRPr="0092497B">
        <w:rPr>
          <w:rFonts w:ascii="Times New Roman" w:hAnsi="Times New Roman" w:cs="Times New Roman"/>
        </w:rPr>
        <w:t xml:space="preserve"> out to examine how service marketing practices influence customer satisfaction and loyalty in four service sectors in Swayambhu: banking, telecommunications, healthcare, and hospitality. Primary data were collected from 120 customers through a structured questionnaire survey, supplemented by brief informal conversations with frontline employees and managers, and by secondary data from institutional reports and academic literature.</w:t>
      </w:r>
    </w:p>
    <w:p w14:paraId="673F009E" w14:textId="77777777" w:rsidR="00DD6ED6" w:rsidRPr="0092497B" w:rsidRDefault="00DD6ED6" w:rsidP="00DD6ED6">
      <w:pPr>
        <w:rPr>
          <w:rFonts w:ascii="Times New Roman" w:hAnsi="Times New Roman" w:cs="Times New Roman"/>
        </w:rPr>
      </w:pPr>
      <w:r w:rsidRPr="0092497B">
        <w:rPr>
          <w:rFonts w:ascii="Times New Roman" w:hAnsi="Times New Roman" w:cs="Times New Roman"/>
        </w:rPr>
        <w:t>The literature review established a robust theoretical foundation. The 7Ps framework (Booms &amp; Bitner, 1981) provides a comprehensive and operationally validated lens for understanding service marketing effectiveness. Customer satisfaction is most reliably predicted by service quality, operationalized through the SERVQUAL model (Parasuraman, Zeithaml &amp; Berry, 1988). Customer loyalty, in turn, is most reliably predicted by satisfaction (Oliver, 1999), though Dick and Basu (1994) remind us that behavioral loyalty may persist without genuine attitudinal commitment.</w:t>
      </w:r>
    </w:p>
    <w:p w14:paraId="77078FED" w14:textId="55DF943C" w:rsidR="00DD6ED6" w:rsidRPr="0092497B" w:rsidRDefault="00DD6ED6" w:rsidP="00DD6ED6">
      <w:pPr>
        <w:rPr>
          <w:rFonts w:ascii="Times New Roman" w:hAnsi="Times New Roman" w:cs="Times New Roman"/>
        </w:rPr>
      </w:pPr>
      <w:r w:rsidRPr="0092497B">
        <w:rPr>
          <w:rFonts w:ascii="Times New Roman" w:hAnsi="Times New Roman" w:cs="Times New Roman"/>
        </w:rPr>
        <w:t>The demographic analysis showed that the Swayambhu sample is predominantly young, well-educated, and employed — a profile that makes respondents relatively critical and informed consumers. The balanced distribution of 30 respondents per sector enabled meaningful cross-sector comparisons.</w:t>
      </w:r>
    </w:p>
    <w:p w14:paraId="782971D4" w14:textId="77777777" w:rsidR="00DD6ED6" w:rsidRPr="0092497B" w:rsidRDefault="00DD6ED6" w:rsidP="00DD6ED6">
      <w:pPr>
        <w:rPr>
          <w:rFonts w:ascii="Times New Roman" w:hAnsi="Times New Roman" w:cs="Times New Roman"/>
        </w:rPr>
      </w:pPr>
      <w:r w:rsidRPr="0092497B">
        <w:rPr>
          <w:rFonts w:ascii="Times New Roman" w:hAnsi="Times New Roman" w:cs="Times New Roman"/>
        </w:rPr>
        <w:t>The 7Ps analysis showed that overall perceptions of service marketing are in the High range (Grand Mean = 3.61), with hospitality outperforming all other sectors (3.77) and healthcare recording the most modest score (3.45). Place/Accessibility and Physical Evidence are the strongest-performing dimensions across sectors, while Price Perception and Promotion/Communication are the most consistently weak. The People dimension showed the greatest sectoral variation: highest in hospitality (3.89), where personal service is the core value proposition, and lowest in telecom (3.43), where customer contact is often mediated by automated systems.</w:t>
      </w:r>
    </w:p>
    <w:p w14:paraId="6900C03C" w14:textId="19716685" w:rsidR="00DD6ED6" w:rsidRPr="0092497B" w:rsidRDefault="00DD6ED6" w:rsidP="00DD6ED6">
      <w:pPr>
        <w:rPr>
          <w:rFonts w:ascii="Times New Roman" w:hAnsi="Times New Roman" w:cs="Times New Roman"/>
        </w:rPr>
      </w:pPr>
      <w:r w:rsidRPr="0092497B">
        <w:rPr>
          <w:rFonts w:ascii="Times New Roman" w:hAnsi="Times New Roman" w:cs="Times New Roman"/>
        </w:rPr>
        <w:t xml:space="preserve">Customer satisfaction scores are highest in hospitality (3.72) and lowest in telecom (3.29), with banking (3.59) and healthcare (3.41) in between. Complaint handling scores the lowest across all sectors, indicating that service recovery is a systemic weakness in Swayambhu regardless of sector. The ‘service matches promises’ item also reveals a credibility gap in telecom, where advertised service quality consistently exceeds what customers </w:t>
      </w:r>
      <w:proofErr w:type="gramStart"/>
      <w:r w:rsidRPr="0092497B">
        <w:rPr>
          <w:rFonts w:ascii="Times New Roman" w:hAnsi="Times New Roman" w:cs="Times New Roman"/>
        </w:rPr>
        <w:t>actually experience</w:t>
      </w:r>
      <w:proofErr w:type="gramEnd"/>
      <w:r w:rsidRPr="0092497B">
        <w:rPr>
          <w:rFonts w:ascii="Times New Roman" w:hAnsi="Times New Roman" w:cs="Times New Roman"/>
        </w:rPr>
        <w:t>.</w:t>
      </w:r>
    </w:p>
    <w:p w14:paraId="5CDB9F21" w14:textId="7FE0F4C6" w:rsidR="00DD6ED6" w:rsidRPr="0092497B" w:rsidRDefault="00DD6ED6" w:rsidP="00DD6ED6">
      <w:pPr>
        <w:rPr>
          <w:rFonts w:ascii="Times New Roman" w:hAnsi="Times New Roman" w:cs="Times New Roman"/>
        </w:rPr>
      </w:pPr>
      <w:r w:rsidRPr="0092497B">
        <w:rPr>
          <w:rFonts w:ascii="Times New Roman" w:hAnsi="Times New Roman" w:cs="Times New Roman"/>
        </w:rPr>
        <w:t xml:space="preserve">Customer loyalty scores follow a pattern broadly consistent with satisfaction, with hospitality leading (3.82) and telecom trailing (3.40). The ‘preference over competitors if prices increase’ item yields the lowest scores in every sector, confirming that price sensitivity is a significant </w:t>
      </w:r>
      <w:r w:rsidRPr="0092497B">
        <w:rPr>
          <w:rFonts w:ascii="Times New Roman" w:hAnsi="Times New Roman" w:cs="Times New Roman"/>
        </w:rPr>
        <w:lastRenderedPageBreak/>
        <w:t>loyalty risk in Swayambhu’s service market and that much of the observed loyalty may be behavioral inertia rather than genuine attitudinal commitment.</w:t>
      </w:r>
    </w:p>
    <w:p w14:paraId="70748CF4" w14:textId="56260260" w:rsidR="00DD6ED6" w:rsidRPr="0092497B" w:rsidRDefault="00DD6ED6" w:rsidP="00DD6ED6">
      <w:pPr>
        <w:rPr>
          <w:rFonts w:ascii="Times New Roman" w:hAnsi="Times New Roman" w:cs="Times New Roman"/>
        </w:rPr>
      </w:pPr>
      <w:r w:rsidRPr="0092497B">
        <w:rPr>
          <w:rFonts w:ascii="Times New Roman" w:hAnsi="Times New Roman" w:cs="Times New Roman"/>
        </w:rPr>
        <w:t>The correlation analysis confirmed three strong and statistically significant bivariate relationships: 7Ps-satisfaction (r = 0.742), satisfaction-loyalty (r = 0.813), and 7Ps-loyalty (r = 0.694). The regression analyses provided the most powerful evidence: Model 1 showed that the 7Ps composite explains 55.1% of variance in satisfaction (R² = 0.551, p &lt; 0.001), while Model 2 showed that satisfaction explains 66.1% of variance in loyalty (R² = 0.661, p &lt; 0.001). Together, these results validate the conceptual pathway 7Ps → Satisfaction → Loyalty within the specific context of Swayambhu’s service sector.</w:t>
      </w:r>
    </w:p>
    <w:p w14:paraId="42504FEC" w14:textId="77777777" w:rsidR="00DD6ED6" w:rsidRPr="0092497B" w:rsidRDefault="00DD6ED6" w:rsidP="00DD6ED6">
      <w:pPr>
        <w:rPr>
          <w:rFonts w:ascii="Times New Roman" w:hAnsi="Times New Roman" w:cs="Times New Roman"/>
        </w:rPr>
      </w:pPr>
      <w:r w:rsidRPr="0092497B">
        <w:rPr>
          <w:rFonts w:ascii="Times New Roman" w:hAnsi="Times New Roman" w:cs="Times New Roman"/>
          <w:b/>
          <w:bCs/>
        </w:rPr>
        <w:t>3.2 Conclusion</w:t>
      </w:r>
    </w:p>
    <w:p w14:paraId="1E16DE23" w14:textId="308B990D" w:rsidR="00DD6ED6" w:rsidRPr="0092497B" w:rsidRDefault="00DD6ED6" w:rsidP="00DD6ED6">
      <w:pPr>
        <w:rPr>
          <w:rFonts w:ascii="Times New Roman" w:hAnsi="Times New Roman" w:cs="Times New Roman"/>
        </w:rPr>
      </w:pPr>
      <w:r w:rsidRPr="0092497B">
        <w:rPr>
          <w:rFonts w:ascii="Times New Roman" w:hAnsi="Times New Roman" w:cs="Times New Roman"/>
        </w:rPr>
        <w:t>First, the strong relationship between 7Ps practices and customer satisfaction confirms that the 7Ps framework is a valid and practically useful diagnostic tool for service organizations in Swayambhu. Providers who invest consistently across all seven dimensions — designing quality service offerings, pricing transparently, maintaining accessible service points, communicating honestly, recruiting and training capable staff, streamlining delivery processes, and sustaining professional physical environments — can expect substantially higher customer satisfaction.</w:t>
      </w:r>
    </w:p>
    <w:p w14:paraId="6E54B08A" w14:textId="50780640" w:rsidR="00DD6ED6" w:rsidRPr="0092497B" w:rsidRDefault="00DD6ED6" w:rsidP="00DD6ED6">
      <w:pPr>
        <w:rPr>
          <w:rFonts w:ascii="Times New Roman" w:hAnsi="Times New Roman" w:cs="Times New Roman"/>
        </w:rPr>
      </w:pPr>
      <w:r w:rsidRPr="0092497B">
        <w:rPr>
          <w:rFonts w:ascii="Times New Roman" w:hAnsi="Times New Roman" w:cs="Times New Roman"/>
        </w:rPr>
        <w:t>Second, the even stronger relationship between customer satisfaction and loyalty establishes satisfaction as the most reliable lever for retention in Swayambhu’s service market. Promotional gimmicks and loyalty programs may generate short-term repeat visits, but sustained loyalty in this locality requires consistently delivering what was promised.</w:t>
      </w:r>
    </w:p>
    <w:p w14:paraId="42059771" w14:textId="0EC16356" w:rsidR="00DD6ED6" w:rsidRPr="0092497B" w:rsidRDefault="00DD6ED6" w:rsidP="00DD6ED6">
      <w:pPr>
        <w:rPr>
          <w:rFonts w:ascii="Times New Roman" w:hAnsi="Times New Roman" w:cs="Times New Roman"/>
        </w:rPr>
      </w:pPr>
      <w:r w:rsidRPr="0092497B">
        <w:rPr>
          <w:rFonts w:ascii="Times New Roman" w:hAnsi="Times New Roman" w:cs="Times New Roman"/>
        </w:rPr>
        <w:t>Third, the sectoral analysis shows meaningful variation in service marketing performance. The hospitality sector, which operates in an internationally benchmarked environment driven partly by tourism, demonstrates that a customer-centric approach to all seven Ps is achievable in Swayambhu and produces clearly superior customer outcomes. The telecom and healthcare sectors face structural challenges — pricing pressures, regulatory constraints, difficulty standardizing quality across large operations — that have produced lower satisfaction and loyalty scores. These sectors represent the greatest opportunity for improvement.</w:t>
      </w:r>
    </w:p>
    <w:p w14:paraId="6B8FA6E2" w14:textId="394E056F" w:rsidR="00DD6ED6" w:rsidRPr="0092497B" w:rsidRDefault="00DD6ED6" w:rsidP="00DD6ED6">
      <w:pPr>
        <w:rPr>
          <w:rFonts w:ascii="Times New Roman" w:hAnsi="Times New Roman" w:cs="Times New Roman"/>
        </w:rPr>
      </w:pPr>
      <w:r w:rsidRPr="0092497B">
        <w:rPr>
          <w:rFonts w:ascii="Times New Roman" w:hAnsi="Times New Roman" w:cs="Times New Roman"/>
        </w:rPr>
        <w:t>Fourth, the consistent weakness in complaint handling across all sectors is a finding of practical significance. Service failures in Swayambhu’s dense, socially connected community spread quickly through word of mouth. Organizations that invest in rapid, effective complaint resolution will protect their reputation and recover loyalty that would otherwise be permanently lost. The low scores on this item indicate that most Swayambhu service providers are not yet meeting customer expectations at this critical moment.</w:t>
      </w:r>
    </w:p>
    <w:p w14:paraId="01022E55" w14:textId="68177008" w:rsidR="00DD6ED6" w:rsidRPr="0092497B" w:rsidRDefault="00DD6ED6" w:rsidP="00DD6ED6">
      <w:pPr>
        <w:rPr>
          <w:rFonts w:ascii="Times New Roman" w:hAnsi="Times New Roman" w:cs="Times New Roman"/>
        </w:rPr>
      </w:pPr>
      <w:r w:rsidRPr="0092497B">
        <w:rPr>
          <w:rFonts w:ascii="Times New Roman" w:hAnsi="Times New Roman" w:cs="Times New Roman"/>
        </w:rPr>
        <w:t xml:space="preserve">In conclusion, this study demonstrates that service marketing — practiced comprehensively and customer-centrically — is a powerful lever for improving satisfaction and loyalty in Swayambhu’s service sector. The findings provide a clear direction for service managers, a credible foundation for future academic research in specific Nepali localities, and practical </w:t>
      </w:r>
      <w:r w:rsidRPr="0092497B">
        <w:rPr>
          <w:rFonts w:ascii="Times New Roman" w:hAnsi="Times New Roman" w:cs="Times New Roman"/>
        </w:rPr>
        <w:lastRenderedPageBreak/>
        <w:t xml:space="preserve">evidence for policymakers seeking to improve service quality standards at the </w:t>
      </w:r>
      <w:r w:rsidR="00E94101" w:rsidRPr="0092497B">
        <w:rPr>
          <w:rFonts w:ascii="Times New Roman" w:hAnsi="Times New Roman" w:cs="Times New Roman"/>
        </w:rPr>
        <w:t>neighborhood</w:t>
      </w:r>
      <w:r w:rsidRPr="0092497B">
        <w:rPr>
          <w:rFonts w:ascii="Times New Roman" w:hAnsi="Times New Roman" w:cs="Times New Roman"/>
        </w:rPr>
        <w:t xml:space="preserve"> level.</w:t>
      </w:r>
    </w:p>
    <w:p w14:paraId="4BB81AAA" w14:textId="77777777" w:rsidR="00DD6ED6" w:rsidRPr="0092497B" w:rsidRDefault="00DD6ED6" w:rsidP="00DD6ED6">
      <w:pPr>
        <w:rPr>
          <w:rFonts w:ascii="Times New Roman" w:hAnsi="Times New Roman" w:cs="Times New Roman"/>
        </w:rPr>
      </w:pPr>
      <w:r w:rsidRPr="0092497B">
        <w:rPr>
          <w:rFonts w:ascii="Times New Roman" w:hAnsi="Times New Roman" w:cs="Times New Roman"/>
          <w:b/>
          <w:bCs/>
        </w:rPr>
        <w:t>3.3 Recommendations</w:t>
      </w:r>
    </w:p>
    <w:p w14:paraId="70E3D6E7" w14:textId="3877C858" w:rsidR="00DD6ED6" w:rsidRPr="0092497B" w:rsidRDefault="00DD6ED6" w:rsidP="00DD6ED6">
      <w:pPr>
        <w:rPr>
          <w:rFonts w:ascii="Times New Roman" w:hAnsi="Times New Roman" w:cs="Times New Roman"/>
        </w:rPr>
      </w:pPr>
      <w:r w:rsidRPr="0092497B">
        <w:rPr>
          <w:rFonts w:ascii="Times New Roman" w:hAnsi="Times New Roman" w:cs="Times New Roman"/>
          <w:u w:val="single"/>
        </w:rPr>
        <w:t xml:space="preserve">3.3.1 For Service Organizations in </w:t>
      </w:r>
      <w:r w:rsidR="00967306" w:rsidRPr="0092497B">
        <w:rPr>
          <w:rFonts w:ascii="Times New Roman" w:hAnsi="Times New Roman" w:cs="Times New Roman"/>
          <w:u w:val="single"/>
        </w:rPr>
        <w:t>Swayambhu</w:t>
      </w:r>
    </w:p>
    <w:p w14:paraId="6FB85DD7" w14:textId="77777777" w:rsidR="00DD6ED6" w:rsidRPr="0092497B" w:rsidRDefault="00DD6ED6" w:rsidP="00DD6ED6">
      <w:pPr>
        <w:rPr>
          <w:rFonts w:ascii="Times New Roman" w:hAnsi="Times New Roman" w:cs="Times New Roman"/>
        </w:rPr>
      </w:pPr>
      <w:r w:rsidRPr="0092497B">
        <w:rPr>
          <w:rFonts w:ascii="Times New Roman" w:hAnsi="Times New Roman" w:cs="Times New Roman"/>
        </w:rPr>
        <w:t xml:space="preserve">Invest in service recovery. Complaint handling scores </w:t>
      </w:r>
      <w:proofErr w:type="gramStart"/>
      <w:r w:rsidRPr="0092497B">
        <w:rPr>
          <w:rFonts w:ascii="Times New Roman" w:hAnsi="Times New Roman" w:cs="Times New Roman"/>
        </w:rPr>
        <w:t>the</w:t>
      </w:r>
      <w:proofErr w:type="gramEnd"/>
      <w:r w:rsidRPr="0092497B">
        <w:rPr>
          <w:rFonts w:ascii="Times New Roman" w:hAnsi="Times New Roman" w:cs="Times New Roman"/>
        </w:rPr>
        <w:t xml:space="preserve"> lowest across all sectors. Organizations should establish clearly communicated complaint channels, set response time targets, and train frontline staff in de-escalation and resolution. Research shows that effective service recovery can restore satisfaction to pre-failure levels and sometimes exceed them (Gronroos, 2007).</w:t>
      </w:r>
    </w:p>
    <w:p w14:paraId="0EF5001D" w14:textId="1DED6AC3" w:rsidR="00DD6ED6" w:rsidRPr="0092497B" w:rsidRDefault="00DD6ED6" w:rsidP="00DD6ED6">
      <w:pPr>
        <w:rPr>
          <w:rFonts w:ascii="Times New Roman" w:hAnsi="Times New Roman" w:cs="Times New Roman"/>
        </w:rPr>
      </w:pPr>
      <w:r w:rsidRPr="0092497B">
        <w:rPr>
          <w:rFonts w:ascii="Times New Roman" w:hAnsi="Times New Roman" w:cs="Times New Roman"/>
        </w:rPr>
        <w:t xml:space="preserve">Develop frontline staff capability. Since People/Staff </w:t>
      </w:r>
      <w:r w:rsidR="006100F2" w:rsidRPr="0092497B">
        <w:rPr>
          <w:rFonts w:ascii="Times New Roman" w:hAnsi="Times New Roman" w:cs="Times New Roman"/>
        </w:rPr>
        <w:t>behavior</w:t>
      </w:r>
      <w:r w:rsidRPr="0092497B">
        <w:rPr>
          <w:rFonts w:ascii="Times New Roman" w:hAnsi="Times New Roman" w:cs="Times New Roman"/>
        </w:rPr>
        <w:t xml:space="preserve"> is among the strongest predictors of satisfaction in both hospitality and banking, service organizations across all sectors should raise recruitment standards, invest in regular customer service training, and recognize and reward staff who deliver consistently good service </w:t>
      </w:r>
      <w:r w:rsidR="00967306" w:rsidRPr="0092497B">
        <w:rPr>
          <w:rFonts w:ascii="Times New Roman" w:hAnsi="Times New Roman" w:cs="Times New Roman"/>
        </w:rPr>
        <w:t>experience</w:t>
      </w:r>
      <w:r w:rsidRPr="0092497B">
        <w:rPr>
          <w:rFonts w:ascii="Times New Roman" w:hAnsi="Times New Roman" w:cs="Times New Roman"/>
        </w:rPr>
        <w:t>.</w:t>
      </w:r>
    </w:p>
    <w:p w14:paraId="68120783" w14:textId="77777777" w:rsidR="00DD6ED6" w:rsidRPr="0092497B" w:rsidRDefault="00DD6ED6" w:rsidP="00DD6ED6">
      <w:pPr>
        <w:rPr>
          <w:rFonts w:ascii="Times New Roman" w:hAnsi="Times New Roman" w:cs="Times New Roman"/>
        </w:rPr>
      </w:pPr>
      <w:r w:rsidRPr="0092497B">
        <w:rPr>
          <w:rFonts w:ascii="Times New Roman" w:hAnsi="Times New Roman" w:cs="Times New Roman"/>
        </w:rPr>
        <w:t>Improve pricing transparency. Healthcare and telecom both scored below average on Price Perception. Both sectors should communicate pricing clearly, avoid hidden charges, and explore value-added bundling that improves perceived value without simply reducing price.</w:t>
      </w:r>
    </w:p>
    <w:p w14:paraId="16B72886" w14:textId="77777777" w:rsidR="00DD6ED6" w:rsidRPr="0092497B" w:rsidRDefault="00DD6ED6" w:rsidP="00DD6ED6">
      <w:pPr>
        <w:rPr>
          <w:rFonts w:ascii="Times New Roman" w:hAnsi="Times New Roman" w:cs="Times New Roman"/>
        </w:rPr>
      </w:pPr>
      <w:r w:rsidRPr="0092497B">
        <w:rPr>
          <w:rFonts w:ascii="Times New Roman" w:hAnsi="Times New Roman" w:cs="Times New Roman"/>
        </w:rPr>
        <w:t xml:space="preserve">Match promotional promises to delivery. The credibility gap in telecom, where satisfaction with ‘service matching promises’ scores 3.27, signals that promotional campaigns in this sector are overstating what customers </w:t>
      </w:r>
      <w:proofErr w:type="gramStart"/>
      <w:r w:rsidRPr="0092497B">
        <w:rPr>
          <w:rFonts w:ascii="Times New Roman" w:hAnsi="Times New Roman" w:cs="Times New Roman"/>
        </w:rPr>
        <w:t>actually receive</w:t>
      </w:r>
      <w:proofErr w:type="gramEnd"/>
      <w:r w:rsidRPr="0092497B">
        <w:rPr>
          <w:rFonts w:ascii="Times New Roman" w:hAnsi="Times New Roman" w:cs="Times New Roman"/>
        </w:rPr>
        <w:t>. Healthcare and telecom organizations should benchmark their advertised claims against independently measured service quality before publishing them.</w:t>
      </w:r>
    </w:p>
    <w:p w14:paraId="0B9A60CB" w14:textId="77777777" w:rsidR="00DD6ED6" w:rsidRPr="0092497B" w:rsidRDefault="00DD6ED6" w:rsidP="00DD6ED6">
      <w:pPr>
        <w:rPr>
          <w:rFonts w:ascii="Times New Roman" w:hAnsi="Times New Roman" w:cs="Times New Roman"/>
        </w:rPr>
      </w:pPr>
      <w:r w:rsidRPr="0092497B">
        <w:rPr>
          <w:rFonts w:ascii="Times New Roman" w:hAnsi="Times New Roman" w:cs="Times New Roman"/>
        </w:rPr>
        <w:t>Streamline service processes. Process efficiency is a weakness in telecom and healthcare. Process redesign informed by customer journey mapping can reduce waiting times, simplify documentation requirements, and improve the overall experience of using the service — all without requiring large capital investments.</w:t>
      </w:r>
    </w:p>
    <w:p w14:paraId="3C80037E" w14:textId="77777777" w:rsidR="00DD6ED6" w:rsidRPr="0092497B" w:rsidRDefault="00DD6ED6" w:rsidP="00DD6ED6">
      <w:pPr>
        <w:rPr>
          <w:rFonts w:ascii="Times New Roman" w:hAnsi="Times New Roman" w:cs="Times New Roman"/>
        </w:rPr>
      </w:pPr>
      <w:r w:rsidRPr="0092497B">
        <w:rPr>
          <w:rFonts w:ascii="Times New Roman" w:hAnsi="Times New Roman" w:cs="Times New Roman"/>
          <w:u w:val="single"/>
        </w:rPr>
        <w:t>3.3.2 For Policymakers and Regulatory Bodies</w:t>
      </w:r>
    </w:p>
    <w:p w14:paraId="1612D803" w14:textId="77777777" w:rsidR="00DD6ED6" w:rsidRPr="0092497B" w:rsidRDefault="00DD6ED6" w:rsidP="00DD6ED6">
      <w:pPr>
        <w:rPr>
          <w:rFonts w:ascii="Times New Roman" w:hAnsi="Times New Roman" w:cs="Times New Roman"/>
        </w:rPr>
      </w:pPr>
      <w:r w:rsidRPr="0092497B">
        <w:rPr>
          <w:rFonts w:ascii="Times New Roman" w:hAnsi="Times New Roman" w:cs="Times New Roman"/>
        </w:rPr>
        <w:t>Set and enforce minimum service quality standards. NRB, NTA, and the Ministry of Health should develop locality-sensitive service quality benchmarks and audit compliance at the branch or outlet level, not only at the national aggregate level.</w:t>
      </w:r>
    </w:p>
    <w:p w14:paraId="6BF59965" w14:textId="40E470E4" w:rsidR="00DD6ED6" w:rsidRPr="0092497B" w:rsidRDefault="00DD6ED6" w:rsidP="00DD6ED6">
      <w:pPr>
        <w:rPr>
          <w:rFonts w:ascii="Times New Roman" w:hAnsi="Times New Roman" w:cs="Times New Roman"/>
        </w:rPr>
      </w:pPr>
      <w:r w:rsidRPr="0092497B">
        <w:rPr>
          <w:rFonts w:ascii="Times New Roman" w:hAnsi="Times New Roman" w:cs="Times New Roman"/>
        </w:rPr>
        <w:t xml:space="preserve">Promote consumer awareness. Residents of </w:t>
      </w:r>
      <w:r w:rsidR="00967306" w:rsidRPr="0092497B">
        <w:rPr>
          <w:rFonts w:ascii="Times New Roman" w:hAnsi="Times New Roman" w:cs="Times New Roman"/>
        </w:rPr>
        <w:t>Swayambhu</w:t>
      </w:r>
      <w:r w:rsidRPr="0092497B">
        <w:rPr>
          <w:rFonts w:ascii="Times New Roman" w:hAnsi="Times New Roman" w:cs="Times New Roman"/>
        </w:rPr>
        <w:t xml:space="preserve"> and similar localities should be informed of their rights as service consumers and of the complaint mechanisms available to them through NRB, NTA, and other regulators. Informed consumers create accountability pressure that motivates organizations to improve.</w:t>
      </w:r>
    </w:p>
    <w:p w14:paraId="480A9B45" w14:textId="77777777" w:rsidR="00DD6ED6" w:rsidRPr="0092497B" w:rsidRDefault="00DD6ED6" w:rsidP="00DD6ED6">
      <w:pPr>
        <w:rPr>
          <w:rFonts w:ascii="Times New Roman" w:hAnsi="Times New Roman" w:cs="Times New Roman"/>
        </w:rPr>
      </w:pPr>
      <w:r w:rsidRPr="0092497B">
        <w:rPr>
          <w:rFonts w:ascii="Times New Roman" w:hAnsi="Times New Roman" w:cs="Times New Roman"/>
        </w:rPr>
        <w:t>Incentivize quality investment. Consider regulatory incentives — such as simplified compliance requirements — for organizations that demonstrate independently verified improvements in customer satisfaction.</w:t>
      </w:r>
    </w:p>
    <w:p w14:paraId="59F38F57" w14:textId="77777777" w:rsidR="00DD6ED6" w:rsidRPr="0092497B" w:rsidRDefault="00DD6ED6" w:rsidP="00DD6ED6">
      <w:pPr>
        <w:rPr>
          <w:rFonts w:ascii="Times New Roman" w:hAnsi="Times New Roman" w:cs="Times New Roman"/>
        </w:rPr>
      </w:pPr>
      <w:r w:rsidRPr="0092497B">
        <w:rPr>
          <w:rFonts w:ascii="Times New Roman" w:hAnsi="Times New Roman" w:cs="Times New Roman"/>
          <w:u w:val="single"/>
        </w:rPr>
        <w:lastRenderedPageBreak/>
        <w:t>3.3.3 For Future Researchers</w:t>
      </w:r>
    </w:p>
    <w:p w14:paraId="6FCEDE4F" w14:textId="77777777" w:rsidR="00DD6ED6" w:rsidRPr="0092497B" w:rsidRDefault="00DD6ED6" w:rsidP="00DD6ED6">
      <w:pPr>
        <w:rPr>
          <w:rFonts w:ascii="Times New Roman" w:hAnsi="Times New Roman" w:cs="Times New Roman"/>
        </w:rPr>
      </w:pPr>
      <w:r w:rsidRPr="0092497B">
        <w:rPr>
          <w:rFonts w:ascii="Times New Roman" w:hAnsi="Times New Roman" w:cs="Times New Roman"/>
        </w:rPr>
        <w:t>Longitudinal studies. Future research should follow the same respondents over multiple periods to examine how satisfaction and loyalty evolve with extended service use and how they respond to specific service failures or improvements.</w:t>
      </w:r>
    </w:p>
    <w:p w14:paraId="6E337781" w14:textId="77777777" w:rsidR="00DD6ED6" w:rsidRPr="0092497B" w:rsidRDefault="00DD6ED6" w:rsidP="00DD6ED6">
      <w:pPr>
        <w:rPr>
          <w:rFonts w:ascii="Times New Roman" w:hAnsi="Times New Roman" w:cs="Times New Roman"/>
        </w:rPr>
      </w:pPr>
      <w:r w:rsidRPr="0092497B">
        <w:rPr>
          <w:rFonts w:ascii="Times New Roman" w:hAnsi="Times New Roman" w:cs="Times New Roman"/>
        </w:rPr>
        <w:t>Structural equation modelling. With larger samples, SEM would allow simultaneous estimation of all pathways in the conceptual framework and testing of mediating and moderating hypotheses.</w:t>
      </w:r>
    </w:p>
    <w:p w14:paraId="477C84FA" w14:textId="19C83C73" w:rsidR="00DD6ED6" w:rsidRPr="0092497B" w:rsidRDefault="00DD6ED6" w:rsidP="00DD6ED6">
      <w:pPr>
        <w:rPr>
          <w:rFonts w:ascii="Times New Roman" w:hAnsi="Times New Roman" w:cs="Times New Roman"/>
        </w:rPr>
      </w:pPr>
      <w:r w:rsidRPr="0092497B">
        <w:rPr>
          <w:rFonts w:ascii="Times New Roman" w:hAnsi="Times New Roman" w:cs="Times New Roman"/>
        </w:rPr>
        <w:t xml:space="preserve">Comparative </w:t>
      </w:r>
      <w:r w:rsidR="00967306" w:rsidRPr="0092497B">
        <w:rPr>
          <w:rFonts w:ascii="Times New Roman" w:hAnsi="Times New Roman" w:cs="Times New Roman"/>
        </w:rPr>
        <w:t>neighborhood</w:t>
      </w:r>
      <w:r w:rsidRPr="0092497B">
        <w:rPr>
          <w:rFonts w:ascii="Times New Roman" w:hAnsi="Times New Roman" w:cs="Times New Roman"/>
        </w:rPr>
        <w:t xml:space="preserve"> studies. Comparing service marketing dynamics across </w:t>
      </w:r>
      <w:r w:rsidR="00967306" w:rsidRPr="0092497B">
        <w:rPr>
          <w:rFonts w:ascii="Times New Roman" w:hAnsi="Times New Roman" w:cs="Times New Roman"/>
        </w:rPr>
        <w:t>Swayambhu</w:t>
      </w:r>
      <w:r w:rsidRPr="0092497B">
        <w:rPr>
          <w:rFonts w:ascii="Times New Roman" w:hAnsi="Times New Roman" w:cs="Times New Roman"/>
        </w:rPr>
        <w:t xml:space="preserve">, Thamel, </w:t>
      </w:r>
      <w:proofErr w:type="spellStart"/>
      <w:r w:rsidRPr="0092497B">
        <w:rPr>
          <w:rFonts w:ascii="Times New Roman" w:hAnsi="Times New Roman" w:cs="Times New Roman"/>
        </w:rPr>
        <w:t>Baneshwor</w:t>
      </w:r>
      <w:proofErr w:type="spellEnd"/>
      <w:r w:rsidRPr="0092497B">
        <w:rPr>
          <w:rFonts w:ascii="Times New Roman" w:hAnsi="Times New Roman" w:cs="Times New Roman"/>
        </w:rPr>
        <w:t xml:space="preserve">, and other Kathmandu </w:t>
      </w:r>
      <w:r w:rsidR="00967306" w:rsidRPr="0092497B">
        <w:rPr>
          <w:rFonts w:ascii="Times New Roman" w:hAnsi="Times New Roman" w:cs="Times New Roman"/>
        </w:rPr>
        <w:t>neighborhoods</w:t>
      </w:r>
      <w:r w:rsidRPr="0092497B">
        <w:rPr>
          <w:rFonts w:ascii="Times New Roman" w:hAnsi="Times New Roman" w:cs="Times New Roman"/>
        </w:rPr>
        <w:t xml:space="preserve"> would reveal how locality-level factors — tourism presence, income levels, population density — moderate the 7Ps-satisfaction-loyalty pathway.</w:t>
      </w:r>
    </w:p>
    <w:p w14:paraId="0F064111" w14:textId="77777777" w:rsidR="00DD6ED6" w:rsidRPr="0092497B" w:rsidRDefault="00DD6ED6" w:rsidP="00DD6ED6">
      <w:pPr>
        <w:rPr>
          <w:rFonts w:ascii="Times New Roman" w:hAnsi="Times New Roman" w:cs="Times New Roman"/>
        </w:rPr>
      </w:pPr>
      <w:r w:rsidRPr="0092497B">
        <w:rPr>
          <w:rFonts w:ascii="Times New Roman" w:hAnsi="Times New Roman" w:cs="Times New Roman"/>
        </w:rPr>
        <w:t>Supply-side investigation. Future studies should supplement customer survey data with structured interviews or observations of service marketing strategies as implemented internally, enabling a fuller picture of the gap between intended and perceived service quality.</w:t>
      </w:r>
    </w:p>
    <w:p w14:paraId="249B2247" w14:textId="77777777" w:rsidR="00EA468C" w:rsidRDefault="00EA468C" w:rsidP="00DD6ED6">
      <w:pPr>
        <w:rPr>
          <w:rFonts w:ascii="Times New Roman" w:hAnsi="Times New Roman" w:cs="Times New Roman"/>
          <w:b/>
          <w:bCs/>
        </w:rPr>
      </w:pPr>
    </w:p>
    <w:p w14:paraId="116B6750" w14:textId="77777777" w:rsidR="00EA468C" w:rsidRDefault="00EA468C" w:rsidP="00DD6ED6">
      <w:pPr>
        <w:rPr>
          <w:rFonts w:ascii="Times New Roman" w:hAnsi="Times New Roman" w:cs="Times New Roman"/>
          <w:b/>
          <w:bCs/>
        </w:rPr>
      </w:pPr>
    </w:p>
    <w:p w14:paraId="710AF29C" w14:textId="77777777" w:rsidR="00EA468C" w:rsidRDefault="00EA468C" w:rsidP="00DD6ED6">
      <w:pPr>
        <w:rPr>
          <w:rFonts w:ascii="Times New Roman" w:hAnsi="Times New Roman" w:cs="Times New Roman"/>
          <w:b/>
          <w:bCs/>
        </w:rPr>
      </w:pPr>
    </w:p>
    <w:p w14:paraId="3F6EE193" w14:textId="77777777" w:rsidR="00EA468C" w:rsidRDefault="00EA468C" w:rsidP="00DD6ED6">
      <w:pPr>
        <w:rPr>
          <w:rFonts w:ascii="Times New Roman" w:hAnsi="Times New Roman" w:cs="Times New Roman"/>
          <w:b/>
          <w:bCs/>
        </w:rPr>
      </w:pPr>
    </w:p>
    <w:p w14:paraId="2C312F42" w14:textId="77777777" w:rsidR="00EA468C" w:rsidRDefault="00EA468C" w:rsidP="00DD6ED6">
      <w:pPr>
        <w:rPr>
          <w:rFonts w:ascii="Times New Roman" w:hAnsi="Times New Roman" w:cs="Times New Roman"/>
          <w:b/>
          <w:bCs/>
        </w:rPr>
      </w:pPr>
    </w:p>
    <w:p w14:paraId="64DF1E54" w14:textId="77777777" w:rsidR="00EA468C" w:rsidRDefault="00EA468C" w:rsidP="00DD6ED6">
      <w:pPr>
        <w:rPr>
          <w:rFonts w:ascii="Times New Roman" w:hAnsi="Times New Roman" w:cs="Times New Roman"/>
          <w:b/>
          <w:bCs/>
        </w:rPr>
      </w:pPr>
    </w:p>
    <w:p w14:paraId="0D8276BA" w14:textId="77777777" w:rsidR="00EA468C" w:rsidRDefault="00EA468C" w:rsidP="00DD6ED6">
      <w:pPr>
        <w:rPr>
          <w:rFonts w:ascii="Times New Roman" w:hAnsi="Times New Roman" w:cs="Times New Roman"/>
          <w:b/>
          <w:bCs/>
        </w:rPr>
      </w:pPr>
    </w:p>
    <w:p w14:paraId="75FF6175" w14:textId="77777777" w:rsidR="00EA468C" w:rsidRDefault="00EA468C" w:rsidP="00DD6ED6">
      <w:pPr>
        <w:rPr>
          <w:rFonts w:ascii="Times New Roman" w:hAnsi="Times New Roman" w:cs="Times New Roman"/>
          <w:b/>
          <w:bCs/>
        </w:rPr>
      </w:pPr>
    </w:p>
    <w:p w14:paraId="0CC8FFEB" w14:textId="77777777" w:rsidR="00EA468C" w:rsidRDefault="00EA468C" w:rsidP="00DD6ED6">
      <w:pPr>
        <w:rPr>
          <w:rFonts w:ascii="Times New Roman" w:hAnsi="Times New Roman" w:cs="Times New Roman"/>
          <w:b/>
          <w:bCs/>
        </w:rPr>
      </w:pPr>
    </w:p>
    <w:p w14:paraId="47842E15" w14:textId="77777777" w:rsidR="00EA468C" w:rsidRDefault="00EA468C" w:rsidP="00DD6ED6">
      <w:pPr>
        <w:rPr>
          <w:rFonts w:ascii="Times New Roman" w:hAnsi="Times New Roman" w:cs="Times New Roman"/>
          <w:b/>
          <w:bCs/>
        </w:rPr>
      </w:pPr>
    </w:p>
    <w:p w14:paraId="5D69FB11" w14:textId="77777777" w:rsidR="00EA468C" w:rsidRDefault="00EA468C" w:rsidP="00DD6ED6">
      <w:pPr>
        <w:rPr>
          <w:rFonts w:ascii="Times New Roman" w:hAnsi="Times New Roman" w:cs="Times New Roman"/>
          <w:b/>
          <w:bCs/>
        </w:rPr>
      </w:pPr>
    </w:p>
    <w:p w14:paraId="17E382DF" w14:textId="77777777" w:rsidR="00EA468C" w:rsidRDefault="00EA468C" w:rsidP="00DD6ED6">
      <w:pPr>
        <w:rPr>
          <w:rFonts w:ascii="Times New Roman" w:hAnsi="Times New Roman" w:cs="Times New Roman"/>
          <w:b/>
          <w:bCs/>
        </w:rPr>
      </w:pPr>
    </w:p>
    <w:p w14:paraId="0E14355D" w14:textId="77777777" w:rsidR="00EA468C" w:rsidRDefault="00EA468C" w:rsidP="00DD6ED6">
      <w:pPr>
        <w:rPr>
          <w:rFonts w:ascii="Times New Roman" w:hAnsi="Times New Roman" w:cs="Times New Roman"/>
          <w:b/>
          <w:bCs/>
        </w:rPr>
      </w:pPr>
    </w:p>
    <w:p w14:paraId="6DF738DC" w14:textId="77777777" w:rsidR="00EA468C" w:rsidRDefault="00EA468C" w:rsidP="00DD6ED6">
      <w:pPr>
        <w:rPr>
          <w:rFonts w:ascii="Times New Roman" w:hAnsi="Times New Roman" w:cs="Times New Roman"/>
          <w:b/>
          <w:bCs/>
        </w:rPr>
      </w:pPr>
    </w:p>
    <w:p w14:paraId="6FA61D34" w14:textId="77777777" w:rsidR="00EA468C" w:rsidRDefault="00EA468C" w:rsidP="00DD6ED6">
      <w:pPr>
        <w:rPr>
          <w:rFonts w:ascii="Times New Roman" w:hAnsi="Times New Roman" w:cs="Times New Roman"/>
          <w:b/>
          <w:bCs/>
        </w:rPr>
      </w:pPr>
    </w:p>
    <w:p w14:paraId="72FE436F" w14:textId="77777777" w:rsidR="00EA468C" w:rsidRDefault="00EA468C" w:rsidP="00DD6ED6">
      <w:pPr>
        <w:rPr>
          <w:rFonts w:ascii="Times New Roman" w:hAnsi="Times New Roman" w:cs="Times New Roman"/>
          <w:b/>
          <w:bCs/>
        </w:rPr>
      </w:pPr>
    </w:p>
    <w:p w14:paraId="7DFADF45" w14:textId="1F6DDE2E" w:rsidR="00DD6ED6" w:rsidRDefault="00DD6ED6" w:rsidP="00EA468C">
      <w:pPr>
        <w:jc w:val="center"/>
        <w:rPr>
          <w:rFonts w:ascii="Times New Roman" w:hAnsi="Times New Roman" w:cs="Times New Roman"/>
          <w:b/>
          <w:bCs/>
        </w:rPr>
      </w:pPr>
      <w:r w:rsidRPr="0092497B">
        <w:rPr>
          <w:rFonts w:ascii="Times New Roman" w:hAnsi="Times New Roman" w:cs="Times New Roman"/>
          <w:b/>
          <w:bCs/>
        </w:rPr>
        <w:lastRenderedPageBreak/>
        <w:t>REFERENCES</w:t>
      </w:r>
    </w:p>
    <w:p w14:paraId="6DA164DF" w14:textId="77777777" w:rsidR="00EA468C" w:rsidRPr="0092497B" w:rsidRDefault="00EA468C" w:rsidP="00EA468C">
      <w:pPr>
        <w:jc w:val="center"/>
        <w:rPr>
          <w:rFonts w:ascii="Times New Roman" w:hAnsi="Times New Roman" w:cs="Times New Roman"/>
        </w:rPr>
      </w:pPr>
    </w:p>
    <w:p w14:paraId="3815ED82"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Booms, B. H., &amp; Bitner, M. J. (1981). Marketing strategies and organization structures for service firms. In J. Donnelly &amp; W. George (Eds.), Marketing of Services (pp. 47–51). American Marketing Association.</w:t>
      </w:r>
    </w:p>
    <w:p w14:paraId="3C455E2E"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Central Bureau of Statistics Nepal. (2023). National accounts of Nepal 2022/23. Kathmandu: Government of Nepal.</w:t>
      </w:r>
    </w:p>
    <w:p w14:paraId="4C3AEF44"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Chaudhary, P., &amp; Karki, S. (2019). Patient satisfaction with private hospital services in Kathmandu: A study of key determinants. Journal of Health Management Nepal, 7(2), 34–49.</w:t>
      </w:r>
    </w:p>
    <w:p w14:paraId="0BF9D468"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Cronin, J. J., Jr., &amp; Taylor, S. A. (1992). Measuring service quality: A reexamination and extension. Journal of Marketing, 56(3), 55–68.</w:t>
      </w:r>
    </w:p>
    <w:p w14:paraId="0A563EF3"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Dick, A. S., &amp; Basu, K. (1994). Customer loyalty: Toward an integrated conceptual framework. Journal of the Academy of Marketing Science, 22(2), 99–113.</w:t>
      </w:r>
    </w:p>
    <w:p w14:paraId="29B9A75A"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Gronroos, C. (2007). Service management and marketing: Customer management in service competition (3rd ed.). John Wiley &amp; Sons.</w:t>
      </w:r>
    </w:p>
    <w:p w14:paraId="5255EE94"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Kotler, P., &amp; Armstrong, G. (2018). Principles of marketing (17th ed.). Pearson Education.</w:t>
      </w:r>
    </w:p>
    <w:p w14:paraId="45AE7729" w14:textId="38B088C5" w:rsidR="00967306" w:rsidRPr="0092497B" w:rsidRDefault="00967306" w:rsidP="00DD6ED6">
      <w:pPr>
        <w:rPr>
          <w:rFonts w:ascii="Times New Roman" w:hAnsi="Times New Roman" w:cs="Times New Roman"/>
        </w:rPr>
      </w:pPr>
      <w:r w:rsidRPr="0092497B">
        <w:rPr>
          <w:rFonts w:ascii="Times New Roman" w:hAnsi="Times New Roman" w:cs="Times New Roman"/>
        </w:rPr>
        <w:t xml:space="preserve">Lovelock, C., &amp; Wirtz, J. (2016). </w:t>
      </w:r>
      <w:r w:rsidR="002554D3" w:rsidRPr="0092497B">
        <w:rPr>
          <w:rFonts w:ascii="Times New Roman" w:hAnsi="Times New Roman" w:cs="Times New Roman"/>
        </w:rPr>
        <w:t>Marketing Services</w:t>
      </w:r>
      <w:r w:rsidRPr="0092497B">
        <w:rPr>
          <w:rFonts w:ascii="Times New Roman" w:hAnsi="Times New Roman" w:cs="Times New Roman"/>
        </w:rPr>
        <w:t>: People, technology, strategy (8th ed.). World Scientific Publishing.</w:t>
      </w:r>
    </w:p>
    <w:p w14:paraId="511E401A"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McCarthy, E. J. (1960). Basic marketing: A managerial approach. Irwin.</w:t>
      </w:r>
    </w:p>
    <w:p w14:paraId="108E07FB"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Ministry of Health and Population, Nepal. (2022). Nepal health sector strategy 2015–2030: Progress review 2022. Kathmandu: Ministry of Health and Population.</w:t>
      </w:r>
    </w:p>
    <w:p w14:paraId="33D4D631"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Nepal Rastra Bank. (2023). Annual report 2022–23. Kathmandu: Nepal Rastra Bank. Retrieved from https://www.nrb.org.np</w:t>
      </w:r>
    </w:p>
    <w:p w14:paraId="0729DD83"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Nepal Telecommunications Authority. (2023). Management information system report 2023. Kathmandu: NTA. Retrieved from https://www.nta.gov.np</w:t>
      </w:r>
    </w:p>
    <w:p w14:paraId="6C23978B"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Nepal Tourism Board. (2023). Nepal tourism statistics 2022. Kathmandu: NTB. Retrieved from https://www.welcomenepal.com</w:t>
      </w:r>
    </w:p>
    <w:p w14:paraId="2C79AF1A"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Oliver, R. L. (1980). A cognitive model of the antecedents and consequences of satisfaction decisions. Journal of Marketing Research, 17(4), 460–469.</w:t>
      </w:r>
    </w:p>
    <w:p w14:paraId="533F38CF"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Oliver, R. L. (1997). Satisfaction: A behavioral perspective on the consumer. McGraw-Hill.</w:t>
      </w:r>
    </w:p>
    <w:p w14:paraId="3B73382A"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Oliver, R. L. (1999). Whence consumer loyalty? Journal of Marketing, 63(Special Issue), 33–44.</w:t>
      </w:r>
    </w:p>
    <w:p w14:paraId="4E3E6A5D"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lastRenderedPageBreak/>
        <w:t>Parasuraman, A., Zeithaml, V. A., &amp; Berry, L. L. (1985). A conceptual model of service quality and its implications for future research. Journal of Marketing, 49(4), 41–50.</w:t>
      </w:r>
    </w:p>
    <w:p w14:paraId="4B835A16"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Parasuraman, A., Zeithaml, V. A., &amp; Berry, L. L. (1988). SERVQUAL: A multiple-item scale for measuring consumer perceptions of service quality. Journal of Retailing, 64(1), 12–40.</w:t>
      </w:r>
    </w:p>
    <w:p w14:paraId="0923D1D7"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 xml:space="preserve">Rana, R., &amp; Subedi, K. (2020). Antecedents of customer loyalty in Nepal’s telecommunications sector: Evidence from </w:t>
      </w:r>
      <w:proofErr w:type="spellStart"/>
      <w:r w:rsidRPr="0092497B">
        <w:rPr>
          <w:rFonts w:ascii="Times New Roman" w:hAnsi="Times New Roman" w:cs="Times New Roman"/>
        </w:rPr>
        <w:t>Ncell</w:t>
      </w:r>
      <w:proofErr w:type="spellEnd"/>
      <w:r w:rsidRPr="0092497B">
        <w:rPr>
          <w:rFonts w:ascii="Times New Roman" w:hAnsi="Times New Roman" w:cs="Times New Roman"/>
        </w:rPr>
        <w:t xml:space="preserve"> subscribers in the Kathmandu Valley. Tribhuvan University Journal of Management, 12(1), 18–35.</w:t>
      </w:r>
    </w:p>
    <w:p w14:paraId="3E35E266"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Sharma, P., &amp; Subedi, B. (2017). Service quality and customer satisfaction in Nepali commercial banks. Journal of Nepalese Business Studies, 10(1), 1–15.</w:t>
      </w:r>
    </w:p>
    <w:p w14:paraId="343B2CDC" w14:textId="16DD1FB1" w:rsidR="00967306" w:rsidRPr="0092497B" w:rsidRDefault="00967306" w:rsidP="00DD6ED6">
      <w:pPr>
        <w:rPr>
          <w:rFonts w:ascii="Times New Roman" w:hAnsi="Times New Roman" w:cs="Times New Roman"/>
        </w:rPr>
      </w:pPr>
      <w:r w:rsidRPr="0092497B">
        <w:rPr>
          <w:rFonts w:ascii="Times New Roman" w:hAnsi="Times New Roman" w:cs="Times New Roman"/>
        </w:rPr>
        <w:t>Shostak, G. L. (1977). Breaking free from product marketing. Journal of Marketing, 41(2), 73–80.</w:t>
      </w:r>
    </w:p>
    <w:p w14:paraId="5D34CA8A"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Thapa, R. (2018). A comparative study of service quality in public and private banks of Nepal. Unpublished BBS research report. Tribhuvan University.</w:t>
      </w:r>
    </w:p>
    <w:p w14:paraId="4D4AE912" w14:textId="77777777" w:rsidR="00967306" w:rsidRPr="0092497B" w:rsidRDefault="00967306" w:rsidP="00DD6ED6">
      <w:pPr>
        <w:rPr>
          <w:rFonts w:ascii="Times New Roman" w:hAnsi="Times New Roman" w:cs="Times New Roman"/>
        </w:rPr>
      </w:pPr>
      <w:r w:rsidRPr="0092497B">
        <w:rPr>
          <w:rFonts w:ascii="Times New Roman" w:hAnsi="Times New Roman" w:cs="Times New Roman"/>
        </w:rPr>
        <w:t>Zeithaml, V. A., Parasuraman, A., &amp; Berry, L. L. (1985). Problems and strategies in services marketing. Journal of Marketing, 49(2), 33–46.</w:t>
      </w:r>
    </w:p>
    <w:p w14:paraId="09497E49" w14:textId="77777777" w:rsidR="00EA468C" w:rsidRDefault="00EA468C" w:rsidP="00DD6ED6">
      <w:pPr>
        <w:rPr>
          <w:rFonts w:ascii="Times New Roman" w:hAnsi="Times New Roman" w:cs="Times New Roman"/>
          <w:b/>
          <w:bCs/>
        </w:rPr>
      </w:pPr>
    </w:p>
    <w:p w14:paraId="31464202" w14:textId="77777777" w:rsidR="00EA468C" w:rsidRDefault="00EA468C" w:rsidP="00DD6ED6">
      <w:pPr>
        <w:rPr>
          <w:rFonts w:ascii="Times New Roman" w:hAnsi="Times New Roman" w:cs="Times New Roman"/>
          <w:b/>
          <w:bCs/>
        </w:rPr>
      </w:pPr>
    </w:p>
    <w:p w14:paraId="2CEA6973" w14:textId="77777777" w:rsidR="00EA468C" w:rsidRDefault="00EA468C" w:rsidP="00DD6ED6">
      <w:pPr>
        <w:rPr>
          <w:rFonts w:ascii="Times New Roman" w:hAnsi="Times New Roman" w:cs="Times New Roman"/>
          <w:b/>
          <w:bCs/>
        </w:rPr>
      </w:pPr>
    </w:p>
    <w:p w14:paraId="11ED88AF" w14:textId="77777777" w:rsidR="00EA468C" w:rsidRDefault="00EA468C" w:rsidP="00DD6ED6">
      <w:pPr>
        <w:rPr>
          <w:rFonts w:ascii="Times New Roman" w:hAnsi="Times New Roman" w:cs="Times New Roman"/>
          <w:b/>
          <w:bCs/>
        </w:rPr>
      </w:pPr>
    </w:p>
    <w:p w14:paraId="29511980" w14:textId="77777777" w:rsidR="00EA468C" w:rsidRDefault="00EA468C" w:rsidP="00DD6ED6">
      <w:pPr>
        <w:rPr>
          <w:rFonts w:ascii="Times New Roman" w:hAnsi="Times New Roman" w:cs="Times New Roman"/>
          <w:b/>
          <w:bCs/>
        </w:rPr>
      </w:pPr>
    </w:p>
    <w:p w14:paraId="28E9DF83" w14:textId="77777777" w:rsidR="00EA468C" w:rsidRDefault="00EA468C" w:rsidP="00DD6ED6">
      <w:pPr>
        <w:rPr>
          <w:rFonts w:ascii="Times New Roman" w:hAnsi="Times New Roman" w:cs="Times New Roman"/>
          <w:b/>
          <w:bCs/>
        </w:rPr>
      </w:pPr>
    </w:p>
    <w:p w14:paraId="6DC3496E" w14:textId="77777777" w:rsidR="00EA468C" w:rsidRDefault="00EA468C" w:rsidP="00DD6ED6">
      <w:pPr>
        <w:rPr>
          <w:rFonts w:ascii="Times New Roman" w:hAnsi="Times New Roman" w:cs="Times New Roman"/>
          <w:b/>
          <w:bCs/>
        </w:rPr>
      </w:pPr>
    </w:p>
    <w:p w14:paraId="258D4F7A" w14:textId="77777777" w:rsidR="00EA468C" w:rsidRDefault="00EA468C" w:rsidP="00DD6ED6">
      <w:pPr>
        <w:rPr>
          <w:rFonts w:ascii="Times New Roman" w:hAnsi="Times New Roman" w:cs="Times New Roman"/>
          <w:b/>
          <w:bCs/>
        </w:rPr>
      </w:pPr>
    </w:p>
    <w:p w14:paraId="4EFA5986" w14:textId="77777777" w:rsidR="00EA468C" w:rsidRDefault="00EA468C" w:rsidP="00DD6ED6">
      <w:pPr>
        <w:rPr>
          <w:rFonts w:ascii="Times New Roman" w:hAnsi="Times New Roman" w:cs="Times New Roman"/>
          <w:b/>
          <w:bCs/>
        </w:rPr>
      </w:pPr>
    </w:p>
    <w:p w14:paraId="1562A5FE" w14:textId="77777777" w:rsidR="00EA468C" w:rsidRDefault="00EA468C" w:rsidP="00DD6ED6">
      <w:pPr>
        <w:rPr>
          <w:rFonts w:ascii="Times New Roman" w:hAnsi="Times New Roman" w:cs="Times New Roman"/>
          <w:b/>
          <w:bCs/>
        </w:rPr>
      </w:pPr>
    </w:p>
    <w:p w14:paraId="416BDD6B" w14:textId="77777777" w:rsidR="00EA468C" w:rsidRDefault="00EA468C" w:rsidP="00DD6ED6">
      <w:pPr>
        <w:rPr>
          <w:rFonts w:ascii="Times New Roman" w:hAnsi="Times New Roman" w:cs="Times New Roman"/>
          <w:b/>
          <w:bCs/>
        </w:rPr>
      </w:pPr>
    </w:p>
    <w:p w14:paraId="216D7265" w14:textId="77777777" w:rsidR="00EA468C" w:rsidRDefault="00EA468C" w:rsidP="00DD6ED6">
      <w:pPr>
        <w:rPr>
          <w:rFonts w:ascii="Times New Roman" w:hAnsi="Times New Roman" w:cs="Times New Roman"/>
          <w:b/>
          <w:bCs/>
        </w:rPr>
      </w:pPr>
    </w:p>
    <w:p w14:paraId="064A4F91" w14:textId="77777777" w:rsidR="00EA468C" w:rsidRDefault="00EA468C" w:rsidP="00DD6ED6">
      <w:pPr>
        <w:rPr>
          <w:rFonts w:ascii="Times New Roman" w:hAnsi="Times New Roman" w:cs="Times New Roman"/>
          <w:b/>
          <w:bCs/>
        </w:rPr>
      </w:pPr>
    </w:p>
    <w:p w14:paraId="52319437" w14:textId="77777777" w:rsidR="00EA468C" w:rsidRDefault="00EA468C" w:rsidP="00DD6ED6">
      <w:pPr>
        <w:rPr>
          <w:rFonts w:ascii="Times New Roman" w:hAnsi="Times New Roman" w:cs="Times New Roman"/>
          <w:b/>
          <w:bCs/>
        </w:rPr>
      </w:pPr>
    </w:p>
    <w:p w14:paraId="3147D384" w14:textId="77777777" w:rsidR="00EA468C" w:rsidRDefault="00EA468C" w:rsidP="00DD6ED6">
      <w:pPr>
        <w:rPr>
          <w:rFonts w:ascii="Times New Roman" w:hAnsi="Times New Roman" w:cs="Times New Roman"/>
          <w:b/>
          <w:bCs/>
        </w:rPr>
      </w:pPr>
    </w:p>
    <w:p w14:paraId="4FC5B768" w14:textId="67C2A52E" w:rsidR="00DD6ED6" w:rsidRPr="0092497B" w:rsidRDefault="00DD6ED6" w:rsidP="00EA468C">
      <w:pPr>
        <w:jc w:val="center"/>
        <w:rPr>
          <w:rFonts w:ascii="Times New Roman" w:hAnsi="Times New Roman" w:cs="Times New Roman"/>
        </w:rPr>
      </w:pPr>
      <w:r w:rsidRPr="0092497B">
        <w:rPr>
          <w:rFonts w:ascii="Times New Roman" w:hAnsi="Times New Roman" w:cs="Times New Roman"/>
          <w:b/>
          <w:bCs/>
        </w:rPr>
        <w:lastRenderedPageBreak/>
        <w:t>APPENDIX</w:t>
      </w:r>
    </w:p>
    <w:p w14:paraId="6F19E06D" w14:textId="77777777" w:rsidR="00DD6ED6" w:rsidRPr="0092497B" w:rsidRDefault="00DD6ED6" w:rsidP="00EA468C">
      <w:pPr>
        <w:jc w:val="center"/>
        <w:rPr>
          <w:rFonts w:ascii="Times New Roman" w:hAnsi="Times New Roman" w:cs="Times New Roman"/>
        </w:rPr>
      </w:pPr>
      <w:r w:rsidRPr="0092497B">
        <w:rPr>
          <w:rFonts w:ascii="Times New Roman" w:hAnsi="Times New Roman" w:cs="Times New Roman"/>
          <w:b/>
          <w:bCs/>
          <w:u w:val="single"/>
        </w:rPr>
        <w:t>Sample Questionnaire</w:t>
      </w:r>
    </w:p>
    <w:p w14:paraId="4EC3B905" w14:textId="77777777" w:rsidR="00DD6ED6" w:rsidRPr="0092497B" w:rsidRDefault="00DD6ED6" w:rsidP="00EA468C">
      <w:pPr>
        <w:jc w:val="center"/>
        <w:rPr>
          <w:rFonts w:ascii="Times New Roman" w:hAnsi="Times New Roman" w:cs="Times New Roman"/>
        </w:rPr>
      </w:pPr>
      <w:r w:rsidRPr="0092497B">
        <w:rPr>
          <w:rFonts w:ascii="Times New Roman" w:hAnsi="Times New Roman" w:cs="Times New Roman"/>
          <w:b/>
          <w:bCs/>
        </w:rPr>
        <w:t>RESEARCH QUESTIONNAIRE</w:t>
      </w:r>
    </w:p>
    <w:p w14:paraId="459DE5BC" w14:textId="2B892787" w:rsidR="00DD6ED6" w:rsidRPr="0092497B" w:rsidRDefault="00DD6ED6" w:rsidP="00DD6ED6">
      <w:pPr>
        <w:rPr>
          <w:rFonts w:ascii="Times New Roman" w:hAnsi="Times New Roman" w:cs="Times New Roman"/>
        </w:rPr>
      </w:pPr>
      <w:r w:rsidRPr="0092497B">
        <w:rPr>
          <w:rFonts w:ascii="Times New Roman" w:hAnsi="Times New Roman" w:cs="Times New Roman"/>
          <w:b/>
          <w:bCs/>
        </w:rPr>
        <w:t xml:space="preserve">Impact of Service Marketing on Customer Satisfaction and Loyalty in </w:t>
      </w:r>
      <w:r w:rsidR="00EA468C" w:rsidRPr="0092497B">
        <w:rPr>
          <w:rFonts w:ascii="Times New Roman" w:hAnsi="Times New Roman" w:cs="Times New Roman"/>
          <w:b/>
          <w:bCs/>
        </w:rPr>
        <w:t>Swayambhu</w:t>
      </w:r>
    </w:p>
    <w:p w14:paraId="55832CDF" w14:textId="77777777" w:rsidR="00DD6ED6" w:rsidRPr="002554D3" w:rsidRDefault="00DD6ED6" w:rsidP="00DD6ED6">
      <w:pPr>
        <w:rPr>
          <w:rFonts w:ascii="Times New Roman" w:hAnsi="Times New Roman" w:cs="Times New Roman"/>
          <w:sz w:val="22"/>
          <w:szCs w:val="22"/>
        </w:rPr>
      </w:pPr>
      <w:r w:rsidRPr="002554D3">
        <w:rPr>
          <w:rFonts w:ascii="Times New Roman" w:hAnsi="Times New Roman" w:cs="Times New Roman"/>
          <w:sz w:val="22"/>
          <w:szCs w:val="22"/>
        </w:rPr>
        <w:t>Dear Respondent,</w:t>
      </w:r>
    </w:p>
    <w:p w14:paraId="245D3D1B" w14:textId="12B62B83" w:rsidR="00DD6ED6" w:rsidRPr="002554D3" w:rsidRDefault="00DD6ED6" w:rsidP="00DD6ED6">
      <w:pPr>
        <w:rPr>
          <w:rFonts w:ascii="Times New Roman" w:hAnsi="Times New Roman" w:cs="Times New Roman"/>
          <w:sz w:val="22"/>
          <w:szCs w:val="22"/>
        </w:rPr>
      </w:pPr>
      <w:r w:rsidRPr="002554D3">
        <w:rPr>
          <w:rFonts w:ascii="Times New Roman" w:hAnsi="Times New Roman" w:cs="Times New Roman"/>
          <w:sz w:val="22"/>
          <w:szCs w:val="22"/>
        </w:rPr>
        <w:t xml:space="preserve">This questionnaire is prepared for academic research purposes only, as part of a BBS project work report submitted to the Faculty of Management, Tribhuvan University. Your responses will be kept strictly confidential and used solely for academic analysis. The study focuses on service organizations you use in </w:t>
      </w:r>
      <w:r w:rsidR="00EA468C" w:rsidRPr="002554D3">
        <w:rPr>
          <w:rFonts w:ascii="Times New Roman" w:hAnsi="Times New Roman" w:cs="Times New Roman"/>
          <w:sz w:val="22"/>
          <w:szCs w:val="22"/>
        </w:rPr>
        <w:t>Swayambhu</w:t>
      </w:r>
      <w:r w:rsidRPr="002554D3">
        <w:rPr>
          <w:rFonts w:ascii="Times New Roman" w:hAnsi="Times New Roman" w:cs="Times New Roman"/>
          <w:sz w:val="22"/>
          <w:szCs w:val="22"/>
        </w:rPr>
        <w:t>. Please tick (</w:t>
      </w:r>
      <w:r w:rsidRPr="002554D3">
        <w:rPr>
          <w:rFonts w:ascii="Segoe UI Symbol" w:hAnsi="Segoe UI Symbol" w:cs="Segoe UI Symbol"/>
          <w:sz w:val="22"/>
          <w:szCs w:val="22"/>
        </w:rPr>
        <w:t>✓</w:t>
      </w:r>
      <w:r w:rsidRPr="002554D3">
        <w:rPr>
          <w:rFonts w:ascii="Times New Roman" w:hAnsi="Times New Roman" w:cs="Times New Roman"/>
          <w:sz w:val="22"/>
          <w:szCs w:val="22"/>
        </w:rPr>
        <w:t>) the most appropriate answer for each question.</w:t>
      </w:r>
    </w:p>
    <w:p w14:paraId="27FE0356" w14:textId="77777777" w:rsidR="00DD6ED6" w:rsidRPr="002554D3" w:rsidRDefault="00DD6ED6" w:rsidP="00DD6ED6">
      <w:pPr>
        <w:rPr>
          <w:rFonts w:ascii="Times New Roman" w:hAnsi="Times New Roman" w:cs="Times New Roman"/>
          <w:sz w:val="22"/>
          <w:szCs w:val="22"/>
        </w:rPr>
      </w:pPr>
    </w:p>
    <w:p w14:paraId="56D2BB81" w14:textId="77777777" w:rsidR="00DD6ED6" w:rsidRPr="00E14572" w:rsidRDefault="00DD6ED6" w:rsidP="00DD6ED6">
      <w:pPr>
        <w:rPr>
          <w:rFonts w:ascii="Times New Roman" w:hAnsi="Times New Roman" w:cs="Times New Roman"/>
        </w:rPr>
      </w:pPr>
      <w:r w:rsidRPr="00E14572">
        <w:rPr>
          <w:rFonts w:ascii="Times New Roman" w:hAnsi="Times New Roman" w:cs="Times New Roman"/>
          <w:b/>
          <w:bCs/>
        </w:rPr>
        <w:t>SECTION A: DEMOGRAPHIC INFORMATION</w:t>
      </w:r>
    </w:p>
    <w:p w14:paraId="6D7025B8" w14:textId="77777777" w:rsidR="00DD6ED6" w:rsidRPr="002554D3" w:rsidRDefault="00DD6ED6" w:rsidP="00DD6ED6">
      <w:pPr>
        <w:rPr>
          <w:rFonts w:ascii="Times New Roman" w:hAnsi="Times New Roman" w:cs="Times New Roman"/>
          <w:sz w:val="22"/>
          <w:szCs w:val="22"/>
        </w:rPr>
      </w:pPr>
      <w:r w:rsidRPr="002554D3">
        <w:rPr>
          <w:rFonts w:ascii="Times New Roman" w:hAnsi="Times New Roman" w:cs="Times New Roman"/>
          <w:sz w:val="22"/>
          <w:szCs w:val="22"/>
        </w:rPr>
        <w:t xml:space="preserve">1. Gender: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Male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Female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Other / Prefer not to say</w:t>
      </w:r>
    </w:p>
    <w:p w14:paraId="0263E63B" w14:textId="77777777" w:rsidR="00DD6ED6" w:rsidRPr="002554D3" w:rsidRDefault="00DD6ED6" w:rsidP="00DD6ED6">
      <w:pPr>
        <w:rPr>
          <w:rFonts w:ascii="Times New Roman" w:hAnsi="Times New Roman" w:cs="Times New Roman"/>
          <w:sz w:val="22"/>
          <w:szCs w:val="22"/>
        </w:rPr>
      </w:pPr>
      <w:r w:rsidRPr="002554D3">
        <w:rPr>
          <w:rFonts w:ascii="Times New Roman" w:hAnsi="Times New Roman" w:cs="Times New Roman"/>
          <w:sz w:val="22"/>
          <w:szCs w:val="22"/>
        </w:rPr>
        <w:t xml:space="preserve">2. Age Group: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Below 18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18–25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26–35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36–45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Above 45</w:t>
      </w:r>
    </w:p>
    <w:p w14:paraId="4D840594" w14:textId="77777777" w:rsidR="00DD6ED6" w:rsidRPr="002554D3" w:rsidRDefault="00DD6ED6" w:rsidP="00DD6ED6">
      <w:pPr>
        <w:rPr>
          <w:rFonts w:ascii="Times New Roman" w:hAnsi="Times New Roman" w:cs="Times New Roman"/>
          <w:sz w:val="22"/>
          <w:szCs w:val="22"/>
        </w:rPr>
      </w:pPr>
      <w:r w:rsidRPr="002554D3">
        <w:rPr>
          <w:rFonts w:ascii="Times New Roman" w:hAnsi="Times New Roman" w:cs="Times New Roman"/>
          <w:sz w:val="22"/>
          <w:szCs w:val="22"/>
        </w:rPr>
        <w:t xml:space="preserve">3. Education Level: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SLC/SEE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+2 / Intermediate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Bachelor’s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w:t>
      </w:r>
      <w:proofErr w:type="gramStart"/>
      <w:r w:rsidRPr="002554D3">
        <w:rPr>
          <w:rFonts w:ascii="Times New Roman" w:hAnsi="Times New Roman" w:cs="Times New Roman"/>
          <w:sz w:val="22"/>
          <w:szCs w:val="22"/>
        </w:rPr>
        <w:t>Master’s</w:t>
      </w:r>
      <w:proofErr w:type="gramEnd"/>
      <w:r w:rsidRPr="002554D3">
        <w:rPr>
          <w:rFonts w:ascii="Times New Roman" w:hAnsi="Times New Roman" w:cs="Times New Roman"/>
          <w:sz w:val="22"/>
          <w:szCs w:val="22"/>
        </w:rPr>
        <w:t xml:space="preserve"> or above</w:t>
      </w:r>
    </w:p>
    <w:p w14:paraId="5CD6D5AF" w14:textId="77777777" w:rsidR="00DD6ED6" w:rsidRPr="002554D3" w:rsidRDefault="00DD6ED6" w:rsidP="00DD6ED6">
      <w:pPr>
        <w:rPr>
          <w:rFonts w:ascii="Times New Roman" w:hAnsi="Times New Roman" w:cs="Times New Roman"/>
          <w:sz w:val="22"/>
          <w:szCs w:val="22"/>
        </w:rPr>
      </w:pPr>
      <w:r w:rsidRPr="002554D3">
        <w:rPr>
          <w:rFonts w:ascii="Times New Roman" w:hAnsi="Times New Roman" w:cs="Times New Roman"/>
          <w:sz w:val="22"/>
          <w:szCs w:val="22"/>
        </w:rPr>
        <w:t xml:space="preserve">4. Occupation: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Student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Job Holder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Business Owner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Other</w:t>
      </w:r>
    </w:p>
    <w:p w14:paraId="38D08007" w14:textId="63FF8850" w:rsidR="00DD6ED6" w:rsidRPr="002554D3" w:rsidRDefault="00DD6ED6" w:rsidP="00DD6ED6">
      <w:pPr>
        <w:rPr>
          <w:rFonts w:ascii="Times New Roman" w:hAnsi="Times New Roman" w:cs="Times New Roman"/>
          <w:sz w:val="22"/>
          <w:szCs w:val="22"/>
        </w:rPr>
      </w:pPr>
      <w:r w:rsidRPr="002554D3">
        <w:rPr>
          <w:rFonts w:ascii="Times New Roman" w:hAnsi="Times New Roman" w:cs="Times New Roman"/>
          <w:sz w:val="22"/>
          <w:szCs w:val="22"/>
        </w:rPr>
        <w:t xml:space="preserve">5. Which service sector do you use most often in </w:t>
      </w:r>
      <w:r w:rsidR="00EA468C" w:rsidRPr="002554D3">
        <w:rPr>
          <w:rFonts w:ascii="Times New Roman" w:hAnsi="Times New Roman" w:cs="Times New Roman"/>
          <w:sz w:val="22"/>
          <w:szCs w:val="22"/>
        </w:rPr>
        <w:t>Swayambhu</w:t>
      </w:r>
      <w:r w:rsidRPr="002554D3">
        <w:rPr>
          <w:rFonts w:ascii="Times New Roman" w:hAnsi="Times New Roman" w:cs="Times New Roman"/>
          <w:sz w:val="22"/>
          <w:szCs w:val="22"/>
        </w:rPr>
        <w:t>?</w:t>
      </w:r>
    </w:p>
    <w:p w14:paraId="31CC6423" w14:textId="77777777" w:rsidR="00DD6ED6" w:rsidRPr="002554D3" w:rsidRDefault="00DD6ED6" w:rsidP="00DD6ED6">
      <w:pPr>
        <w:rPr>
          <w:rFonts w:ascii="Times New Roman" w:hAnsi="Times New Roman" w:cs="Times New Roman"/>
          <w:sz w:val="22"/>
          <w:szCs w:val="22"/>
        </w:rPr>
      </w:pPr>
      <w:r w:rsidRPr="002554D3">
        <w:rPr>
          <w:rFonts w:ascii="Times New Roman" w:hAnsi="Times New Roman" w:cs="Times New Roman"/>
          <w:sz w:val="22"/>
          <w:szCs w:val="22"/>
        </w:rPr>
        <w:t xml:space="preserve">   </w:t>
      </w:r>
      <w:proofErr w:type="gramStart"/>
      <w:r w:rsidRPr="002554D3">
        <w:rPr>
          <w:rFonts w:ascii="Times New Roman" w:hAnsi="Times New Roman" w:cs="Times New Roman"/>
          <w:sz w:val="22"/>
          <w:szCs w:val="22"/>
        </w:rPr>
        <w:t>[ ]</w:t>
      </w:r>
      <w:proofErr w:type="gramEnd"/>
      <w:r w:rsidRPr="002554D3">
        <w:rPr>
          <w:rFonts w:ascii="Times New Roman" w:hAnsi="Times New Roman" w:cs="Times New Roman"/>
          <w:sz w:val="22"/>
          <w:szCs w:val="22"/>
        </w:rPr>
        <w:t xml:space="preserve"> Banking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Telecommunications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Healthcare/Hospital </w:t>
      </w:r>
      <w:proofErr w:type="gramStart"/>
      <w:r w:rsidRPr="002554D3">
        <w:rPr>
          <w:rFonts w:ascii="Times New Roman" w:hAnsi="Times New Roman" w:cs="Times New Roman"/>
          <w:sz w:val="22"/>
          <w:szCs w:val="22"/>
        </w:rPr>
        <w:t xml:space="preserve">   [</w:t>
      </w:r>
      <w:proofErr w:type="gramEnd"/>
      <w:r w:rsidRPr="002554D3">
        <w:rPr>
          <w:rFonts w:ascii="Times New Roman" w:hAnsi="Times New Roman" w:cs="Times New Roman"/>
          <w:sz w:val="22"/>
          <w:szCs w:val="22"/>
        </w:rPr>
        <w:t xml:space="preserve"> ] Hotel/Hospitality</w:t>
      </w:r>
    </w:p>
    <w:p w14:paraId="092A5328" w14:textId="77777777" w:rsidR="00DD6ED6" w:rsidRPr="002554D3" w:rsidRDefault="00DD6ED6" w:rsidP="00DD6ED6">
      <w:pPr>
        <w:rPr>
          <w:rFonts w:ascii="Times New Roman" w:hAnsi="Times New Roman" w:cs="Times New Roman"/>
          <w:sz w:val="22"/>
          <w:szCs w:val="22"/>
        </w:rPr>
      </w:pPr>
    </w:p>
    <w:p w14:paraId="37C4E11A" w14:textId="77777777" w:rsidR="00DD6ED6" w:rsidRPr="00E14572" w:rsidRDefault="00DD6ED6" w:rsidP="00DD6ED6">
      <w:pPr>
        <w:rPr>
          <w:rFonts w:ascii="Times New Roman" w:hAnsi="Times New Roman" w:cs="Times New Roman"/>
        </w:rPr>
      </w:pPr>
      <w:r w:rsidRPr="00E14572">
        <w:rPr>
          <w:rFonts w:ascii="Times New Roman" w:hAnsi="Times New Roman" w:cs="Times New Roman"/>
          <w:b/>
          <w:bCs/>
        </w:rPr>
        <w:t>SECTION B: SERVICES MARKETING EXPERIENCE (7Ps)</w:t>
      </w:r>
    </w:p>
    <w:p w14:paraId="16FC656F" w14:textId="77777777" w:rsidR="00DD6ED6" w:rsidRPr="002554D3" w:rsidRDefault="00DD6ED6" w:rsidP="00EA468C">
      <w:pPr>
        <w:pStyle w:val="NoSpacing"/>
        <w:rPr>
          <w:sz w:val="22"/>
          <w:szCs w:val="22"/>
        </w:rPr>
      </w:pPr>
      <w:r w:rsidRPr="002554D3">
        <w:rPr>
          <w:sz w:val="22"/>
          <w:szCs w:val="22"/>
        </w:rPr>
        <w:t>Rate the following on a scale of 1 to 5: (1 = Strongly Disagree, 5 = Strongly Agree)</w:t>
      </w:r>
    </w:p>
    <w:p w14:paraId="6BCC15A2" w14:textId="77777777" w:rsidR="00DD6ED6" w:rsidRPr="002554D3" w:rsidRDefault="00DD6ED6" w:rsidP="00EA468C">
      <w:pPr>
        <w:pStyle w:val="NoSpacing"/>
        <w:rPr>
          <w:sz w:val="22"/>
          <w:szCs w:val="22"/>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4680"/>
        <w:gridCol w:w="780"/>
        <w:gridCol w:w="780"/>
        <w:gridCol w:w="780"/>
        <w:gridCol w:w="780"/>
        <w:gridCol w:w="780"/>
      </w:tblGrid>
      <w:tr w:rsidR="00DD6ED6" w:rsidRPr="002554D3" w14:paraId="74786E0E" w14:textId="77777777">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F66DE8B" w14:textId="77777777" w:rsidR="00DD6ED6" w:rsidRPr="002554D3" w:rsidRDefault="00DD6ED6" w:rsidP="00EA468C">
            <w:pPr>
              <w:pStyle w:val="NoSpacing"/>
              <w:rPr>
                <w:sz w:val="22"/>
                <w:szCs w:val="22"/>
              </w:rPr>
            </w:pPr>
            <w:r w:rsidRPr="002554D3">
              <w:rPr>
                <w:b/>
                <w:bCs/>
                <w:sz w:val="22"/>
                <w:szCs w:val="22"/>
              </w:rPr>
              <w:t>No.</w:t>
            </w:r>
          </w:p>
        </w:tc>
        <w:tc>
          <w:tcPr>
            <w:tcW w:w="43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874232E" w14:textId="77777777" w:rsidR="00DD6ED6" w:rsidRPr="002554D3" w:rsidRDefault="00DD6ED6" w:rsidP="00EA468C">
            <w:pPr>
              <w:pStyle w:val="NoSpacing"/>
              <w:rPr>
                <w:sz w:val="22"/>
                <w:szCs w:val="22"/>
              </w:rPr>
            </w:pPr>
            <w:r w:rsidRPr="002554D3">
              <w:rPr>
                <w:b/>
                <w:bCs/>
                <w:sz w:val="22"/>
                <w:szCs w:val="22"/>
              </w:rPr>
              <w:t>Statement</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A768DC1" w14:textId="77777777" w:rsidR="00DD6ED6" w:rsidRPr="002554D3" w:rsidRDefault="00DD6ED6" w:rsidP="00EA468C">
            <w:pPr>
              <w:pStyle w:val="NoSpacing"/>
              <w:rPr>
                <w:sz w:val="22"/>
                <w:szCs w:val="22"/>
              </w:rPr>
            </w:pPr>
            <w:r w:rsidRPr="002554D3">
              <w:rPr>
                <w:b/>
                <w:bCs/>
                <w:sz w:val="22"/>
                <w:szCs w:val="22"/>
              </w:rPr>
              <w:t>1</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5128EA45" w14:textId="77777777" w:rsidR="00DD6ED6" w:rsidRPr="002554D3" w:rsidRDefault="00DD6ED6" w:rsidP="00EA468C">
            <w:pPr>
              <w:pStyle w:val="NoSpacing"/>
              <w:rPr>
                <w:sz w:val="22"/>
                <w:szCs w:val="22"/>
              </w:rPr>
            </w:pPr>
            <w:r w:rsidRPr="002554D3">
              <w:rPr>
                <w:b/>
                <w:bCs/>
                <w:sz w:val="22"/>
                <w:szCs w:val="22"/>
              </w:rPr>
              <w:t>2</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9B04C02" w14:textId="77777777" w:rsidR="00DD6ED6" w:rsidRPr="002554D3" w:rsidRDefault="00DD6ED6" w:rsidP="00EA468C">
            <w:pPr>
              <w:pStyle w:val="NoSpacing"/>
              <w:rPr>
                <w:sz w:val="22"/>
                <w:szCs w:val="22"/>
              </w:rPr>
            </w:pPr>
            <w:r w:rsidRPr="002554D3">
              <w:rPr>
                <w:b/>
                <w:bCs/>
                <w:sz w:val="22"/>
                <w:szCs w:val="22"/>
              </w:rPr>
              <w:t>3</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B60B4A0" w14:textId="77777777" w:rsidR="00DD6ED6" w:rsidRPr="002554D3" w:rsidRDefault="00DD6ED6" w:rsidP="00EA468C">
            <w:pPr>
              <w:pStyle w:val="NoSpacing"/>
              <w:rPr>
                <w:sz w:val="22"/>
                <w:szCs w:val="22"/>
              </w:rPr>
            </w:pPr>
            <w:r w:rsidRPr="002554D3">
              <w:rPr>
                <w:b/>
                <w:bCs/>
                <w:sz w:val="22"/>
                <w:szCs w:val="22"/>
              </w:rPr>
              <w:t>4</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77FE5E66" w14:textId="77777777" w:rsidR="00DD6ED6" w:rsidRPr="002554D3" w:rsidRDefault="00DD6ED6" w:rsidP="00EA468C">
            <w:pPr>
              <w:pStyle w:val="NoSpacing"/>
              <w:rPr>
                <w:sz w:val="22"/>
                <w:szCs w:val="22"/>
              </w:rPr>
            </w:pPr>
            <w:r w:rsidRPr="002554D3">
              <w:rPr>
                <w:b/>
                <w:bCs/>
                <w:sz w:val="22"/>
                <w:szCs w:val="22"/>
              </w:rPr>
              <w:t>5</w:t>
            </w:r>
          </w:p>
        </w:tc>
      </w:tr>
      <w:tr w:rsidR="00DD6ED6" w:rsidRPr="002554D3" w14:paraId="37F07D3F" w14:textId="77777777">
        <w:tc>
          <w:tcPr>
            <w:tcW w:w="720" w:type="dxa"/>
            <w:tcBorders>
              <w:top w:val="nil"/>
              <w:left w:val="nil"/>
              <w:bottom w:val="nil"/>
              <w:right w:val="nil"/>
            </w:tcBorders>
            <w:tcMar>
              <w:top w:w="80" w:type="dxa"/>
              <w:left w:w="120" w:type="dxa"/>
              <w:bottom w:w="80" w:type="dxa"/>
              <w:right w:w="120" w:type="dxa"/>
            </w:tcMar>
            <w:vAlign w:val="center"/>
            <w:hideMark/>
          </w:tcPr>
          <w:p w14:paraId="4B230ACB" w14:textId="77777777" w:rsidR="00DD6ED6" w:rsidRPr="002554D3" w:rsidRDefault="00DD6ED6" w:rsidP="00EA468C">
            <w:pPr>
              <w:pStyle w:val="NoSpacing"/>
              <w:rPr>
                <w:sz w:val="22"/>
                <w:szCs w:val="22"/>
              </w:rPr>
            </w:pPr>
            <w:r w:rsidRPr="002554D3">
              <w:rPr>
                <w:sz w:val="22"/>
                <w:szCs w:val="22"/>
              </w:rPr>
              <w:t>B1</w:t>
            </w:r>
          </w:p>
        </w:tc>
        <w:tc>
          <w:tcPr>
            <w:tcW w:w="4320" w:type="dxa"/>
            <w:tcBorders>
              <w:top w:val="nil"/>
              <w:left w:val="nil"/>
              <w:bottom w:val="nil"/>
              <w:right w:val="nil"/>
            </w:tcBorders>
            <w:tcMar>
              <w:top w:w="80" w:type="dxa"/>
              <w:left w:w="120" w:type="dxa"/>
              <w:bottom w:w="80" w:type="dxa"/>
              <w:right w:w="120" w:type="dxa"/>
            </w:tcMar>
            <w:vAlign w:val="center"/>
            <w:hideMark/>
          </w:tcPr>
          <w:p w14:paraId="1A61E364" w14:textId="77777777" w:rsidR="00DD6ED6" w:rsidRPr="002554D3" w:rsidRDefault="00DD6ED6" w:rsidP="00EA468C">
            <w:pPr>
              <w:pStyle w:val="NoSpacing"/>
              <w:rPr>
                <w:sz w:val="22"/>
                <w:szCs w:val="22"/>
              </w:rPr>
            </w:pPr>
            <w:r w:rsidRPr="002554D3">
              <w:rPr>
                <w:sz w:val="22"/>
                <w:szCs w:val="22"/>
              </w:rPr>
              <w:t>The quality of the core service meets my expectations. (Product)</w:t>
            </w:r>
          </w:p>
        </w:tc>
        <w:tc>
          <w:tcPr>
            <w:tcW w:w="720" w:type="dxa"/>
            <w:tcBorders>
              <w:top w:val="nil"/>
              <w:left w:val="nil"/>
              <w:bottom w:val="nil"/>
              <w:right w:val="nil"/>
            </w:tcBorders>
            <w:tcMar>
              <w:top w:w="80" w:type="dxa"/>
              <w:left w:w="120" w:type="dxa"/>
              <w:bottom w:w="80" w:type="dxa"/>
              <w:right w:w="120" w:type="dxa"/>
            </w:tcMar>
            <w:vAlign w:val="center"/>
            <w:hideMark/>
          </w:tcPr>
          <w:p w14:paraId="385D3E68"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6C2FF5C5"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6F4662E"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69009D7E"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57A6E01C" w14:textId="77777777" w:rsidR="00DD6ED6" w:rsidRPr="002554D3" w:rsidRDefault="00DD6ED6" w:rsidP="00EA468C">
            <w:pPr>
              <w:pStyle w:val="NoSpacing"/>
              <w:rPr>
                <w:sz w:val="22"/>
                <w:szCs w:val="22"/>
              </w:rPr>
            </w:pPr>
            <w:r w:rsidRPr="002554D3">
              <w:rPr>
                <w:sz w:val="22"/>
                <w:szCs w:val="22"/>
              </w:rPr>
              <w:t>[ ]</w:t>
            </w:r>
          </w:p>
        </w:tc>
      </w:tr>
      <w:tr w:rsidR="00DD6ED6" w:rsidRPr="002554D3" w14:paraId="52273E7F" w14:textId="77777777">
        <w:tc>
          <w:tcPr>
            <w:tcW w:w="720" w:type="dxa"/>
            <w:tcBorders>
              <w:top w:val="nil"/>
              <w:left w:val="nil"/>
              <w:bottom w:val="nil"/>
              <w:right w:val="nil"/>
            </w:tcBorders>
            <w:tcMar>
              <w:top w:w="80" w:type="dxa"/>
              <w:left w:w="120" w:type="dxa"/>
              <w:bottom w:w="80" w:type="dxa"/>
              <w:right w:w="120" w:type="dxa"/>
            </w:tcMar>
            <w:vAlign w:val="center"/>
            <w:hideMark/>
          </w:tcPr>
          <w:p w14:paraId="2001A305" w14:textId="77777777" w:rsidR="00DD6ED6" w:rsidRPr="002554D3" w:rsidRDefault="00DD6ED6" w:rsidP="00EA468C">
            <w:pPr>
              <w:pStyle w:val="NoSpacing"/>
              <w:rPr>
                <w:sz w:val="22"/>
                <w:szCs w:val="22"/>
              </w:rPr>
            </w:pPr>
            <w:r w:rsidRPr="002554D3">
              <w:rPr>
                <w:sz w:val="22"/>
                <w:szCs w:val="22"/>
              </w:rPr>
              <w:t>B2</w:t>
            </w:r>
          </w:p>
        </w:tc>
        <w:tc>
          <w:tcPr>
            <w:tcW w:w="4320" w:type="dxa"/>
            <w:tcBorders>
              <w:top w:val="nil"/>
              <w:left w:val="nil"/>
              <w:bottom w:val="nil"/>
              <w:right w:val="nil"/>
            </w:tcBorders>
            <w:tcMar>
              <w:top w:w="80" w:type="dxa"/>
              <w:left w:w="120" w:type="dxa"/>
              <w:bottom w:w="80" w:type="dxa"/>
              <w:right w:w="120" w:type="dxa"/>
            </w:tcMar>
            <w:vAlign w:val="center"/>
            <w:hideMark/>
          </w:tcPr>
          <w:p w14:paraId="79D7B514" w14:textId="77777777" w:rsidR="00DD6ED6" w:rsidRPr="002554D3" w:rsidRDefault="00DD6ED6" w:rsidP="00EA468C">
            <w:pPr>
              <w:pStyle w:val="NoSpacing"/>
              <w:rPr>
                <w:sz w:val="22"/>
                <w:szCs w:val="22"/>
              </w:rPr>
            </w:pPr>
            <w:r w:rsidRPr="002554D3">
              <w:rPr>
                <w:sz w:val="22"/>
                <w:szCs w:val="22"/>
              </w:rPr>
              <w:t>The pricing is fair relative to the quality received. (Price)</w:t>
            </w:r>
          </w:p>
        </w:tc>
        <w:tc>
          <w:tcPr>
            <w:tcW w:w="720" w:type="dxa"/>
            <w:tcBorders>
              <w:top w:val="nil"/>
              <w:left w:val="nil"/>
              <w:bottom w:val="nil"/>
              <w:right w:val="nil"/>
            </w:tcBorders>
            <w:tcMar>
              <w:top w:w="80" w:type="dxa"/>
              <w:left w:w="120" w:type="dxa"/>
              <w:bottom w:w="80" w:type="dxa"/>
              <w:right w:w="120" w:type="dxa"/>
            </w:tcMar>
            <w:vAlign w:val="center"/>
            <w:hideMark/>
          </w:tcPr>
          <w:p w14:paraId="634ABE4B"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4573312A"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6F320401"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6CD07BD8"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52BF373" w14:textId="77777777" w:rsidR="00DD6ED6" w:rsidRPr="002554D3" w:rsidRDefault="00DD6ED6" w:rsidP="00EA468C">
            <w:pPr>
              <w:pStyle w:val="NoSpacing"/>
              <w:rPr>
                <w:sz w:val="22"/>
                <w:szCs w:val="22"/>
              </w:rPr>
            </w:pPr>
            <w:r w:rsidRPr="002554D3">
              <w:rPr>
                <w:sz w:val="22"/>
                <w:szCs w:val="22"/>
              </w:rPr>
              <w:t>[ ]</w:t>
            </w:r>
          </w:p>
        </w:tc>
      </w:tr>
      <w:tr w:rsidR="00DD6ED6" w:rsidRPr="002554D3" w14:paraId="6F4027CD" w14:textId="77777777">
        <w:tc>
          <w:tcPr>
            <w:tcW w:w="720" w:type="dxa"/>
            <w:tcBorders>
              <w:top w:val="nil"/>
              <w:left w:val="nil"/>
              <w:bottom w:val="nil"/>
              <w:right w:val="nil"/>
            </w:tcBorders>
            <w:tcMar>
              <w:top w:w="80" w:type="dxa"/>
              <w:left w:w="120" w:type="dxa"/>
              <w:bottom w:w="80" w:type="dxa"/>
              <w:right w:w="120" w:type="dxa"/>
            </w:tcMar>
            <w:vAlign w:val="center"/>
            <w:hideMark/>
          </w:tcPr>
          <w:p w14:paraId="46955F0F" w14:textId="77777777" w:rsidR="00DD6ED6" w:rsidRPr="002554D3" w:rsidRDefault="00DD6ED6" w:rsidP="00EA468C">
            <w:pPr>
              <w:pStyle w:val="NoSpacing"/>
              <w:rPr>
                <w:sz w:val="22"/>
                <w:szCs w:val="22"/>
              </w:rPr>
            </w:pPr>
            <w:r w:rsidRPr="002554D3">
              <w:rPr>
                <w:sz w:val="22"/>
                <w:szCs w:val="22"/>
              </w:rPr>
              <w:t>B3</w:t>
            </w:r>
          </w:p>
        </w:tc>
        <w:tc>
          <w:tcPr>
            <w:tcW w:w="4320" w:type="dxa"/>
            <w:tcBorders>
              <w:top w:val="nil"/>
              <w:left w:val="nil"/>
              <w:bottom w:val="nil"/>
              <w:right w:val="nil"/>
            </w:tcBorders>
            <w:tcMar>
              <w:top w:w="80" w:type="dxa"/>
              <w:left w:w="120" w:type="dxa"/>
              <w:bottom w:w="80" w:type="dxa"/>
              <w:right w:w="120" w:type="dxa"/>
            </w:tcMar>
            <w:vAlign w:val="center"/>
            <w:hideMark/>
          </w:tcPr>
          <w:p w14:paraId="6B6CA2E1" w14:textId="169B09E9" w:rsidR="00DD6ED6" w:rsidRPr="002554D3" w:rsidRDefault="00DD6ED6" w:rsidP="00EA468C">
            <w:pPr>
              <w:pStyle w:val="NoSpacing"/>
              <w:rPr>
                <w:sz w:val="22"/>
                <w:szCs w:val="22"/>
              </w:rPr>
            </w:pPr>
            <w:r w:rsidRPr="002554D3">
              <w:rPr>
                <w:sz w:val="22"/>
                <w:szCs w:val="22"/>
              </w:rPr>
              <w:t xml:space="preserve">The service is easily accessible in </w:t>
            </w:r>
            <w:r w:rsidR="00E14572" w:rsidRPr="002554D3">
              <w:rPr>
                <w:sz w:val="22"/>
                <w:szCs w:val="22"/>
              </w:rPr>
              <w:t>Swayambhu</w:t>
            </w:r>
            <w:r w:rsidRPr="002554D3">
              <w:rPr>
                <w:sz w:val="22"/>
                <w:szCs w:val="22"/>
              </w:rPr>
              <w:t xml:space="preserve"> (branch/outlet/app). (Place)</w:t>
            </w:r>
          </w:p>
        </w:tc>
        <w:tc>
          <w:tcPr>
            <w:tcW w:w="720" w:type="dxa"/>
            <w:tcBorders>
              <w:top w:val="nil"/>
              <w:left w:val="nil"/>
              <w:bottom w:val="nil"/>
              <w:right w:val="nil"/>
            </w:tcBorders>
            <w:tcMar>
              <w:top w:w="80" w:type="dxa"/>
              <w:left w:w="120" w:type="dxa"/>
              <w:bottom w:w="80" w:type="dxa"/>
              <w:right w:w="120" w:type="dxa"/>
            </w:tcMar>
            <w:vAlign w:val="center"/>
            <w:hideMark/>
          </w:tcPr>
          <w:p w14:paraId="41B1892D"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52E84B81"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34A56AA2"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48F8895D"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1BA9DB0" w14:textId="77777777" w:rsidR="00DD6ED6" w:rsidRPr="002554D3" w:rsidRDefault="00DD6ED6" w:rsidP="00EA468C">
            <w:pPr>
              <w:pStyle w:val="NoSpacing"/>
              <w:rPr>
                <w:sz w:val="22"/>
                <w:szCs w:val="22"/>
              </w:rPr>
            </w:pPr>
            <w:r w:rsidRPr="002554D3">
              <w:rPr>
                <w:sz w:val="22"/>
                <w:szCs w:val="22"/>
              </w:rPr>
              <w:t>[ ]</w:t>
            </w:r>
          </w:p>
        </w:tc>
      </w:tr>
      <w:tr w:rsidR="00DD6ED6" w:rsidRPr="002554D3" w14:paraId="439C0422" w14:textId="77777777">
        <w:tc>
          <w:tcPr>
            <w:tcW w:w="720" w:type="dxa"/>
            <w:tcBorders>
              <w:top w:val="nil"/>
              <w:left w:val="nil"/>
              <w:bottom w:val="nil"/>
              <w:right w:val="nil"/>
            </w:tcBorders>
            <w:tcMar>
              <w:top w:w="80" w:type="dxa"/>
              <w:left w:w="120" w:type="dxa"/>
              <w:bottom w:w="80" w:type="dxa"/>
              <w:right w:w="120" w:type="dxa"/>
            </w:tcMar>
            <w:vAlign w:val="center"/>
            <w:hideMark/>
          </w:tcPr>
          <w:p w14:paraId="0B43CC87" w14:textId="77777777" w:rsidR="00DD6ED6" w:rsidRPr="002554D3" w:rsidRDefault="00DD6ED6" w:rsidP="00EA468C">
            <w:pPr>
              <w:pStyle w:val="NoSpacing"/>
              <w:rPr>
                <w:sz w:val="22"/>
                <w:szCs w:val="22"/>
              </w:rPr>
            </w:pPr>
            <w:r w:rsidRPr="002554D3">
              <w:rPr>
                <w:sz w:val="22"/>
                <w:szCs w:val="22"/>
              </w:rPr>
              <w:t>B4</w:t>
            </w:r>
          </w:p>
        </w:tc>
        <w:tc>
          <w:tcPr>
            <w:tcW w:w="4320" w:type="dxa"/>
            <w:tcBorders>
              <w:top w:val="nil"/>
              <w:left w:val="nil"/>
              <w:bottom w:val="nil"/>
              <w:right w:val="nil"/>
            </w:tcBorders>
            <w:tcMar>
              <w:top w:w="80" w:type="dxa"/>
              <w:left w:w="120" w:type="dxa"/>
              <w:bottom w:w="80" w:type="dxa"/>
              <w:right w:w="120" w:type="dxa"/>
            </w:tcMar>
            <w:vAlign w:val="center"/>
            <w:hideMark/>
          </w:tcPr>
          <w:p w14:paraId="430A148F" w14:textId="77777777" w:rsidR="00DD6ED6" w:rsidRPr="002554D3" w:rsidRDefault="00DD6ED6" w:rsidP="00EA468C">
            <w:pPr>
              <w:pStyle w:val="NoSpacing"/>
              <w:rPr>
                <w:sz w:val="22"/>
                <w:szCs w:val="22"/>
              </w:rPr>
            </w:pPr>
            <w:r w:rsidRPr="002554D3">
              <w:rPr>
                <w:sz w:val="22"/>
                <w:szCs w:val="22"/>
              </w:rPr>
              <w:t>The organization communicates its services clearly. (Promotion)</w:t>
            </w:r>
          </w:p>
        </w:tc>
        <w:tc>
          <w:tcPr>
            <w:tcW w:w="720" w:type="dxa"/>
            <w:tcBorders>
              <w:top w:val="nil"/>
              <w:left w:val="nil"/>
              <w:bottom w:val="nil"/>
              <w:right w:val="nil"/>
            </w:tcBorders>
            <w:tcMar>
              <w:top w:w="80" w:type="dxa"/>
              <w:left w:w="120" w:type="dxa"/>
              <w:bottom w:w="80" w:type="dxa"/>
              <w:right w:w="120" w:type="dxa"/>
            </w:tcMar>
            <w:vAlign w:val="center"/>
            <w:hideMark/>
          </w:tcPr>
          <w:p w14:paraId="74C390A8"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D916DA7"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F285372"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69160398"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C94CD7E" w14:textId="77777777" w:rsidR="00DD6ED6" w:rsidRPr="002554D3" w:rsidRDefault="00DD6ED6" w:rsidP="00EA468C">
            <w:pPr>
              <w:pStyle w:val="NoSpacing"/>
              <w:rPr>
                <w:sz w:val="22"/>
                <w:szCs w:val="22"/>
              </w:rPr>
            </w:pPr>
            <w:r w:rsidRPr="002554D3">
              <w:rPr>
                <w:sz w:val="22"/>
                <w:szCs w:val="22"/>
              </w:rPr>
              <w:t>[ ]</w:t>
            </w:r>
          </w:p>
        </w:tc>
      </w:tr>
      <w:tr w:rsidR="00DD6ED6" w:rsidRPr="002554D3" w14:paraId="7A788BF7" w14:textId="77777777">
        <w:tc>
          <w:tcPr>
            <w:tcW w:w="720" w:type="dxa"/>
            <w:tcBorders>
              <w:top w:val="nil"/>
              <w:left w:val="nil"/>
              <w:bottom w:val="nil"/>
              <w:right w:val="nil"/>
            </w:tcBorders>
            <w:tcMar>
              <w:top w:w="80" w:type="dxa"/>
              <w:left w:w="120" w:type="dxa"/>
              <w:bottom w:w="80" w:type="dxa"/>
              <w:right w:w="120" w:type="dxa"/>
            </w:tcMar>
            <w:vAlign w:val="center"/>
            <w:hideMark/>
          </w:tcPr>
          <w:p w14:paraId="53577061" w14:textId="77777777" w:rsidR="00DD6ED6" w:rsidRPr="002554D3" w:rsidRDefault="00DD6ED6" w:rsidP="00EA468C">
            <w:pPr>
              <w:pStyle w:val="NoSpacing"/>
              <w:rPr>
                <w:sz w:val="22"/>
                <w:szCs w:val="22"/>
              </w:rPr>
            </w:pPr>
            <w:r w:rsidRPr="002554D3">
              <w:rPr>
                <w:sz w:val="22"/>
                <w:szCs w:val="22"/>
              </w:rPr>
              <w:t>B5</w:t>
            </w:r>
          </w:p>
        </w:tc>
        <w:tc>
          <w:tcPr>
            <w:tcW w:w="4320" w:type="dxa"/>
            <w:tcBorders>
              <w:top w:val="nil"/>
              <w:left w:val="nil"/>
              <w:bottom w:val="nil"/>
              <w:right w:val="nil"/>
            </w:tcBorders>
            <w:tcMar>
              <w:top w:w="80" w:type="dxa"/>
              <w:left w:w="120" w:type="dxa"/>
              <w:bottom w:w="80" w:type="dxa"/>
              <w:right w:w="120" w:type="dxa"/>
            </w:tcMar>
            <w:vAlign w:val="center"/>
            <w:hideMark/>
          </w:tcPr>
          <w:p w14:paraId="5C7F25E2" w14:textId="77777777" w:rsidR="00DD6ED6" w:rsidRPr="002554D3" w:rsidRDefault="00DD6ED6" w:rsidP="00EA468C">
            <w:pPr>
              <w:pStyle w:val="NoSpacing"/>
              <w:rPr>
                <w:sz w:val="22"/>
                <w:szCs w:val="22"/>
              </w:rPr>
            </w:pPr>
            <w:r w:rsidRPr="002554D3">
              <w:rPr>
                <w:sz w:val="22"/>
                <w:szCs w:val="22"/>
              </w:rPr>
              <w:t>Staff are knowledgeable, polite, and helpful. (People)</w:t>
            </w:r>
          </w:p>
        </w:tc>
        <w:tc>
          <w:tcPr>
            <w:tcW w:w="720" w:type="dxa"/>
            <w:tcBorders>
              <w:top w:val="nil"/>
              <w:left w:val="nil"/>
              <w:bottom w:val="nil"/>
              <w:right w:val="nil"/>
            </w:tcBorders>
            <w:tcMar>
              <w:top w:w="80" w:type="dxa"/>
              <w:left w:w="120" w:type="dxa"/>
              <w:bottom w:w="80" w:type="dxa"/>
              <w:right w:w="120" w:type="dxa"/>
            </w:tcMar>
            <w:vAlign w:val="center"/>
            <w:hideMark/>
          </w:tcPr>
          <w:p w14:paraId="14DD377B"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5A61E23"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50DEDDE2"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0F317A6"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58DEE809" w14:textId="77777777" w:rsidR="00DD6ED6" w:rsidRPr="002554D3" w:rsidRDefault="00DD6ED6" w:rsidP="00EA468C">
            <w:pPr>
              <w:pStyle w:val="NoSpacing"/>
              <w:rPr>
                <w:sz w:val="22"/>
                <w:szCs w:val="22"/>
              </w:rPr>
            </w:pPr>
            <w:r w:rsidRPr="002554D3">
              <w:rPr>
                <w:sz w:val="22"/>
                <w:szCs w:val="22"/>
              </w:rPr>
              <w:t>[ ]</w:t>
            </w:r>
          </w:p>
        </w:tc>
      </w:tr>
      <w:tr w:rsidR="00DD6ED6" w:rsidRPr="002554D3" w14:paraId="798CCC9B" w14:textId="77777777">
        <w:tc>
          <w:tcPr>
            <w:tcW w:w="720" w:type="dxa"/>
            <w:tcBorders>
              <w:top w:val="nil"/>
              <w:left w:val="nil"/>
              <w:bottom w:val="nil"/>
              <w:right w:val="nil"/>
            </w:tcBorders>
            <w:tcMar>
              <w:top w:w="80" w:type="dxa"/>
              <w:left w:w="120" w:type="dxa"/>
              <w:bottom w:w="80" w:type="dxa"/>
              <w:right w:w="120" w:type="dxa"/>
            </w:tcMar>
            <w:vAlign w:val="center"/>
            <w:hideMark/>
          </w:tcPr>
          <w:p w14:paraId="7D9E75BE" w14:textId="77777777" w:rsidR="00DD6ED6" w:rsidRPr="002554D3" w:rsidRDefault="00DD6ED6" w:rsidP="00EA468C">
            <w:pPr>
              <w:pStyle w:val="NoSpacing"/>
              <w:rPr>
                <w:sz w:val="22"/>
                <w:szCs w:val="22"/>
              </w:rPr>
            </w:pPr>
            <w:r w:rsidRPr="002554D3">
              <w:rPr>
                <w:sz w:val="22"/>
                <w:szCs w:val="22"/>
              </w:rPr>
              <w:lastRenderedPageBreak/>
              <w:t>B6</w:t>
            </w:r>
          </w:p>
        </w:tc>
        <w:tc>
          <w:tcPr>
            <w:tcW w:w="4320" w:type="dxa"/>
            <w:tcBorders>
              <w:top w:val="nil"/>
              <w:left w:val="nil"/>
              <w:bottom w:val="nil"/>
              <w:right w:val="nil"/>
            </w:tcBorders>
            <w:tcMar>
              <w:top w:w="80" w:type="dxa"/>
              <w:left w:w="120" w:type="dxa"/>
              <w:bottom w:w="80" w:type="dxa"/>
              <w:right w:w="120" w:type="dxa"/>
            </w:tcMar>
            <w:vAlign w:val="center"/>
            <w:hideMark/>
          </w:tcPr>
          <w:p w14:paraId="4317F355" w14:textId="77777777" w:rsidR="00DD6ED6" w:rsidRPr="002554D3" w:rsidRDefault="00DD6ED6" w:rsidP="00EA468C">
            <w:pPr>
              <w:pStyle w:val="NoSpacing"/>
              <w:rPr>
                <w:sz w:val="22"/>
                <w:szCs w:val="22"/>
              </w:rPr>
            </w:pPr>
            <w:r w:rsidRPr="002554D3">
              <w:rPr>
                <w:sz w:val="22"/>
                <w:szCs w:val="22"/>
              </w:rPr>
              <w:t>The service delivery process is efficient and easy to follow. (Process)</w:t>
            </w:r>
          </w:p>
        </w:tc>
        <w:tc>
          <w:tcPr>
            <w:tcW w:w="720" w:type="dxa"/>
            <w:tcBorders>
              <w:top w:val="nil"/>
              <w:left w:val="nil"/>
              <w:bottom w:val="nil"/>
              <w:right w:val="nil"/>
            </w:tcBorders>
            <w:tcMar>
              <w:top w:w="80" w:type="dxa"/>
              <w:left w:w="120" w:type="dxa"/>
              <w:bottom w:w="80" w:type="dxa"/>
              <w:right w:w="120" w:type="dxa"/>
            </w:tcMar>
            <w:vAlign w:val="center"/>
            <w:hideMark/>
          </w:tcPr>
          <w:p w14:paraId="08DEE0B8"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695FA857"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5CA05F9"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253D84F"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659E00AD" w14:textId="77777777" w:rsidR="00DD6ED6" w:rsidRPr="002554D3" w:rsidRDefault="00DD6ED6" w:rsidP="00EA468C">
            <w:pPr>
              <w:pStyle w:val="NoSpacing"/>
              <w:rPr>
                <w:sz w:val="22"/>
                <w:szCs w:val="22"/>
              </w:rPr>
            </w:pPr>
            <w:r w:rsidRPr="002554D3">
              <w:rPr>
                <w:sz w:val="22"/>
                <w:szCs w:val="22"/>
              </w:rPr>
              <w:t>[ ]</w:t>
            </w:r>
          </w:p>
        </w:tc>
      </w:tr>
      <w:tr w:rsidR="00DD6ED6" w:rsidRPr="002554D3" w14:paraId="236D817A" w14:textId="77777777">
        <w:tc>
          <w:tcPr>
            <w:tcW w:w="720" w:type="dxa"/>
            <w:tcBorders>
              <w:top w:val="nil"/>
              <w:left w:val="nil"/>
              <w:bottom w:val="nil"/>
              <w:right w:val="nil"/>
            </w:tcBorders>
            <w:tcMar>
              <w:top w:w="80" w:type="dxa"/>
              <w:left w:w="120" w:type="dxa"/>
              <w:bottom w:w="80" w:type="dxa"/>
              <w:right w:w="120" w:type="dxa"/>
            </w:tcMar>
            <w:vAlign w:val="center"/>
            <w:hideMark/>
          </w:tcPr>
          <w:p w14:paraId="29924C66" w14:textId="77777777" w:rsidR="00DD6ED6" w:rsidRPr="002554D3" w:rsidRDefault="00DD6ED6" w:rsidP="00EA468C">
            <w:pPr>
              <w:pStyle w:val="NoSpacing"/>
              <w:rPr>
                <w:sz w:val="22"/>
                <w:szCs w:val="22"/>
              </w:rPr>
            </w:pPr>
            <w:r w:rsidRPr="002554D3">
              <w:rPr>
                <w:sz w:val="22"/>
                <w:szCs w:val="22"/>
              </w:rPr>
              <w:t>B7</w:t>
            </w:r>
          </w:p>
        </w:tc>
        <w:tc>
          <w:tcPr>
            <w:tcW w:w="4320" w:type="dxa"/>
            <w:tcBorders>
              <w:top w:val="nil"/>
              <w:left w:val="nil"/>
              <w:bottom w:val="nil"/>
              <w:right w:val="nil"/>
            </w:tcBorders>
            <w:tcMar>
              <w:top w:w="80" w:type="dxa"/>
              <w:left w:w="120" w:type="dxa"/>
              <w:bottom w:w="80" w:type="dxa"/>
              <w:right w:w="120" w:type="dxa"/>
            </w:tcMar>
            <w:vAlign w:val="center"/>
            <w:hideMark/>
          </w:tcPr>
          <w:p w14:paraId="6C89A2B8" w14:textId="77777777" w:rsidR="00DD6ED6" w:rsidRPr="002554D3" w:rsidRDefault="00DD6ED6" w:rsidP="00EA468C">
            <w:pPr>
              <w:pStyle w:val="NoSpacing"/>
              <w:rPr>
                <w:sz w:val="22"/>
                <w:szCs w:val="22"/>
              </w:rPr>
            </w:pPr>
            <w:r w:rsidRPr="002554D3">
              <w:rPr>
                <w:sz w:val="22"/>
                <w:szCs w:val="22"/>
              </w:rPr>
              <w:t>The physical environment (office/clinic/hotel) is clean and professionally maintained. (Physical Evidence)</w:t>
            </w:r>
          </w:p>
        </w:tc>
        <w:tc>
          <w:tcPr>
            <w:tcW w:w="720" w:type="dxa"/>
            <w:tcBorders>
              <w:top w:val="nil"/>
              <w:left w:val="nil"/>
              <w:bottom w:val="nil"/>
              <w:right w:val="nil"/>
            </w:tcBorders>
            <w:tcMar>
              <w:top w:w="80" w:type="dxa"/>
              <w:left w:w="120" w:type="dxa"/>
              <w:bottom w:w="80" w:type="dxa"/>
              <w:right w:w="120" w:type="dxa"/>
            </w:tcMar>
            <w:vAlign w:val="center"/>
            <w:hideMark/>
          </w:tcPr>
          <w:p w14:paraId="7734597D"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2E59F8F0"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4CAFD1A6"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00AAB91"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0464A07D" w14:textId="77777777" w:rsidR="00DD6ED6" w:rsidRPr="002554D3" w:rsidRDefault="00DD6ED6" w:rsidP="00EA468C">
            <w:pPr>
              <w:pStyle w:val="NoSpacing"/>
              <w:rPr>
                <w:sz w:val="22"/>
                <w:szCs w:val="22"/>
              </w:rPr>
            </w:pPr>
            <w:r w:rsidRPr="002554D3">
              <w:rPr>
                <w:sz w:val="22"/>
                <w:szCs w:val="22"/>
              </w:rPr>
              <w:t>[ ]</w:t>
            </w:r>
          </w:p>
        </w:tc>
      </w:tr>
    </w:tbl>
    <w:p w14:paraId="3B0CE349" w14:textId="77777777" w:rsidR="00DD6ED6" w:rsidRPr="002554D3" w:rsidRDefault="00DD6ED6" w:rsidP="00DD6ED6">
      <w:pPr>
        <w:rPr>
          <w:rFonts w:ascii="Times New Roman" w:hAnsi="Times New Roman" w:cs="Times New Roman"/>
          <w:sz w:val="22"/>
          <w:szCs w:val="22"/>
        </w:rPr>
      </w:pPr>
    </w:p>
    <w:p w14:paraId="787849AC" w14:textId="77777777" w:rsidR="00DD6ED6" w:rsidRPr="00E14572" w:rsidRDefault="00DD6ED6" w:rsidP="00DD6ED6">
      <w:pPr>
        <w:rPr>
          <w:rFonts w:ascii="Times New Roman" w:hAnsi="Times New Roman" w:cs="Times New Roman"/>
        </w:rPr>
      </w:pPr>
      <w:r w:rsidRPr="00E14572">
        <w:rPr>
          <w:rFonts w:ascii="Times New Roman" w:hAnsi="Times New Roman" w:cs="Times New Roman"/>
          <w:b/>
          <w:bCs/>
        </w:rPr>
        <w:t>SECTION C: CUSTOMER SATISFACTION</w:t>
      </w:r>
    </w:p>
    <w:p w14:paraId="39AF49BD" w14:textId="77777777" w:rsidR="00DD6ED6" w:rsidRPr="002554D3" w:rsidRDefault="00DD6ED6" w:rsidP="00EA468C">
      <w:pPr>
        <w:pStyle w:val="NoSpacing"/>
        <w:rPr>
          <w:sz w:val="22"/>
          <w:szCs w:val="22"/>
        </w:rPr>
      </w:pPr>
      <w:r w:rsidRPr="002554D3">
        <w:rPr>
          <w:sz w:val="22"/>
          <w:szCs w:val="22"/>
        </w:rPr>
        <w:t>Rate the following on a scale of 1 to 5: (1 = Strongly Disagree, 5 = Strongly Agree)</w:t>
      </w:r>
    </w:p>
    <w:p w14:paraId="14ACB40D" w14:textId="77777777" w:rsidR="00DD6ED6" w:rsidRPr="002554D3" w:rsidRDefault="00DD6ED6" w:rsidP="00EA468C">
      <w:pPr>
        <w:pStyle w:val="NoSpacing"/>
        <w:rPr>
          <w:sz w:val="22"/>
          <w:szCs w:val="22"/>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4680"/>
        <w:gridCol w:w="780"/>
        <w:gridCol w:w="780"/>
        <w:gridCol w:w="780"/>
        <w:gridCol w:w="780"/>
        <w:gridCol w:w="780"/>
      </w:tblGrid>
      <w:tr w:rsidR="00DD6ED6" w:rsidRPr="002554D3" w14:paraId="1640EB0E" w14:textId="77777777">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08408C6" w14:textId="77777777" w:rsidR="00DD6ED6" w:rsidRPr="002554D3" w:rsidRDefault="00DD6ED6" w:rsidP="00EA468C">
            <w:pPr>
              <w:pStyle w:val="NoSpacing"/>
              <w:rPr>
                <w:sz w:val="22"/>
                <w:szCs w:val="22"/>
              </w:rPr>
            </w:pPr>
            <w:r w:rsidRPr="002554D3">
              <w:rPr>
                <w:b/>
                <w:bCs/>
                <w:sz w:val="20"/>
                <w:szCs w:val="20"/>
              </w:rPr>
              <w:t>No.</w:t>
            </w:r>
          </w:p>
        </w:tc>
        <w:tc>
          <w:tcPr>
            <w:tcW w:w="43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24517AA9" w14:textId="77777777" w:rsidR="00DD6ED6" w:rsidRPr="002554D3" w:rsidRDefault="00DD6ED6" w:rsidP="00EA468C">
            <w:pPr>
              <w:pStyle w:val="NoSpacing"/>
              <w:rPr>
                <w:sz w:val="22"/>
                <w:szCs w:val="22"/>
              </w:rPr>
            </w:pPr>
            <w:r w:rsidRPr="002554D3">
              <w:rPr>
                <w:b/>
                <w:bCs/>
                <w:sz w:val="20"/>
                <w:szCs w:val="20"/>
              </w:rPr>
              <w:t>Statement</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4DB59FE" w14:textId="77777777" w:rsidR="00DD6ED6" w:rsidRPr="002554D3" w:rsidRDefault="00DD6ED6" w:rsidP="00EA468C">
            <w:pPr>
              <w:pStyle w:val="NoSpacing"/>
              <w:rPr>
                <w:sz w:val="22"/>
                <w:szCs w:val="22"/>
              </w:rPr>
            </w:pPr>
            <w:r w:rsidRPr="002554D3">
              <w:rPr>
                <w:b/>
                <w:bCs/>
                <w:sz w:val="20"/>
                <w:szCs w:val="20"/>
              </w:rPr>
              <w:t>1</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4E1852BE" w14:textId="77777777" w:rsidR="00DD6ED6" w:rsidRPr="002554D3" w:rsidRDefault="00DD6ED6" w:rsidP="00EA468C">
            <w:pPr>
              <w:pStyle w:val="NoSpacing"/>
              <w:rPr>
                <w:sz w:val="22"/>
                <w:szCs w:val="22"/>
              </w:rPr>
            </w:pPr>
            <w:r w:rsidRPr="002554D3">
              <w:rPr>
                <w:b/>
                <w:bCs/>
                <w:sz w:val="20"/>
                <w:szCs w:val="20"/>
              </w:rPr>
              <w:t>2</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62B2B54" w14:textId="77777777" w:rsidR="00DD6ED6" w:rsidRPr="002554D3" w:rsidRDefault="00DD6ED6" w:rsidP="00EA468C">
            <w:pPr>
              <w:pStyle w:val="NoSpacing"/>
              <w:rPr>
                <w:sz w:val="22"/>
                <w:szCs w:val="22"/>
              </w:rPr>
            </w:pPr>
            <w:r w:rsidRPr="002554D3">
              <w:rPr>
                <w:b/>
                <w:bCs/>
                <w:sz w:val="20"/>
                <w:szCs w:val="20"/>
              </w:rPr>
              <w:t>3</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129E300" w14:textId="77777777" w:rsidR="00DD6ED6" w:rsidRPr="002554D3" w:rsidRDefault="00DD6ED6" w:rsidP="00EA468C">
            <w:pPr>
              <w:pStyle w:val="NoSpacing"/>
              <w:rPr>
                <w:sz w:val="22"/>
                <w:szCs w:val="22"/>
              </w:rPr>
            </w:pPr>
            <w:r w:rsidRPr="002554D3">
              <w:rPr>
                <w:b/>
                <w:bCs/>
                <w:sz w:val="20"/>
                <w:szCs w:val="20"/>
              </w:rPr>
              <w:t>4</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EF6344B" w14:textId="77777777" w:rsidR="00DD6ED6" w:rsidRPr="002554D3" w:rsidRDefault="00DD6ED6" w:rsidP="00EA468C">
            <w:pPr>
              <w:pStyle w:val="NoSpacing"/>
              <w:rPr>
                <w:sz w:val="22"/>
                <w:szCs w:val="22"/>
              </w:rPr>
            </w:pPr>
            <w:r w:rsidRPr="002554D3">
              <w:rPr>
                <w:b/>
                <w:bCs/>
                <w:sz w:val="20"/>
                <w:szCs w:val="20"/>
              </w:rPr>
              <w:t>5</w:t>
            </w:r>
          </w:p>
        </w:tc>
      </w:tr>
      <w:tr w:rsidR="00DD6ED6" w:rsidRPr="002554D3" w14:paraId="57C12486" w14:textId="77777777">
        <w:tc>
          <w:tcPr>
            <w:tcW w:w="720" w:type="dxa"/>
            <w:tcBorders>
              <w:top w:val="nil"/>
              <w:left w:val="nil"/>
              <w:bottom w:val="nil"/>
              <w:right w:val="nil"/>
            </w:tcBorders>
            <w:tcMar>
              <w:top w:w="80" w:type="dxa"/>
              <w:left w:w="120" w:type="dxa"/>
              <w:bottom w:w="80" w:type="dxa"/>
              <w:right w:w="120" w:type="dxa"/>
            </w:tcMar>
            <w:vAlign w:val="center"/>
            <w:hideMark/>
          </w:tcPr>
          <w:p w14:paraId="53862857" w14:textId="77777777" w:rsidR="00DD6ED6" w:rsidRPr="002554D3" w:rsidRDefault="00DD6ED6" w:rsidP="00EA468C">
            <w:pPr>
              <w:pStyle w:val="NoSpacing"/>
              <w:rPr>
                <w:sz w:val="22"/>
                <w:szCs w:val="22"/>
              </w:rPr>
            </w:pPr>
            <w:r w:rsidRPr="002554D3">
              <w:rPr>
                <w:sz w:val="20"/>
                <w:szCs w:val="20"/>
              </w:rPr>
              <w:t>C1</w:t>
            </w:r>
          </w:p>
        </w:tc>
        <w:tc>
          <w:tcPr>
            <w:tcW w:w="4320" w:type="dxa"/>
            <w:tcBorders>
              <w:top w:val="nil"/>
              <w:left w:val="nil"/>
              <w:bottom w:val="nil"/>
              <w:right w:val="nil"/>
            </w:tcBorders>
            <w:tcMar>
              <w:top w:w="80" w:type="dxa"/>
              <w:left w:w="120" w:type="dxa"/>
              <w:bottom w:w="80" w:type="dxa"/>
              <w:right w:w="120" w:type="dxa"/>
            </w:tcMar>
            <w:vAlign w:val="center"/>
            <w:hideMark/>
          </w:tcPr>
          <w:p w14:paraId="5CC66A8B" w14:textId="77777777" w:rsidR="00DD6ED6" w:rsidRPr="002554D3" w:rsidRDefault="00DD6ED6" w:rsidP="00EA468C">
            <w:pPr>
              <w:pStyle w:val="NoSpacing"/>
              <w:rPr>
                <w:sz w:val="22"/>
                <w:szCs w:val="22"/>
              </w:rPr>
            </w:pPr>
            <w:r w:rsidRPr="002554D3">
              <w:rPr>
                <w:sz w:val="20"/>
                <w:szCs w:val="20"/>
              </w:rPr>
              <w:t>Overall, I am satisfied with the services of this organization.</w:t>
            </w:r>
          </w:p>
        </w:tc>
        <w:tc>
          <w:tcPr>
            <w:tcW w:w="720" w:type="dxa"/>
            <w:tcBorders>
              <w:top w:val="nil"/>
              <w:left w:val="nil"/>
              <w:bottom w:val="nil"/>
              <w:right w:val="nil"/>
            </w:tcBorders>
            <w:tcMar>
              <w:top w:w="80" w:type="dxa"/>
              <w:left w:w="120" w:type="dxa"/>
              <w:bottom w:w="80" w:type="dxa"/>
              <w:right w:w="120" w:type="dxa"/>
            </w:tcMar>
            <w:vAlign w:val="center"/>
            <w:hideMark/>
          </w:tcPr>
          <w:p w14:paraId="42F247A3" w14:textId="77777777" w:rsidR="00DD6ED6" w:rsidRPr="002554D3" w:rsidRDefault="00DD6ED6" w:rsidP="00EA468C">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63B31CB1" w14:textId="77777777" w:rsidR="00DD6ED6" w:rsidRPr="002554D3" w:rsidRDefault="00DD6ED6" w:rsidP="00EA468C">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6960A264" w14:textId="77777777" w:rsidR="00DD6ED6" w:rsidRPr="002554D3" w:rsidRDefault="00DD6ED6" w:rsidP="00EA468C">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3B42CC57" w14:textId="77777777" w:rsidR="00DD6ED6" w:rsidRPr="002554D3" w:rsidRDefault="00DD6ED6" w:rsidP="00EA468C">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0CA602AB" w14:textId="77777777" w:rsidR="00DD6ED6" w:rsidRPr="002554D3" w:rsidRDefault="00DD6ED6" w:rsidP="00EA468C">
            <w:pPr>
              <w:pStyle w:val="NoSpacing"/>
              <w:rPr>
                <w:sz w:val="22"/>
                <w:szCs w:val="22"/>
              </w:rPr>
            </w:pPr>
            <w:r w:rsidRPr="002554D3">
              <w:rPr>
                <w:sz w:val="20"/>
                <w:szCs w:val="20"/>
              </w:rPr>
              <w:t>[ ]</w:t>
            </w:r>
          </w:p>
        </w:tc>
      </w:tr>
      <w:tr w:rsidR="00DD6ED6" w:rsidRPr="002554D3" w14:paraId="62292EC9" w14:textId="77777777">
        <w:tc>
          <w:tcPr>
            <w:tcW w:w="720" w:type="dxa"/>
            <w:tcBorders>
              <w:top w:val="nil"/>
              <w:left w:val="nil"/>
              <w:bottom w:val="nil"/>
              <w:right w:val="nil"/>
            </w:tcBorders>
            <w:tcMar>
              <w:top w:w="80" w:type="dxa"/>
              <w:left w:w="120" w:type="dxa"/>
              <w:bottom w:w="80" w:type="dxa"/>
              <w:right w:w="120" w:type="dxa"/>
            </w:tcMar>
            <w:vAlign w:val="center"/>
            <w:hideMark/>
          </w:tcPr>
          <w:p w14:paraId="27A310AF" w14:textId="77777777" w:rsidR="00DD6ED6" w:rsidRPr="002554D3" w:rsidRDefault="00DD6ED6" w:rsidP="00EA468C">
            <w:pPr>
              <w:pStyle w:val="NoSpacing"/>
              <w:rPr>
                <w:sz w:val="22"/>
                <w:szCs w:val="22"/>
              </w:rPr>
            </w:pPr>
            <w:r w:rsidRPr="002554D3">
              <w:rPr>
                <w:sz w:val="20"/>
                <w:szCs w:val="20"/>
              </w:rPr>
              <w:t>C2</w:t>
            </w:r>
          </w:p>
        </w:tc>
        <w:tc>
          <w:tcPr>
            <w:tcW w:w="4320" w:type="dxa"/>
            <w:tcBorders>
              <w:top w:val="nil"/>
              <w:left w:val="nil"/>
              <w:bottom w:val="nil"/>
              <w:right w:val="nil"/>
            </w:tcBorders>
            <w:tcMar>
              <w:top w:w="80" w:type="dxa"/>
              <w:left w:w="120" w:type="dxa"/>
              <w:bottom w:w="80" w:type="dxa"/>
              <w:right w:w="120" w:type="dxa"/>
            </w:tcMar>
            <w:vAlign w:val="center"/>
            <w:hideMark/>
          </w:tcPr>
          <w:p w14:paraId="35C3C18C" w14:textId="77777777" w:rsidR="00DD6ED6" w:rsidRPr="002554D3" w:rsidRDefault="00DD6ED6" w:rsidP="00EA468C">
            <w:pPr>
              <w:pStyle w:val="NoSpacing"/>
              <w:rPr>
                <w:sz w:val="22"/>
                <w:szCs w:val="22"/>
              </w:rPr>
            </w:pPr>
            <w:r w:rsidRPr="002554D3">
              <w:rPr>
                <w:sz w:val="20"/>
                <w:szCs w:val="20"/>
              </w:rPr>
              <w:t>The service I receive matches what was promised in advertisements.</w:t>
            </w:r>
          </w:p>
        </w:tc>
        <w:tc>
          <w:tcPr>
            <w:tcW w:w="720" w:type="dxa"/>
            <w:tcBorders>
              <w:top w:val="nil"/>
              <w:left w:val="nil"/>
              <w:bottom w:val="nil"/>
              <w:right w:val="nil"/>
            </w:tcBorders>
            <w:tcMar>
              <w:top w:w="80" w:type="dxa"/>
              <w:left w:w="120" w:type="dxa"/>
              <w:bottom w:w="80" w:type="dxa"/>
              <w:right w:w="120" w:type="dxa"/>
            </w:tcMar>
            <w:vAlign w:val="center"/>
            <w:hideMark/>
          </w:tcPr>
          <w:p w14:paraId="31E4E5A3" w14:textId="77777777" w:rsidR="00DD6ED6" w:rsidRPr="002554D3" w:rsidRDefault="00DD6ED6" w:rsidP="00EA468C">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354A6686" w14:textId="77777777" w:rsidR="00DD6ED6" w:rsidRPr="002554D3" w:rsidRDefault="00DD6ED6" w:rsidP="00EA468C">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024BE106" w14:textId="77777777" w:rsidR="00DD6ED6" w:rsidRPr="002554D3" w:rsidRDefault="00DD6ED6" w:rsidP="00EA468C">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34045B74" w14:textId="77777777" w:rsidR="00DD6ED6" w:rsidRPr="002554D3" w:rsidRDefault="00DD6ED6" w:rsidP="00EA468C">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2635346E" w14:textId="77777777" w:rsidR="00DD6ED6" w:rsidRPr="002554D3" w:rsidRDefault="00DD6ED6" w:rsidP="00EA468C">
            <w:pPr>
              <w:pStyle w:val="NoSpacing"/>
              <w:rPr>
                <w:sz w:val="22"/>
                <w:szCs w:val="22"/>
              </w:rPr>
            </w:pPr>
            <w:r w:rsidRPr="002554D3">
              <w:rPr>
                <w:sz w:val="20"/>
                <w:szCs w:val="20"/>
              </w:rPr>
              <w:t>[ ]</w:t>
            </w:r>
          </w:p>
        </w:tc>
      </w:tr>
      <w:tr w:rsidR="00DD6ED6" w:rsidRPr="002554D3" w14:paraId="60AA2224" w14:textId="77777777">
        <w:tc>
          <w:tcPr>
            <w:tcW w:w="720" w:type="dxa"/>
            <w:tcBorders>
              <w:top w:val="nil"/>
              <w:left w:val="nil"/>
              <w:bottom w:val="nil"/>
              <w:right w:val="nil"/>
            </w:tcBorders>
            <w:tcMar>
              <w:top w:w="80" w:type="dxa"/>
              <w:left w:w="120" w:type="dxa"/>
              <w:bottom w:w="80" w:type="dxa"/>
              <w:right w:w="120" w:type="dxa"/>
            </w:tcMar>
            <w:vAlign w:val="center"/>
            <w:hideMark/>
          </w:tcPr>
          <w:p w14:paraId="60F4B227" w14:textId="77777777" w:rsidR="00DD6ED6" w:rsidRPr="002554D3" w:rsidRDefault="00DD6ED6" w:rsidP="00EA468C">
            <w:pPr>
              <w:pStyle w:val="NoSpacing"/>
              <w:rPr>
                <w:sz w:val="22"/>
                <w:szCs w:val="22"/>
              </w:rPr>
            </w:pPr>
            <w:r w:rsidRPr="002554D3">
              <w:rPr>
                <w:sz w:val="20"/>
                <w:szCs w:val="20"/>
              </w:rPr>
              <w:t>C3</w:t>
            </w:r>
          </w:p>
        </w:tc>
        <w:tc>
          <w:tcPr>
            <w:tcW w:w="4320" w:type="dxa"/>
            <w:tcBorders>
              <w:top w:val="nil"/>
              <w:left w:val="nil"/>
              <w:bottom w:val="nil"/>
              <w:right w:val="nil"/>
            </w:tcBorders>
            <w:tcMar>
              <w:top w:w="80" w:type="dxa"/>
              <w:left w:w="120" w:type="dxa"/>
              <w:bottom w:w="80" w:type="dxa"/>
              <w:right w:w="120" w:type="dxa"/>
            </w:tcMar>
            <w:vAlign w:val="center"/>
            <w:hideMark/>
          </w:tcPr>
          <w:p w14:paraId="266379E8" w14:textId="77777777" w:rsidR="00DD6ED6" w:rsidRPr="002554D3" w:rsidRDefault="00DD6ED6" w:rsidP="00EA468C">
            <w:pPr>
              <w:pStyle w:val="NoSpacing"/>
              <w:rPr>
                <w:sz w:val="22"/>
                <w:szCs w:val="22"/>
              </w:rPr>
            </w:pPr>
            <w:r w:rsidRPr="002554D3">
              <w:rPr>
                <w:sz w:val="20"/>
                <w:szCs w:val="20"/>
              </w:rPr>
              <w:t>My complaints are handled promptly and effectively.</w:t>
            </w:r>
          </w:p>
        </w:tc>
        <w:tc>
          <w:tcPr>
            <w:tcW w:w="720" w:type="dxa"/>
            <w:tcBorders>
              <w:top w:val="nil"/>
              <w:left w:val="nil"/>
              <w:bottom w:val="nil"/>
              <w:right w:val="nil"/>
            </w:tcBorders>
            <w:tcMar>
              <w:top w:w="80" w:type="dxa"/>
              <w:left w:w="120" w:type="dxa"/>
              <w:bottom w:w="80" w:type="dxa"/>
              <w:right w:w="120" w:type="dxa"/>
            </w:tcMar>
            <w:vAlign w:val="center"/>
            <w:hideMark/>
          </w:tcPr>
          <w:p w14:paraId="514876CC" w14:textId="77777777" w:rsidR="00DD6ED6" w:rsidRPr="002554D3" w:rsidRDefault="00DD6ED6" w:rsidP="00EA468C">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64024ED1" w14:textId="77777777" w:rsidR="00DD6ED6" w:rsidRPr="002554D3" w:rsidRDefault="00DD6ED6" w:rsidP="00EA468C">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4796988B" w14:textId="77777777" w:rsidR="00DD6ED6" w:rsidRPr="002554D3" w:rsidRDefault="00DD6ED6" w:rsidP="00EA468C">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7766E68F" w14:textId="77777777" w:rsidR="00DD6ED6" w:rsidRPr="002554D3" w:rsidRDefault="00DD6ED6" w:rsidP="00EA468C">
            <w:pPr>
              <w:pStyle w:val="NoSpacing"/>
              <w:rPr>
                <w:sz w:val="22"/>
                <w:szCs w:val="22"/>
              </w:rPr>
            </w:pPr>
            <w:r w:rsidRPr="002554D3">
              <w:rPr>
                <w:sz w:val="20"/>
                <w:szCs w:val="20"/>
              </w:rPr>
              <w:t>[ ]</w:t>
            </w:r>
          </w:p>
        </w:tc>
        <w:tc>
          <w:tcPr>
            <w:tcW w:w="720" w:type="dxa"/>
            <w:tcBorders>
              <w:top w:val="nil"/>
              <w:left w:val="nil"/>
              <w:bottom w:val="nil"/>
              <w:right w:val="nil"/>
            </w:tcBorders>
            <w:tcMar>
              <w:top w:w="80" w:type="dxa"/>
              <w:left w:w="120" w:type="dxa"/>
              <w:bottom w:w="80" w:type="dxa"/>
              <w:right w:w="120" w:type="dxa"/>
            </w:tcMar>
            <w:vAlign w:val="center"/>
            <w:hideMark/>
          </w:tcPr>
          <w:p w14:paraId="41A7E287" w14:textId="77777777" w:rsidR="00DD6ED6" w:rsidRPr="002554D3" w:rsidRDefault="00DD6ED6" w:rsidP="00EA468C">
            <w:pPr>
              <w:pStyle w:val="NoSpacing"/>
              <w:rPr>
                <w:sz w:val="22"/>
                <w:szCs w:val="22"/>
              </w:rPr>
            </w:pPr>
            <w:r w:rsidRPr="002554D3">
              <w:rPr>
                <w:sz w:val="20"/>
                <w:szCs w:val="20"/>
              </w:rPr>
              <w:t>[ ]</w:t>
            </w:r>
          </w:p>
        </w:tc>
      </w:tr>
    </w:tbl>
    <w:p w14:paraId="79ECBBC1" w14:textId="77777777" w:rsidR="00DD6ED6" w:rsidRPr="002554D3" w:rsidRDefault="00DD6ED6" w:rsidP="00DD6ED6">
      <w:pPr>
        <w:rPr>
          <w:rFonts w:ascii="Times New Roman" w:hAnsi="Times New Roman" w:cs="Times New Roman"/>
          <w:sz w:val="22"/>
          <w:szCs w:val="22"/>
        </w:rPr>
      </w:pPr>
    </w:p>
    <w:p w14:paraId="09EBE4E9" w14:textId="77777777" w:rsidR="00DD6ED6" w:rsidRPr="00E14572" w:rsidRDefault="00DD6ED6" w:rsidP="00DD6ED6">
      <w:pPr>
        <w:rPr>
          <w:rFonts w:ascii="Times New Roman" w:hAnsi="Times New Roman" w:cs="Times New Roman"/>
        </w:rPr>
      </w:pPr>
      <w:r w:rsidRPr="00E14572">
        <w:rPr>
          <w:rFonts w:ascii="Times New Roman" w:hAnsi="Times New Roman" w:cs="Times New Roman"/>
          <w:b/>
          <w:bCs/>
        </w:rPr>
        <w:t>SECTION D: CUSTOMER LOYALTY</w:t>
      </w:r>
    </w:p>
    <w:p w14:paraId="39B9739F" w14:textId="77777777" w:rsidR="00DD6ED6" w:rsidRPr="002554D3" w:rsidRDefault="00DD6ED6" w:rsidP="00EA468C">
      <w:pPr>
        <w:pStyle w:val="NoSpacing"/>
        <w:rPr>
          <w:sz w:val="22"/>
          <w:szCs w:val="22"/>
        </w:rPr>
      </w:pPr>
      <w:r w:rsidRPr="002554D3">
        <w:rPr>
          <w:sz w:val="22"/>
          <w:szCs w:val="22"/>
        </w:rPr>
        <w:t>Rate the following on a scale of 1 to 5: (1 = Strongly Disagree, 5 = Strongly Agree)</w:t>
      </w:r>
    </w:p>
    <w:p w14:paraId="1A955E5A" w14:textId="77777777" w:rsidR="00DD6ED6" w:rsidRPr="002554D3" w:rsidRDefault="00DD6ED6" w:rsidP="00EA468C">
      <w:pPr>
        <w:pStyle w:val="NoSpacing"/>
        <w:rPr>
          <w:sz w:val="22"/>
          <w:szCs w:val="22"/>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4680"/>
        <w:gridCol w:w="780"/>
        <w:gridCol w:w="780"/>
        <w:gridCol w:w="780"/>
        <w:gridCol w:w="780"/>
        <w:gridCol w:w="780"/>
      </w:tblGrid>
      <w:tr w:rsidR="00DD6ED6" w:rsidRPr="002554D3" w14:paraId="2C2E6F53" w14:textId="77777777">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6F515006" w14:textId="77777777" w:rsidR="00DD6ED6" w:rsidRPr="002554D3" w:rsidRDefault="00DD6ED6" w:rsidP="00EA468C">
            <w:pPr>
              <w:pStyle w:val="NoSpacing"/>
              <w:rPr>
                <w:sz w:val="22"/>
                <w:szCs w:val="22"/>
              </w:rPr>
            </w:pPr>
            <w:r w:rsidRPr="002554D3">
              <w:rPr>
                <w:b/>
                <w:bCs/>
                <w:sz w:val="22"/>
                <w:szCs w:val="22"/>
              </w:rPr>
              <w:t>No.</w:t>
            </w:r>
          </w:p>
        </w:tc>
        <w:tc>
          <w:tcPr>
            <w:tcW w:w="43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D77F243" w14:textId="77777777" w:rsidR="00DD6ED6" w:rsidRPr="002554D3" w:rsidRDefault="00DD6ED6" w:rsidP="00EA468C">
            <w:pPr>
              <w:pStyle w:val="NoSpacing"/>
              <w:rPr>
                <w:sz w:val="22"/>
                <w:szCs w:val="22"/>
              </w:rPr>
            </w:pPr>
            <w:r w:rsidRPr="002554D3">
              <w:rPr>
                <w:b/>
                <w:bCs/>
                <w:sz w:val="22"/>
                <w:szCs w:val="22"/>
              </w:rPr>
              <w:t>Statement</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D95C664" w14:textId="77777777" w:rsidR="00DD6ED6" w:rsidRPr="002554D3" w:rsidRDefault="00DD6ED6" w:rsidP="00EA468C">
            <w:pPr>
              <w:pStyle w:val="NoSpacing"/>
              <w:rPr>
                <w:sz w:val="22"/>
                <w:szCs w:val="22"/>
              </w:rPr>
            </w:pPr>
            <w:r w:rsidRPr="002554D3">
              <w:rPr>
                <w:b/>
                <w:bCs/>
                <w:sz w:val="22"/>
                <w:szCs w:val="22"/>
              </w:rPr>
              <w:t>1</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5E899D6" w14:textId="77777777" w:rsidR="00DD6ED6" w:rsidRPr="002554D3" w:rsidRDefault="00DD6ED6" w:rsidP="00EA468C">
            <w:pPr>
              <w:pStyle w:val="NoSpacing"/>
              <w:rPr>
                <w:sz w:val="22"/>
                <w:szCs w:val="22"/>
              </w:rPr>
            </w:pPr>
            <w:r w:rsidRPr="002554D3">
              <w:rPr>
                <w:b/>
                <w:bCs/>
                <w:sz w:val="22"/>
                <w:szCs w:val="22"/>
              </w:rPr>
              <w:t>2</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1762605D" w14:textId="77777777" w:rsidR="00DD6ED6" w:rsidRPr="002554D3" w:rsidRDefault="00DD6ED6" w:rsidP="00EA468C">
            <w:pPr>
              <w:pStyle w:val="NoSpacing"/>
              <w:rPr>
                <w:sz w:val="22"/>
                <w:szCs w:val="22"/>
              </w:rPr>
            </w:pPr>
            <w:r w:rsidRPr="002554D3">
              <w:rPr>
                <w:b/>
                <w:bCs/>
                <w:sz w:val="22"/>
                <w:szCs w:val="22"/>
              </w:rPr>
              <w:t>3</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34179D69" w14:textId="77777777" w:rsidR="00DD6ED6" w:rsidRPr="002554D3" w:rsidRDefault="00DD6ED6" w:rsidP="00EA468C">
            <w:pPr>
              <w:pStyle w:val="NoSpacing"/>
              <w:rPr>
                <w:sz w:val="22"/>
                <w:szCs w:val="22"/>
              </w:rPr>
            </w:pPr>
            <w:r w:rsidRPr="002554D3">
              <w:rPr>
                <w:b/>
                <w:bCs/>
                <w:sz w:val="22"/>
                <w:szCs w:val="22"/>
              </w:rPr>
              <w:t>4</w:t>
            </w:r>
          </w:p>
        </w:tc>
        <w:tc>
          <w:tcPr>
            <w:tcW w:w="720" w:type="dxa"/>
            <w:tcBorders>
              <w:top w:val="single" w:sz="6" w:space="0" w:color="000000"/>
              <w:left w:val="nil"/>
              <w:bottom w:val="single" w:sz="6" w:space="0" w:color="000000"/>
              <w:right w:val="nil"/>
            </w:tcBorders>
            <w:tcMar>
              <w:top w:w="80" w:type="dxa"/>
              <w:left w:w="120" w:type="dxa"/>
              <w:bottom w:w="80" w:type="dxa"/>
              <w:right w:w="120" w:type="dxa"/>
            </w:tcMar>
            <w:vAlign w:val="center"/>
            <w:hideMark/>
          </w:tcPr>
          <w:p w14:paraId="08FEA5E1" w14:textId="77777777" w:rsidR="00DD6ED6" w:rsidRPr="002554D3" w:rsidRDefault="00DD6ED6" w:rsidP="00EA468C">
            <w:pPr>
              <w:pStyle w:val="NoSpacing"/>
              <w:rPr>
                <w:sz w:val="22"/>
                <w:szCs w:val="22"/>
              </w:rPr>
            </w:pPr>
            <w:r w:rsidRPr="002554D3">
              <w:rPr>
                <w:b/>
                <w:bCs/>
                <w:sz w:val="22"/>
                <w:szCs w:val="22"/>
              </w:rPr>
              <w:t>5</w:t>
            </w:r>
          </w:p>
        </w:tc>
      </w:tr>
      <w:tr w:rsidR="00DD6ED6" w:rsidRPr="002554D3" w14:paraId="5849E8D4" w14:textId="77777777">
        <w:tc>
          <w:tcPr>
            <w:tcW w:w="720" w:type="dxa"/>
            <w:tcBorders>
              <w:top w:val="nil"/>
              <w:left w:val="nil"/>
              <w:bottom w:val="nil"/>
              <w:right w:val="nil"/>
            </w:tcBorders>
            <w:tcMar>
              <w:top w:w="80" w:type="dxa"/>
              <w:left w:w="120" w:type="dxa"/>
              <w:bottom w:w="80" w:type="dxa"/>
              <w:right w:w="120" w:type="dxa"/>
            </w:tcMar>
            <w:vAlign w:val="center"/>
            <w:hideMark/>
          </w:tcPr>
          <w:p w14:paraId="0C717AAD" w14:textId="77777777" w:rsidR="00DD6ED6" w:rsidRPr="002554D3" w:rsidRDefault="00DD6ED6" w:rsidP="00EA468C">
            <w:pPr>
              <w:pStyle w:val="NoSpacing"/>
              <w:rPr>
                <w:sz w:val="22"/>
                <w:szCs w:val="22"/>
              </w:rPr>
            </w:pPr>
            <w:r w:rsidRPr="002554D3">
              <w:rPr>
                <w:sz w:val="22"/>
                <w:szCs w:val="22"/>
              </w:rPr>
              <w:t>D1</w:t>
            </w:r>
          </w:p>
        </w:tc>
        <w:tc>
          <w:tcPr>
            <w:tcW w:w="4320" w:type="dxa"/>
            <w:tcBorders>
              <w:top w:val="nil"/>
              <w:left w:val="nil"/>
              <w:bottom w:val="nil"/>
              <w:right w:val="nil"/>
            </w:tcBorders>
            <w:tcMar>
              <w:top w:w="80" w:type="dxa"/>
              <w:left w:w="120" w:type="dxa"/>
              <w:bottom w:w="80" w:type="dxa"/>
              <w:right w:w="120" w:type="dxa"/>
            </w:tcMar>
            <w:vAlign w:val="center"/>
            <w:hideMark/>
          </w:tcPr>
          <w:p w14:paraId="787C092C" w14:textId="77777777" w:rsidR="00DD6ED6" w:rsidRPr="002554D3" w:rsidRDefault="00DD6ED6" w:rsidP="00EA468C">
            <w:pPr>
              <w:pStyle w:val="NoSpacing"/>
              <w:rPr>
                <w:sz w:val="22"/>
                <w:szCs w:val="22"/>
              </w:rPr>
            </w:pPr>
            <w:r w:rsidRPr="002554D3">
              <w:rPr>
                <w:sz w:val="22"/>
                <w:szCs w:val="22"/>
              </w:rPr>
              <w:t>I intend to continue using this organization’s services in the future.</w:t>
            </w:r>
          </w:p>
        </w:tc>
        <w:tc>
          <w:tcPr>
            <w:tcW w:w="720" w:type="dxa"/>
            <w:tcBorders>
              <w:top w:val="nil"/>
              <w:left w:val="nil"/>
              <w:bottom w:val="nil"/>
              <w:right w:val="nil"/>
            </w:tcBorders>
            <w:tcMar>
              <w:top w:w="80" w:type="dxa"/>
              <w:left w:w="120" w:type="dxa"/>
              <w:bottom w:w="80" w:type="dxa"/>
              <w:right w:w="120" w:type="dxa"/>
            </w:tcMar>
            <w:vAlign w:val="center"/>
            <w:hideMark/>
          </w:tcPr>
          <w:p w14:paraId="4978E461"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3DDE3FC5"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2413CF0"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6BCB8AE4"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7A9C4682" w14:textId="77777777" w:rsidR="00DD6ED6" w:rsidRPr="002554D3" w:rsidRDefault="00DD6ED6" w:rsidP="00EA468C">
            <w:pPr>
              <w:pStyle w:val="NoSpacing"/>
              <w:rPr>
                <w:sz w:val="22"/>
                <w:szCs w:val="22"/>
              </w:rPr>
            </w:pPr>
            <w:r w:rsidRPr="002554D3">
              <w:rPr>
                <w:sz w:val="22"/>
                <w:szCs w:val="22"/>
              </w:rPr>
              <w:t>[ ]</w:t>
            </w:r>
          </w:p>
        </w:tc>
      </w:tr>
      <w:tr w:rsidR="00DD6ED6" w:rsidRPr="002554D3" w14:paraId="41284B09" w14:textId="77777777">
        <w:tc>
          <w:tcPr>
            <w:tcW w:w="720" w:type="dxa"/>
            <w:tcBorders>
              <w:top w:val="nil"/>
              <w:left w:val="nil"/>
              <w:bottom w:val="nil"/>
              <w:right w:val="nil"/>
            </w:tcBorders>
            <w:tcMar>
              <w:top w:w="80" w:type="dxa"/>
              <w:left w:w="120" w:type="dxa"/>
              <w:bottom w:w="80" w:type="dxa"/>
              <w:right w:w="120" w:type="dxa"/>
            </w:tcMar>
            <w:vAlign w:val="center"/>
            <w:hideMark/>
          </w:tcPr>
          <w:p w14:paraId="2675F3BF" w14:textId="77777777" w:rsidR="00DD6ED6" w:rsidRPr="002554D3" w:rsidRDefault="00DD6ED6" w:rsidP="00EA468C">
            <w:pPr>
              <w:pStyle w:val="NoSpacing"/>
              <w:rPr>
                <w:sz w:val="22"/>
                <w:szCs w:val="22"/>
              </w:rPr>
            </w:pPr>
            <w:r w:rsidRPr="002554D3">
              <w:rPr>
                <w:sz w:val="22"/>
                <w:szCs w:val="22"/>
              </w:rPr>
              <w:t>D2</w:t>
            </w:r>
          </w:p>
        </w:tc>
        <w:tc>
          <w:tcPr>
            <w:tcW w:w="4320" w:type="dxa"/>
            <w:tcBorders>
              <w:top w:val="nil"/>
              <w:left w:val="nil"/>
              <w:bottom w:val="nil"/>
              <w:right w:val="nil"/>
            </w:tcBorders>
            <w:tcMar>
              <w:top w:w="80" w:type="dxa"/>
              <w:left w:w="120" w:type="dxa"/>
              <w:bottom w:w="80" w:type="dxa"/>
              <w:right w:w="120" w:type="dxa"/>
            </w:tcMar>
            <w:vAlign w:val="center"/>
            <w:hideMark/>
          </w:tcPr>
          <w:p w14:paraId="16149AFD" w14:textId="77777777" w:rsidR="00DD6ED6" w:rsidRPr="002554D3" w:rsidRDefault="00DD6ED6" w:rsidP="00EA468C">
            <w:pPr>
              <w:pStyle w:val="NoSpacing"/>
              <w:rPr>
                <w:sz w:val="22"/>
                <w:szCs w:val="22"/>
              </w:rPr>
            </w:pPr>
            <w:r w:rsidRPr="002554D3">
              <w:rPr>
                <w:sz w:val="22"/>
                <w:szCs w:val="22"/>
              </w:rPr>
              <w:t>I would recommend this organization to my family and friends.</w:t>
            </w:r>
          </w:p>
        </w:tc>
        <w:tc>
          <w:tcPr>
            <w:tcW w:w="720" w:type="dxa"/>
            <w:tcBorders>
              <w:top w:val="nil"/>
              <w:left w:val="nil"/>
              <w:bottom w:val="nil"/>
              <w:right w:val="nil"/>
            </w:tcBorders>
            <w:tcMar>
              <w:top w:w="80" w:type="dxa"/>
              <w:left w:w="120" w:type="dxa"/>
              <w:bottom w:w="80" w:type="dxa"/>
              <w:right w:w="120" w:type="dxa"/>
            </w:tcMar>
            <w:vAlign w:val="center"/>
            <w:hideMark/>
          </w:tcPr>
          <w:p w14:paraId="2F8AA305"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749CB8C0"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3B6897F5"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369A75BC"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5EA37E11" w14:textId="77777777" w:rsidR="00DD6ED6" w:rsidRPr="002554D3" w:rsidRDefault="00DD6ED6" w:rsidP="00EA468C">
            <w:pPr>
              <w:pStyle w:val="NoSpacing"/>
              <w:rPr>
                <w:sz w:val="22"/>
                <w:szCs w:val="22"/>
              </w:rPr>
            </w:pPr>
            <w:r w:rsidRPr="002554D3">
              <w:rPr>
                <w:sz w:val="22"/>
                <w:szCs w:val="22"/>
              </w:rPr>
              <w:t>[ ]</w:t>
            </w:r>
          </w:p>
        </w:tc>
      </w:tr>
      <w:tr w:rsidR="00DD6ED6" w:rsidRPr="002554D3" w14:paraId="7D11733D" w14:textId="77777777">
        <w:tc>
          <w:tcPr>
            <w:tcW w:w="720" w:type="dxa"/>
            <w:tcBorders>
              <w:top w:val="nil"/>
              <w:left w:val="nil"/>
              <w:bottom w:val="nil"/>
              <w:right w:val="nil"/>
            </w:tcBorders>
            <w:tcMar>
              <w:top w:w="80" w:type="dxa"/>
              <w:left w:w="120" w:type="dxa"/>
              <w:bottom w:w="80" w:type="dxa"/>
              <w:right w:w="120" w:type="dxa"/>
            </w:tcMar>
            <w:vAlign w:val="center"/>
            <w:hideMark/>
          </w:tcPr>
          <w:p w14:paraId="41D37196" w14:textId="77777777" w:rsidR="00DD6ED6" w:rsidRPr="002554D3" w:rsidRDefault="00DD6ED6" w:rsidP="00EA468C">
            <w:pPr>
              <w:pStyle w:val="NoSpacing"/>
              <w:rPr>
                <w:sz w:val="22"/>
                <w:szCs w:val="22"/>
              </w:rPr>
            </w:pPr>
            <w:r w:rsidRPr="002554D3">
              <w:rPr>
                <w:sz w:val="22"/>
                <w:szCs w:val="22"/>
              </w:rPr>
              <w:t>D3</w:t>
            </w:r>
          </w:p>
        </w:tc>
        <w:tc>
          <w:tcPr>
            <w:tcW w:w="4320" w:type="dxa"/>
            <w:tcBorders>
              <w:top w:val="nil"/>
              <w:left w:val="nil"/>
              <w:bottom w:val="nil"/>
              <w:right w:val="nil"/>
            </w:tcBorders>
            <w:tcMar>
              <w:top w:w="80" w:type="dxa"/>
              <w:left w:w="120" w:type="dxa"/>
              <w:bottom w:w="80" w:type="dxa"/>
              <w:right w:w="120" w:type="dxa"/>
            </w:tcMar>
            <w:vAlign w:val="center"/>
            <w:hideMark/>
          </w:tcPr>
          <w:p w14:paraId="67B94EBF" w14:textId="77777777" w:rsidR="00DD6ED6" w:rsidRPr="002554D3" w:rsidRDefault="00DD6ED6" w:rsidP="00EA468C">
            <w:pPr>
              <w:pStyle w:val="NoSpacing"/>
              <w:rPr>
                <w:sz w:val="22"/>
                <w:szCs w:val="22"/>
              </w:rPr>
            </w:pPr>
            <w:r w:rsidRPr="002554D3">
              <w:rPr>
                <w:sz w:val="22"/>
                <w:szCs w:val="22"/>
              </w:rPr>
              <w:t>I would prefer this organization over competitors even if prices increased slightly.</w:t>
            </w:r>
          </w:p>
        </w:tc>
        <w:tc>
          <w:tcPr>
            <w:tcW w:w="720" w:type="dxa"/>
            <w:tcBorders>
              <w:top w:val="nil"/>
              <w:left w:val="nil"/>
              <w:bottom w:val="nil"/>
              <w:right w:val="nil"/>
            </w:tcBorders>
            <w:tcMar>
              <w:top w:w="80" w:type="dxa"/>
              <w:left w:w="120" w:type="dxa"/>
              <w:bottom w:w="80" w:type="dxa"/>
              <w:right w:w="120" w:type="dxa"/>
            </w:tcMar>
            <w:vAlign w:val="center"/>
            <w:hideMark/>
          </w:tcPr>
          <w:p w14:paraId="4B0EEBA0"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167224BB"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33F7D7FA"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46255495" w14:textId="77777777" w:rsidR="00DD6ED6" w:rsidRPr="002554D3" w:rsidRDefault="00DD6ED6" w:rsidP="00EA468C">
            <w:pPr>
              <w:pStyle w:val="NoSpacing"/>
              <w:rPr>
                <w:sz w:val="22"/>
                <w:szCs w:val="22"/>
              </w:rPr>
            </w:pPr>
            <w:r w:rsidRPr="002554D3">
              <w:rPr>
                <w:sz w:val="22"/>
                <w:szCs w:val="22"/>
              </w:rPr>
              <w:t>[ ]</w:t>
            </w:r>
          </w:p>
        </w:tc>
        <w:tc>
          <w:tcPr>
            <w:tcW w:w="720" w:type="dxa"/>
            <w:tcBorders>
              <w:top w:val="nil"/>
              <w:left w:val="nil"/>
              <w:bottom w:val="nil"/>
              <w:right w:val="nil"/>
            </w:tcBorders>
            <w:tcMar>
              <w:top w:w="80" w:type="dxa"/>
              <w:left w:w="120" w:type="dxa"/>
              <w:bottom w:w="80" w:type="dxa"/>
              <w:right w:w="120" w:type="dxa"/>
            </w:tcMar>
            <w:vAlign w:val="center"/>
            <w:hideMark/>
          </w:tcPr>
          <w:p w14:paraId="212AABE7" w14:textId="77777777" w:rsidR="00DD6ED6" w:rsidRPr="002554D3" w:rsidRDefault="00DD6ED6" w:rsidP="00EA468C">
            <w:pPr>
              <w:pStyle w:val="NoSpacing"/>
              <w:rPr>
                <w:sz w:val="22"/>
                <w:szCs w:val="22"/>
              </w:rPr>
            </w:pPr>
            <w:r w:rsidRPr="002554D3">
              <w:rPr>
                <w:sz w:val="22"/>
                <w:szCs w:val="22"/>
              </w:rPr>
              <w:t>[ ]</w:t>
            </w:r>
          </w:p>
        </w:tc>
      </w:tr>
    </w:tbl>
    <w:p w14:paraId="217EDF73" w14:textId="77777777" w:rsidR="00DD6ED6" w:rsidRPr="002554D3" w:rsidRDefault="00DD6ED6" w:rsidP="00DD6ED6">
      <w:pPr>
        <w:rPr>
          <w:rFonts w:ascii="Times New Roman" w:hAnsi="Times New Roman" w:cs="Times New Roman"/>
          <w:sz w:val="22"/>
          <w:szCs w:val="22"/>
        </w:rPr>
      </w:pPr>
    </w:p>
    <w:p w14:paraId="728D0BCE" w14:textId="77777777" w:rsidR="002554D3" w:rsidRDefault="002554D3" w:rsidP="00DD6ED6">
      <w:pPr>
        <w:rPr>
          <w:rFonts w:ascii="Times New Roman" w:hAnsi="Times New Roman" w:cs="Times New Roman"/>
          <w:sz w:val="22"/>
          <w:szCs w:val="22"/>
        </w:rPr>
      </w:pPr>
    </w:p>
    <w:p w14:paraId="4145F637" w14:textId="77777777" w:rsidR="002554D3" w:rsidRDefault="002554D3" w:rsidP="00DD6ED6">
      <w:pPr>
        <w:rPr>
          <w:rFonts w:ascii="Times New Roman" w:hAnsi="Times New Roman" w:cs="Times New Roman"/>
          <w:sz w:val="22"/>
          <w:szCs w:val="22"/>
        </w:rPr>
      </w:pPr>
    </w:p>
    <w:p w14:paraId="01DA8157" w14:textId="77777777" w:rsidR="002554D3" w:rsidRDefault="002554D3" w:rsidP="00DD6ED6">
      <w:pPr>
        <w:rPr>
          <w:rFonts w:ascii="Times New Roman" w:hAnsi="Times New Roman" w:cs="Times New Roman"/>
          <w:sz w:val="22"/>
          <w:szCs w:val="22"/>
        </w:rPr>
      </w:pPr>
    </w:p>
    <w:p w14:paraId="0C2981E8" w14:textId="77777777" w:rsidR="002554D3" w:rsidRPr="002554D3" w:rsidRDefault="002554D3" w:rsidP="00DD6ED6">
      <w:pPr>
        <w:rPr>
          <w:rFonts w:ascii="Times New Roman" w:hAnsi="Times New Roman" w:cs="Times New Roman"/>
          <w:sz w:val="22"/>
          <w:szCs w:val="22"/>
        </w:rPr>
      </w:pPr>
    </w:p>
    <w:p w14:paraId="1916BF18" w14:textId="77777777" w:rsidR="00520950" w:rsidRPr="002554D3" w:rsidRDefault="00520950" w:rsidP="00DD6ED6">
      <w:pPr>
        <w:rPr>
          <w:rFonts w:ascii="Times New Roman" w:hAnsi="Times New Roman" w:cs="Times New Roman"/>
          <w:sz w:val="22"/>
          <w:szCs w:val="22"/>
        </w:rPr>
      </w:pPr>
    </w:p>
    <w:p w14:paraId="5A99DDA9" w14:textId="77777777" w:rsidR="00520950" w:rsidRPr="002554D3" w:rsidRDefault="00520950" w:rsidP="00DD6ED6">
      <w:pPr>
        <w:rPr>
          <w:rFonts w:ascii="Times New Roman" w:hAnsi="Times New Roman" w:cs="Times New Roman"/>
          <w:sz w:val="22"/>
          <w:szCs w:val="22"/>
        </w:rPr>
      </w:pPr>
    </w:p>
    <w:p w14:paraId="3C7F84E8" w14:textId="10C3AA1E" w:rsidR="006063F3" w:rsidRPr="002554D3" w:rsidRDefault="00DD6ED6" w:rsidP="00B52F81">
      <w:pPr>
        <w:jc w:val="center"/>
        <w:rPr>
          <w:rFonts w:ascii="Times New Roman" w:hAnsi="Times New Roman" w:cs="Times New Roman"/>
          <w:b/>
          <w:bCs/>
          <w:sz w:val="22"/>
          <w:szCs w:val="22"/>
        </w:rPr>
        <w:sectPr w:rsidR="006063F3" w:rsidRPr="002554D3" w:rsidSect="00847DE4">
          <w:headerReference w:type="default" r:id="rId9"/>
          <w:pgSz w:w="12240" w:h="15840"/>
          <w:pgMar w:top="1440" w:right="1440" w:bottom="1440" w:left="1440" w:header="708" w:footer="708" w:gutter="0"/>
          <w:pgNumType w:start="1"/>
          <w:cols w:space="720"/>
        </w:sectPr>
      </w:pPr>
      <w:r w:rsidRPr="002554D3">
        <w:rPr>
          <w:rFonts w:ascii="Times New Roman" w:hAnsi="Times New Roman" w:cs="Times New Roman"/>
          <w:b/>
          <w:bCs/>
          <w:sz w:val="22"/>
          <w:szCs w:val="22"/>
        </w:rPr>
        <w:t xml:space="preserve">Thank you sincerely for your time and </w:t>
      </w:r>
      <w:r w:rsidR="00EA468C" w:rsidRPr="002554D3">
        <w:rPr>
          <w:rFonts w:ascii="Times New Roman" w:hAnsi="Times New Roman" w:cs="Times New Roman"/>
          <w:b/>
          <w:bCs/>
          <w:sz w:val="22"/>
          <w:szCs w:val="22"/>
        </w:rPr>
        <w:t>cooperation</w:t>
      </w:r>
      <w:r w:rsidR="00520950" w:rsidRPr="002554D3">
        <w:rPr>
          <w:rFonts w:ascii="Times New Roman" w:hAnsi="Times New Roman" w:cs="Times New Roman"/>
          <w:b/>
          <w:bCs/>
          <w:sz w:val="22"/>
          <w:szCs w:val="22"/>
        </w:rPr>
        <w:t>!</w:t>
      </w:r>
    </w:p>
    <w:p w14:paraId="2CB78EC6" w14:textId="77777777" w:rsidR="00B52F81" w:rsidRPr="002554D3" w:rsidRDefault="00B52F81" w:rsidP="00B52F81">
      <w:pPr>
        <w:rPr>
          <w:rFonts w:ascii="Times New Roman" w:hAnsi="Times New Roman" w:cs="Times New Roman"/>
          <w:sz w:val="22"/>
          <w:szCs w:val="22"/>
        </w:rPr>
      </w:pPr>
    </w:p>
    <w:sectPr w:rsidR="00B52F81" w:rsidRPr="002554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33A46" w14:textId="77777777" w:rsidR="00172CCA" w:rsidRDefault="00172CCA" w:rsidP="006063F3">
      <w:pPr>
        <w:spacing w:after="0" w:line="240" w:lineRule="auto"/>
      </w:pPr>
      <w:r>
        <w:separator/>
      </w:r>
    </w:p>
  </w:endnote>
  <w:endnote w:type="continuationSeparator" w:id="0">
    <w:p w14:paraId="575289EA" w14:textId="77777777" w:rsidR="00172CCA" w:rsidRDefault="00172CCA" w:rsidP="00606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DA776" w14:textId="77777777" w:rsidR="00172CCA" w:rsidRDefault="00172CCA" w:rsidP="006063F3">
      <w:pPr>
        <w:spacing w:after="0" w:line="240" w:lineRule="auto"/>
      </w:pPr>
      <w:r>
        <w:separator/>
      </w:r>
    </w:p>
  </w:footnote>
  <w:footnote w:type="continuationSeparator" w:id="0">
    <w:p w14:paraId="38A4B4BC" w14:textId="77777777" w:rsidR="00172CCA" w:rsidRDefault="00172CCA" w:rsidP="00606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6B64" w14:textId="00C259A3" w:rsidR="00847DE4" w:rsidRDefault="00847DE4">
    <w:pPr>
      <w:pStyle w:val="Header"/>
      <w:jc w:val="right"/>
    </w:pPr>
  </w:p>
  <w:p w14:paraId="44810181" w14:textId="77777777" w:rsidR="00A13578" w:rsidRDefault="00A135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211982"/>
      <w:docPartObj>
        <w:docPartGallery w:val="Page Numbers (Top of Page)"/>
        <w:docPartUnique/>
      </w:docPartObj>
    </w:sdtPr>
    <w:sdtEndPr>
      <w:rPr>
        <w:noProof/>
      </w:rPr>
    </w:sdtEndPr>
    <w:sdtContent>
      <w:p w14:paraId="2498FE9A" w14:textId="77777777" w:rsidR="00847DE4" w:rsidRDefault="00847DE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6C2F24" w14:textId="77777777" w:rsidR="00847DE4" w:rsidRDefault="00847D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6224"/>
    <w:multiLevelType w:val="hybridMultilevel"/>
    <w:tmpl w:val="8146EB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6B53A89"/>
    <w:multiLevelType w:val="hybridMultilevel"/>
    <w:tmpl w:val="D428B1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4D4262"/>
    <w:multiLevelType w:val="hybridMultilevel"/>
    <w:tmpl w:val="2E12F554"/>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4C3D01DB"/>
    <w:multiLevelType w:val="hybridMultilevel"/>
    <w:tmpl w:val="96B4E8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0147A6C"/>
    <w:multiLevelType w:val="hybridMultilevel"/>
    <w:tmpl w:val="2E12F554"/>
    <w:lvl w:ilvl="0" w:tplc="0409000F">
      <w:start w:val="1"/>
      <w:numFmt w:val="decimal"/>
      <w:lvlText w:val="%1."/>
      <w:lvlJc w:val="left"/>
      <w:pPr>
        <w:ind w:left="720" w:hanging="360"/>
      </w:pPr>
    </w:lvl>
    <w:lvl w:ilvl="1" w:tplc="D904E5BC">
      <w:numFmt w:val="decimal"/>
      <w:lvlText w:val=""/>
      <w:lvlJc w:val="left"/>
      <w:pPr>
        <w:ind w:left="0" w:firstLine="0"/>
      </w:pPr>
    </w:lvl>
    <w:lvl w:ilvl="2" w:tplc="FAB0DFC2">
      <w:numFmt w:val="decimal"/>
      <w:lvlText w:val=""/>
      <w:lvlJc w:val="left"/>
      <w:pPr>
        <w:ind w:left="0" w:firstLine="0"/>
      </w:pPr>
    </w:lvl>
    <w:lvl w:ilvl="3" w:tplc="AE3842E6">
      <w:numFmt w:val="decimal"/>
      <w:lvlText w:val=""/>
      <w:lvlJc w:val="left"/>
      <w:pPr>
        <w:ind w:left="0" w:firstLine="0"/>
      </w:pPr>
    </w:lvl>
    <w:lvl w:ilvl="4" w:tplc="C428D348">
      <w:numFmt w:val="decimal"/>
      <w:lvlText w:val=""/>
      <w:lvlJc w:val="left"/>
      <w:pPr>
        <w:ind w:left="0" w:firstLine="0"/>
      </w:pPr>
    </w:lvl>
    <w:lvl w:ilvl="5" w:tplc="2670DB58">
      <w:numFmt w:val="decimal"/>
      <w:lvlText w:val=""/>
      <w:lvlJc w:val="left"/>
      <w:pPr>
        <w:ind w:left="0" w:firstLine="0"/>
      </w:pPr>
    </w:lvl>
    <w:lvl w:ilvl="6" w:tplc="62F862A0">
      <w:numFmt w:val="decimal"/>
      <w:lvlText w:val=""/>
      <w:lvlJc w:val="left"/>
      <w:pPr>
        <w:ind w:left="0" w:firstLine="0"/>
      </w:pPr>
    </w:lvl>
    <w:lvl w:ilvl="7" w:tplc="1BBC766E">
      <w:numFmt w:val="decimal"/>
      <w:lvlText w:val=""/>
      <w:lvlJc w:val="left"/>
      <w:pPr>
        <w:ind w:left="0" w:firstLine="0"/>
      </w:pPr>
    </w:lvl>
    <w:lvl w:ilvl="8" w:tplc="D33E9764">
      <w:numFmt w:val="decimal"/>
      <w:lvlText w:val=""/>
      <w:lvlJc w:val="left"/>
      <w:pPr>
        <w:ind w:left="0" w:firstLine="0"/>
      </w:pPr>
    </w:lvl>
  </w:abstractNum>
  <w:num w:numId="1" w16cid:durableId="398140792">
    <w:abstractNumId w:val="4"/>
  </w:num>
  <w:num w:numId="2" w16cid:durableId="1923442110">
    <w:abstractNumId w:val="4"/>
  </w:num>
  <w:num w:numId="3" w16cid:durableId="1324507048">
    <w:abstractNumId w:val="0"/>
  </w:num>
  <w:num w:numId="4" w16cid:durableId="1777825844">
    <w:abstractNumId w:val="1"/>
  </w:num>
  <w:num w:numId="5" w16cid:durableId="335034066">
    <w:abstractNumId w:val="3"/>
  </w:num>
  <w:num w:numId="6" w16cid:durableId="2116704412">
    <w:abstractNumId w:val="4"/>
  </w:num>
  <w:num w:numId="7" w16cid:durableId="1889104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121"/>
    <w:rsid w:val="0017206E"/>
    <w:rsid w:val="00172CCA"/>
    <w:rsid w:val="002554D3"/>
    <w:rsid w:val="00287D1A"/>
    <w:rsid w:val="002F2009"/>
    <w:rsid w:val="003D532A"/>
    <w:rsid w:val="003E3741"/>
    <w:rsid w:val="003E700F"/>
    <w:rsid w:val="004F6732"/>
    <w:rsid w:val="00515FBE"/>
    <w:rsid w:val="00520950"/>
    <w:rsid w:val="005C60C6"/>
    <w:rsid w:val="006063F3"/>
    <w:rsid w:val="006100F2"/>
    <w:rsid w:val="0066080A"/>
    <w:rsid w:val="006C289A"/>
    <w:rsid w:val="00706777"/>
    <w:rsid w:val="007749CD"/>
    <w:rsid w:val="00832457"/>
    <w:rsid w:val="00847DE4"/>
    <w:rsid w:val="008B1121"/>
    <w:rsid w:val="0091711F"/>
    <w:rsid w:val="0092497B"/>
    <w:rsid w:val="00967306"/>
    <w:rsid w:val="00A13578"/>
    <w:rsid w:val="00A336F5"/>
    <w:rsid w:val="00A354D4"/>
    <w:rsid w:val="00B12BA9"/>
    <w:rsid w:val="00B52F81"/>
    <w:rsid w:val="00B74690"/>
    <w:rsid w:val="00C558B4"/>
    <w:rsid w:val="00C71C63"/>
    <w:rsid w:val="00D602D9"/>
    <w:rsid w:val="00D71B59"/>
    <w:rsid w:val="00DD4E07"/>
    <w:rsid w:val="00DD6ED6"/>
    <w:rsid w:val="00E14572"/>
    <w:rsid w:val="00E47525"/>
    <w:rsid w:val="00E94101"/>
    <w:rsid w:val="00EA468C"/>
    <w:rsid w:val="00EC640C"/>
    <w:rsid w:val="00EC7CCF"/>
    <w:rsid w:val="00ED5DF7"/>
    <w:rsid w:val="00F96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BB84D"/>
  <w15:chartTrackingRefBased/>
  <w15:docId w15:val="{B24744BE-E2CD-4C1A-81D8-5BD08C133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121"/>
    <w:rPr>
      <w:rFonts w:eastAsiaTheme="majorEastAsia" w:cstheme="majorBidi"/>
      <w:color w:val="272727" w:themeColor="text1" w:themeTint="D8"/>
    </w:rPr>
  </w:style>
  <w:style w:type="paragraph" w:styleId="Title">
    <w:name w:val="Title"/>
    <w:basedOn w:val="Normal"/>
    <w:next w:val="Normal"/>
    <w:link w:val="TitleChar"/>
    <w:uiPriority w:val="10"/>
    <w:qFormat/>
    <w:rsid w:val="008B1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121"/>
    <w:pPr>
      <w:spacing w:before="160"/>
      <w:jc w:val="center"/>
    </w:pPr>
    <w:rPr>
      <w:i/>
      <w:iCs/>
      <w:color w:val="404040" w:themeColor="text1" w:themeTint="BF"/>
    </w:rPr>
  </w:style>
  <w:style w:type="character" w:customStyle="1" w:styleId="QuoteChar">
    <w:name w:val="Quote Char"/>
    <w:basedOn w:val="DefaultParagraphFont"/>
    <w:link w:val="Quote"/>
    <w:uiPriority w:val="29"/>
    <w:rsid w:val="008B1121"/>
    <w:rPr>
      <w:i/>
      <w:iCs/>
      <w:color w:val="404040" w:themeColor="text1" w:themeTint="BF"/>
    </w:rPr>
  </w:style>
  <w:style w:type="paragraph" w:styleId="ListParagraph">
    <w:name w:val="List Paragraph"/>
    <w:basedOn w:val="Normal"/>
    <w:qFormat/>
    <w:rsid w:val="008B1121"/>
    <w:pPr>
      <w:ind w:left="720"/>
      <w:contextualSpacing/>
    </w:pPr>
  </w:style>
  <w:style w:type="character" w:styleId="IntenseEmphasis">
    <w:name w:val="Intense Emphasis"/>
    <w:basedOn w:val="DefaultParagraphFont"/>
    <w:uiPriority w:val="21"/>
    <w:qFormat/>
    <w:rsid w:val="008B1121"/>
    <w:rPr>
      <w:i/>
      <w:iCs/>
      <w:color w:val="0F4761" w:themeColor="accent1" w:themeShade="BF"/>
    </w:rPr>
  </w:style>
  <w:style w:type="paragraph" w:styleId="IntenseQuote">
    <w:name w:val="Intense Quote"/>
    <w:basedOn w:val="Normal"/>
    <w:next w:val="Normal"/>
    <w:link w:val="IntenseQuoteChar"/>
    <w:uiPriority w:val="30"/>
    <w:qFormat/>
    <w:rsid w:val="008B1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121"/>
    <w:rPr>
      <w:i/>
      <w:iCs/>
      <w:color w:val="0F4761" w:themeColor="accent1" w:themeShade="BF"/>
    </w:rPr>
  </w:style>
  <w:style w:type="character" w:styleId="IntenseReference">
    <w:name w:val="Intense Reference"/>
    <w:basedOn w:val="DefaultParagraphFont"/>
    <w:uiPriority w:val="32"/>
    <w:qFormat/>
    <w:rsid w:val="008B1121"/>
    <w:rPr>
      <w:b/>
      <w:bCs/>
      <w:smallCaps/>
      <w:color w:val="0F4761" w:themeColor="accent1" w:themeShade="BF"/>
      <w:spacing w:val="5"/>
    </w:rPr>
  </w:style>
  <w:style w:type="paragraph" w:styleId="NoSpacing">
    <w:name w:val="No Spacing"/>
    <w:uiPriority w:val="1"/>
    <w:qFormat/>
    <w:rsid w:val="003D532A"/>
    <w:pPr>
      <w:spacing w:after="0" w:line="240" w:lineRule="auto"/>
    </w:pPr>
  </w:style>
  <w:style w:type="paragraph" w:styleId="Header">
    <w:name w:val="header"/>
    <w:basedOn w:val="Normal"/>
    <w:link w:val="HeaderChar"/>
    <w:uiPriority w:val="99"/>
    <w:unhideWhenUsed/>
    <w:rsid w:val="00B74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4690"/>
  </w:style>
  <w:style w:type="paragraph" w:styleId="Footer">
    <w:name w:val="footer"/>
    <w:basedOn w:val="Normal"/>
    <w:link w:val="FooterChar"/>
    <w:uiPriority w:val="99"/>
    <w:unhideWhenUsed/>
    <w:rsid w:val="00B74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4690"/>
  </w:style>
  <w:style w:type="paragraph" w:styleId="Revision">
    <w:name w:val="Revision"/>
    <w:hidden/>
    <w:uiPriority w:val="99"/>
    <w:semiHidden/>
    <w:rsid w:val="002F20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1AD80-583D-467F-AE6D-6B44C1209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8585</Words>
  <Characters>48936</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Abhipsha Bhandari</dc:creator>
  <cp:keywords/>
  <dc:description/>
  <cp:lastModifiedBy>Abhipsha Bhandari</cp:lastModifiedBy>
  <cp:revision>2</cp:revision>
  <cp:lastPrinted>2026-06-23T10:48:00Z</cp:lastPrinted>
  <dcterms:created xsi:type="dcterms:W3CDTF">2026-06-23T15:18:00Z</dcterms:created>
  <dcterms:modified xsi:type="dcterms:W3CDTF">2026-06-23T15:18:00Z</dcterms:modified>
</cp:coreProperties>
</file>