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C4" w:rsidRPr="00BA37C4" w:rsidRDefault="00BA37C4" w:rsidP="00BA37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hu-HU"/>
        </w:rPr>
      </w:pPr>
      <w:r w:rsidRPr="00BA37C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hu-HU"/>
        </w:rPr>
        <w:t>Színházi Jegy Értékesítő Program Fejlesztői Dokumentáció</w:t>
      </w:r>
    </w:p>
    <w:p w:rsidR="00067945" w:rsidRDefault="00067945" w:rsidP="00067945">
      <w:pPr>
        <w:jc w:val="center"/>
        <w:rPr>
          <w:sz w:val="32"/>
          <w:szCs w:val="32"/>
        </w:rPr>
      </w:pPr>
    </w:p>
    <w:p w:rsidR="0047502C" w:rsidRPr="0047502C" w:rsidRDefault="0047502C" w:rsidP="0047502C">
      <w:pPr>
        <w:pStyle w:val="Listaszerbekezds"/>
        <w:rPr>
          <w:sz w:val="32"/>
          <w:szCs w:val="32"/>
        </w:rPr>
      </w:pPr>
      <w:r w:rsidRPr="0047502C">
        <w:rPr>
          <w:sz w:val="24"/>
          <w:szCs w:val="24"/>
        </w:rPr>
        <w:t>Bevezetés</w:t>
      </w:r>
      <w:r w:rsidRPr="0047502C">
        <w:rPr>
          <w:sz w:val="32"/>
          <w:szCs w:val="32"/>
        </w:rPr>
        <w:t xml:space="preserve"> ------------------------------------------</w:t>
      </w:r>
      <w:r>
        <w:rPr>
          <w:sz w:val="32"/>
          <w:szCs w:val="32"/>
        </w:rPr>
        <w:t>------------------------------</w:t>
      </w:r>
      <w:r w:rsidRPr="00AD29F1">
        <w:rPr>
          <w:sz w:val="24"/>
          <w:szCs w:val="24"/>
        </w:rPr>
        <w:t>1</w:t>
      </w:r>
    </w:p>
    <w:p w:rsidR="0047502C" w:rsidRPr="0047502C" w:rsidRDefault="0047502C" w:rsidP="0047502C">
      <w:pPr>
        <w:pStyle w:val="Listaszerbekezds"/>
        <w:rPr>
          <w:sz w:val="32"/>
          <w:szCs w:val="32"/>
        </w:rPr>
      </w:pPr>
      <w:r w:rsidRPr="0047502C">
        <w:rPr>
          <w:bCs/>
          <w:sz w:val="24"/>
          <w:szCs w:val="24"/>
        </w:rPr>
        <w:t>Funkcionális Specifikációk</w:t>
      </w:r>
      <w:r>
        <w:rPr>
          <w:sz w:val="32"/>
          <w:szCs w:val="32"/>
        </w:rPr>
        <w:t xml:space="preserve"> </w:t>
      </w:r>
      <w:r w:rsidRPr="0047502C">
        <w:rPr>
          <w:sz w:val="32"/>
          <w:szCs w:val="32"/>
        </w:rPr>
        <w:t>------------------------------------------</w:t>
      </w:r>
      <w:r>
        <w:rPr>
          <w:sz w:val="32"/>
          <w:szCs w:val="32"/>
        </w:rPr>
        <w:t>---------------</w:t>
      </w:r>
      <w:r w:rsidRPr="00AD29F1">
        <w:rPr>
          <w:sz w:val="24"/>
          <w:szCs w:val="24"/>
        </w:rPr>
        <w:t>2</w:t>
      </w:r>
    </w:p>
    <w:p w:rsidR="0047502C" w:rsidRDefault="0047502C" w:rsidP="0047502C">
      <w:pPr>
        <w:pStyle w:val="Listaszerbekezds"/>
        <w:rPr>
          <w:sz w:val="32"/>
          <w:szCs w:val="32"/>
        </w:rPr>
      </w:pPr>
      <w:r w:rsidRPr="0047502C">
        <w:rPr>
          <w:sz w:val="24"/>
          <w:szCs w:val="24"/>
        </w:rPr>
        <w:t>Tesztelés</w:t>
      </w:r>
      <w:r>
        <w:rPr>
          <w:sz w:val="32"/>
          <w:szCs w:val="32"/>
        </w:rPr>
        <w:t xml:space="preserve"> </w:t>
      </w:r>
      <w:r w:rsidRPr="0047502C">
        <w:rPr>
          <w:sz w:val="32"/>
          <w:szCs w:val="32"/>
        </w:rPr>
        <w:t>------------------------------------------</w:t>
      </w:r>
      <w:r>
        <w:rPr>
          <w:sz w:val="32"/>
          <w:szCs w:val="32"/>
        </w:rPr>
        <w:t>-------------------------------</w:t>
      </w:r>
      <w:r w:rsidRPr="00AD29F1">
        <w:rPr>
          <w:sz w:val="24"/>
          <w:szCs w:val="24"/>
        </w:rPr>
        <w:t>3</w:t>
      </w:r>
    </w:p>
    <w:p w:rsidR="0047502C" w:rsidRDefault="0047502C" w:rsidP="0047502C">
      <w:pPr>
        <w:pStyle w:val="Listaszerbekezds"/>
        <w:rPr>
          <w:sz w:val="32"/>
          <w:szCs w:val="32"/>
        </w:rPr>
      </w:pPr>
      <w:r w:rsidRPr="0047502C">
        <w:rPr>
          <w:sz w:val="24"/>
          <w:szCs w:val="24"/>
        </w:rPr>
        <w:t>További</w:t>
      </w:r>
      <w:r>
        <w:rPr>
          <w:sz w:val="32"/>
          <w:szCs w:val="32"/>
        </w:rPr>
        <w:t xml:space="preserve"> </w:t>
      </w:r>
      <w:r w:rsidRPr="0047502C">
        <w:rPr>
          <w:sz w:val="24"/>
          <w:szCs w:val="24"/>
        </w:rPr>
        <w:t>funkciók</w:t>
      </w:r>
      <w:r>
        <w:rPr>
          <w:sz w:val="32"/>
          <w:szCs w:val="32"/>
        </w:rPr>
        <w:t xml:space="preserve"> </w:t>
      </w:r>
      <w:r w:rsidRPr="0047502C">
        <w:rPr>
          <w:sz w:val="32"/>
          <w:szCs w:val="32"/>
        </w:rPr>
        <w:t>------------------------------------------</w:t>
      </w:r>
      <w:r>
        <w:rPr>
          <w:sz w:val="32"/>
          <w:szCs w:val="32"/>
        </w:rPr>
        <w:t>-----------------------</w:t>
      </w:r>
      <w:r w:rsidRPr="00AD29F1">
        <w:rPr>
          <w:sz w:val="24"/>
          <w:szCs w:val="24"/>
        </w:rPr>
        <w:t>4</w:t>
      </w:r>
    </w:p>
    <w:p w:rsidR="0047502C" w:rsidRPr="0047502C" w:rsidRDefault="0047502C" w:rsidP="0047502C">
      <w:pPr>
        <w:pStyle w:val="Listaszerbekezds"/>
        <w:rPr>
          <w:sz w:val="32"/>
          <w:szCs w:val="32"/>
        </w:rPr>
      </w:pPr>
      <w:r>
        <w:rPr>
          <w:sz w:val="24"/>
          <w:szCs w:val="24"/>
        </w:rPr>
        <w:t>Kap</w:t>
      </w:r>
      <w:r w:rsidRPr="0047502C">
        <w:rPr>
          <w:sz w:val="24"/>
          <w:szCs w:val="24"/>
        </w:rPr>
        <w:t>csolat</w:t>
      </w:r>
      <w:r w:rsidRPr="0047502C">
        <w:rPr>
          <w:sz w:val="32"/>
          <w:szCs w:val="32"/>
        </w:rPr>
        <w:t>------------------------------------------</w:t>
      </w:r>
      <w:r>
        <w:rPr>
          <w:sz w:val="32"/>
          <w:szCs w:val="32"/>
        </w:rPr>
        <w:t>-------------------------------</w:t>
      </w:r>
      <w:r w:rsidRPr="00AD29F1">
        <w:rPr>
          <w:sz w:val="24"/>
          <w:szCs w:val="24"/>
        </w:rPr>
        <w:t>5</w:t>
      </w: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47502C" w:rsidRDefault="0047502C" w:rsidP="00067945">
      <w:pPr>
        <w:jc w:val="center"/>
        <w:rPr>
          <w:sz w:val="32"/>
          <w:szCs w:val="32"/>
        </w:rPr>
      </w:pPr>
    </w:p>
    <w:p w:rsid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>1. Bevezetés</w:t>
      </w:r>
      <w:r w:rsidRPr="00CA65D3">
        <w:rPr>
          <w:sz w:val="24"/>
          <w:szCs w:val="24"/>
        </w:rPr>
        <w:t xml:space="preserve"> </w:t>
      </w:r>
      <w:r w:rsidR="00BA37C4">
        <w:rPr>
          <w:rFonts w:ascii="Segoe UI" w:hAnsi="Segoe UI" w:cs="Segoe UI"/>
          <w:color w:val="0D0D0D"/>
          <w:shd w:val="clear" w:color="auto" w:fill="FFFFFF"/>
        </w:rPr>
        <w:t>A Színházi Jegy Értékesítő Program egy egyszerű, konzol alapú alkalmazás, amely lehetővé teszi a felhasználók számára színházi jegyek foglalását és kezelését. Az alkalmazás célja, hogy egy intuitív felhasználói felületen keresztül biztosítsa a jegyfoglalásokat, valamint lehetőséget nyújtson a már meglévő foglalások módosítására és törlésére.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2. </w:t>
      </w:r>
      <w:proofErr w:type="spellStart"/>
      <w:r w:rsidR="00BA37C4">
        <w:rPr>
          <w:b/>
          <w:bCs/>
          <w:sz w:val="24"/>
          <w:szCs w:val="24"/>
        </w:rPr>
        <w:t>Felasznált</w:t>
      </w:r>
      <w:proofErr w:type="spellEnd"/>
      <w:r w:rsidR="00BA37C4">
        <w:rPr>
          <w:b/>
          <w:bCs/>
          <w:sz w:val="24"/>
          <w:szCs w:val="24"/>
        </w:rPr>
        <w:t xml:space="preserve"> technológiák</w:t>
      </w:r>
    </w:p>
    <w:p w:rsidR="00BA37C4" w:rsidRPr="00BA37C4" w:rsidRDefault="00BA37C4" w:rsidP="00BA37C4">
      <w:p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Az alkalmazás a következő technológiákat és eszközöket használja:</w:t>
      </w:r>
    </w:p>
    <w:p w:rsidR="00BA37C4" w:rsidRPr="00BA37C4" w:rsidRDefault="00BA37C4" w:rsidP="00BA37C4">
      <w:p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C# programozási nyelv.</w:t>
      </w: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.NET keretrendszer.</w:t>
      </w:r>
    </w:p>
    <w:p w:rsidR="00BA37C4" w:rsidRPr="00BA37C4" w:rsidRDefault="00BA37C4" w:rsidP="00BA37C4">
      <w:pPr>
        <w:pStyle w:val="Listaszerbekezds"/>
        <w:numPr>
          <w:ilvl w:val="0"/>
          <w:numId w:val="10"/>
        </w:numPr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XML adatkezelés.</w:t>
      </w:r>
    </w:p>
    <w:p w:rsidR="00CE3D67" w:rsidRPr="00BA37C4" w:rsidRDefault="00BA37C4" w:rsidP="00BA37C4">
      <w:pPr>
        <w:pStyle w:val="Listaszerbekezds"/>
        <w:numPr>
          <w:ilvl w:val="0"/>
          <w:numId w:val="10"/>
        </w:numPr>
        <w:rPr>
          <w:sz w:val="24"/>
          <w:szCs w:val="24"/>
        </w:rPr>
      </w:pPr>
      <w:r w:rsidRPr="00BA37C4">
        <w:rPr>
          <w:rFonts w:ascii="Segoe UI" w:eastAsia="Times New Roman" w:hAnsi="Segoe UI" w:cs="Segoe UI"/>
          <w:color w:val="0D0D0D"/>
          <w:sz w:val="24"/>
          <w:szCs w:val="24"/>
          <w:lang w:eastAsia="hu-HU"/>
        </w:rPr>
        <w:t>Konzol alapú felhasználói felület.</w:t>
      </w:r>
    </w:p>
    <w:p w:rsidR="00CE3D67" w:rsidRPr="00CA65D3" w:rsidRDefault="00CE3D67" w:rsidP="00CE3D67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</w:p>
    <w:p w:rsidR="00CA65D3" w:rsidRDefault="00CA65D3" w:rsidP="00CA65D3">
      <w:pPr>
        <w:rPr>
          <w:b/>
          <w:bCs/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 </w:t>
      </w:r>
      <w:r w:rsidR="000C6202" w:rsidRPr="000C6202">
        <w:rPr>
          <w:b/>
          <w:bCs/>
          <w:sz w:val="24"/>
          <w:szCs w:val="24"/>
        </w:rPr>
        <w:t>Funkcionális Specifikációk</w:t>
      </w:r>
    </w:p>
    <w:p w:rsidR="000C6202" w:rsidRPr="000C6202" w:rsidRDefault="000C6202" w:rsidP="000C6202">
      <w:p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Az alkalmazás a következő funkciókat teszi lehetővé: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Szabad és foglalt helyek jelzése: A felhasználó megtekintheti a színház nézőterét, ahol a foglalt és szabad helyeket egyaránt megjeleníti a rendszer.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Szabad helyek választása: A felhasználó szabad helyeket választhat, majd foglalást hajthat végre ezeken a helyeken.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Foglalás módosítása: A felhasználó módosíthatja a már elvégzett foglalásokat, választhat más szabad helyeket vagy akár a foglalás nevét is megváltoztathatja.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1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Foglalás törlése: A felhasználó törölheti a korábban elvégzett foglalásokat.</w:t>
      </w:r>
    </w:p>
    <w:p w:rsidR="000C6202" w:rsidRPr="000C6202" w:rsidRDefault="000C6202" w:rsidP="000C6202">
      <w:pPr>
        <w:rPr>
          <w:b/>
          <w:bCs/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2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 xml:space="preserve">Foglalás végrehajtása: </w:t>
      </w:r>
      <w:proofErr w:type="spellStart"/>
      <w:r w:rsidRPr="000C6202">
        <w:rPr>
          <w:bCs/>
          <w:sz w:val="24"/>
          <w:szCs w:val="24"/>
        </w:rPr>
        <w:t>Kilistázza</w:t>
      </w:r>
      <w:proofErr w:type="spellEnd"/>
      <w:r w:rsidRPr="000C6202">
        <w:rPr>
          <w:bCs/>
          <w:sz w:val="24"/>
          <w:szCs w:val="24"/>
        </w:rPr>
        <w:t xml:space="preserve"> az összes elmentett foglalást.</w:t>
      </w:r>
    </w:p>
    <w:p w:rsidR="000C6202" w:rsidRPr="000C6202" w:rsidRDefault="000C6202" w:rsidP="000C6202">
      <w:pPr>
        <w:rPr>
          <w:bCs/>
          <w:sz w:val="24"/>
          <w:szCs w:val="24"/>
        </w:rPr>
      </w:pPr>
    </w:p>
    <w:p w:rsidR="000C6202" w:rsidRDefault="000C6202" w:rsidP="000C6202">
      <w:pPr>
        <w:pStyle w:val="Listaszerbekezds"/>
        <w:numPr>
          <w:ilvl w:val="0"/>
          <w:numId w:val="12"/>
        </w:numPr>
        <w:rPr>
          <w:bCs/>
          <w:sz w:val="24"/>
          <w:szCs w:val="24"/>
        </w:rPr>
      </w:pPr>
      <w:r w:rsidRPr="000C6202">
        <w:rPr>
          <w:bCs/>
          <w:sz w:val="24"/>
          <w:szCs w:val="24"/>
        </w:rPr>
        <w:t>Adatmentés és -betöltés: Az alkalmazás képes elmenteni és betölteni az elvégzett foglalásokat XML formátumban.</w:t>
      </w:r>
    </w:p>
    <w:p w:rsidR="00541718" w:rsidRPr="00541718" w:rsidRDefault="00541718" w:rsidP="00541718">
      <w:pPr>
        <w:pStyle w:val="Listaszerbekezds"/>
        <w:rPr>
          <w:bCs/>
          <w:sz w:val="24"/>
          <w:szCs w:val="24"/>
        </w:rPr>
      </w:pPr>
    </w:p>
    <w:p w:rsidR="00541718" w:rsidRPr="000C6202" w:rsidRDefault="00541718" w:rsidP="00541718">
      <w:pPr>
        <w:pStyle w:val="Listaszerbekezds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hu-HU"/>
        </w:rPr>
        <w:drawing>
          <wp:inline distT="0" distB="0" distL="0" distR="0">
            <wp:extent cx="5365992" cy="1952625"/>
            <wp:effectExtent l="0" t="0" r="635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97" cy="19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3.1 </w:t>
      </w:r>
      <w:r w:rsidR="000C6202" w:rsidRPr="000C6202">
        <w:rPr>
          <w:b/>
          <w:bCs/>
          <w:sz w:val="24"/>
          <w:szCs w:val="24"/>
        </w:rPr>
        <w:t>Hibakezelés és Fejlesztési Javaslatok</w:t>
      </w:r>
    </w:p>
    <w:p w:rsidR="000C6202" w:rsidRPr="000C6202" w:rsidRDefault="000C6202" w:rsidP="000C6202">
      <w:pPr>
        <w:rPr>
          <w:sz w:val="24"/>
          <w:szCs w:val="24"/>
        </w:rPr>
      </w:pPr>
      <w:r w:rsidRPr="000C6202">
        <w:rPr>
          <w:sz w:val="24"/>
          <w:szCs w:val="24"/>
        </w:rPr>
        <w:t>Az alkalmazás jelenleg nem tartalmaz kiterjedt hibakezelést, és csak alapvető ellenőrzéseket végez a felhasználói bemenetekre. Fejlesztéskor érdemes lenne a következőket figyelembe venni:</w:t>
      </w:r>
    </w:p>
    <w:p w:rsidR="000C6202" w:rsidRPr="000C6202" w:rsidRDefault="000C6202" w:rsidP="000C6202">
      <w:pPr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Bemeneti Ellenőrzések</w:t>
      </w:r>
      <w:r w:rsidRPr="000C6202">
        <w:rPr>
          <w:sz w:val="24"/>
          <w:szCs w:val="24"/>
        </w:rPr>
        <w:t>: Ellenőrizd a felhasználói bemeneteket, hogy megakadályozd a hibás vagy érvénytelen adatokat.</w:t>
      </w:r>
    </w:p>
    <w:p w:rsidR="000C6202" w:rsidRPr="000C6202" w:rsidRDefault="000C6202" w:rsidP="000C6202">
      <w:pPr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Kiterjedt Hibakezelés</w:t>
      </w:r>
      <w:r w:rsidRPr="000C6202">
        <w:rPr>
          <w:sz w:val="24"/>
          <w:szCs w:val="24"/>
        </w:rPr>
        <w:t>: Implementálj részletes hibakezelést és visszajelzéseket a felhasználó számára, hogy segítsd a hibák azonosítását és kezelését.</w:t>
      </w:r>
    </w:p>
    <w:p w:rsidR="000C6202" w:rsidRPr="000C6202" w:rsidRDefault="000C6202" w:rsidP="000C6202">
      <w:pPr>
        <w:rPr>
          <w:sz w:val="24"/>
          <w:szCs w:val="24"/>
        </w:rPr>
      </w:pPr>
    </w:p>
    <w:p w:rsidR="00CA65D3" w:rsidRDefault="000C6202" w:rsidP="000C6202">
      <w:pPr>
        <w:pStyle w:val="Listaszerbekezds"/>
        <w:numPr>
          <w:ilvl w:val="0"/>
          <w:numId w:val="13"/>
        </w:numPr>
        <w:rPr>
          <w:sz w:val="24"/>
          <w:szCs w:val="24"/>
        </w:rPr>
      </w:pPr>
      <w:r w:rsidRPr="000C6202">
        <w:rPr>
          <w:b/>
          <w:sz w:val="24"/>
          <w:szCs w:val="24"/>
        </w:rPr>
        <w:t>Skálázhatóság</w:t>
      </w:r>
      <w:r w:rsidRPr="000C6202">
        <w:rPr>
          <w:sz w:val="24"/>
          <w:szCs w:val="24"/>
        </w:rPr>
        <w:t>: Mérlegelj olyan funkciók hozzáadását, amelyek lehetővé teszik az alkalmazás bővítését és kiterjesztését, például online fizetési rendszerek integrálását vagy helyfoglalások pontosabb kezelését.</w:t>
      </w:r>
    </w:p>
    <w:p w:rsidR="000C6202" w:rsidRPr="000C6202" w:rsidRDefault="000C6202" w:rsidP="000C6202">
      <w:pPr>
        <w:pStyle w:val="Listaszerbekezds"/>
        <w:rPr>
          <w:sz w:val="24"/>
          <w:szCs w:val="24"/>
        </w:rPr>
      </w:pPr>
    </w:p>
    <w:p w:rsidR="000C6202" w:rsidRPr="000C6202" w:rsidRDefault="000C6202" w:rsidP="000C6202">
      <w:pPr>
        <w:pStyle w:val="Listaszerbekezds"/>
        <w:rPr>
          <w:sz w:val="24"/>
          <w:szCs w:val="24"/>
        </w:rPr>
      </w:pPr>
    </w:p>
    <w:p w:rsidR="00CA65D3" w:rsidRDefault="00CA65D3" w:rsidP="00CA65D3">
      <w:pPr>
        <w:rPr>
          <w:b/>
          <w:bCs/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3.2 </w:t>
      </w:r>
      <w:r w:rsidR="00541718">
        <w:rPr>
          <w:b/>
          <w:bCs/>
          <w:sz w:val="24"/>
          <w:szCs w:val="24"/>
        </w:rPr>
        <w:t>Tesztelés</w:t>
      </w:r>
    </w:p>
    <w:p w:rsidR="00541718" w:rsidRPr="00541718" w:rsidRDefault="00541718" w:rsidP="00CA65D3">
      <w:p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Az alkalmazás funkcióinak és részeinek tesztelése kulcsfontosságú a stabil és megbízható működés érdekében. Ajánlott unit tesztek, integrációs tesztek és elfogadási tesztek írása az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alkalmazás különböző részeihez. Ezzel garantálható, hogy az alkalmazás különböző szempontból megfeleljen a specifikációknak és helyesen működjön.</w:t>
      </w:r>
    </w:p>
    <w:p w:rsidR="00CE3D67" w:rsidRDefault="00541718" w:rsidP="00CE3D67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4419600" cy="3060823"/>
            <wp:effectExtent l="0" t="0" r="0" b="63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57" cy="30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3.3 </w:t>
      </w:r>
      <w:r w:rsidR="00541718">
        <w:rPr>
          <w:b/>
          <w:bCs/>
          <w:sz w:val="24"/>
          <w:szCs w:val="24"/>
        </w:rPr>
        <w:t>Biztonság</w:t>
      </w:r>
    </w:p>
    <w:p w:rsidR="00541718" w:rsidRDefault="00541718" w:rsidP="00CA65D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Ha az alkalmazás kezeli a felhasználók személyes vagy érzékeny adatait, fontos biztonsági intézkedéseket bevezetni annak érdekében, hogy megvédjük ezeket az adatokat illetéktelen hozzáféréstől vagy támadásoktól. Ez magában foglalhatja az adatok titkosítását, az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autentikáció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és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autorizáció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implementálását, valamint az adatvédelmi szabályozások betartását.</w:t>
      </w:r>
    </w:p>
    <w:p w:rsidR="00541718" w:rsidRDefault="00541718" w:rsidP="00CA65D3">
      <w:pPr>
        <w:rPr>
          <w:rFonts w:ascii="Segoe UI" w:hAnsi="Segoe UI" w:cs="Segoe UI"/>
          <w:color w:val="0D0D0D"/>
          <w:shd w:val="clear" w:color="auto" w:fill="FFFFFF"/>
        </w:rPr>
      </w:pPr>
    </w:p>
    <w:p w:rsidR="00541718" w:rsidRPr="00CA65D3" w:rsidRDefault="00541718" w:rsidP="00CA65D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464756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4. </w:t>
      </w:r>
      <w:r w:rsidR="00541718" w:rsidRPr="00541718">
        <w:rPr>
          <w:b/>
          <w:bCs/>
          <w:sz w:val="24"/>
          <w:szCs w:val="24"/>
        </w:rPr>
        <w:t>További Funkciók</w:t>
      </w:r>
    </w:p>
    <w:p w:rsidR="00541718" w:rsidRPr="00541718" w:rsidRDefault="00541718" w:rsidP="00541718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541718">
        <w:rPr>
          <w:sz w:val="24"/>
          <w:szCs w:val="24"/>
        </w:rPr>
        <w:t>Mielőtt az alkalmazás késznek tekintenénk, érdemes átgondolni, hogy vannak-e további funkciók vagy javítások, amelyeket hozzá lehetne adni az alkalmazáshoz. Például online jegyvásárlási lehetőségek, jegyárak megjelenítése vagy akár helyfoglalások testre szabása lehet néhány további ötlet.</w:t>
      </w:r>
    </w:p>
    <w:p w:rsidR="00541718" w:rsidRPr="00541718" w:rsidRDefault="00541718" w:rsidP="00541718">
      <w:pPr>
        <w:rPr>
          <w:sz w:val="24"/>
          <w:szCs w:val="24"/>
        </w:rPr>
      </w:pPr>
    </w:p>
    <w:p w:rsidR="00541718" w:rsidRPr="00541718" w:rsidRDefault="00541718" w:rsidP="00541718">
      <w:pPr>
        <w:pStyle w:val="Listaszerbekezds"/>
        <w:numPr>
          <w:ilvl w:val="0"/>
          <w:numId w:val="14"/>
        </w:numPr>
        <w:rPr>
          <w:sz w:val="24"/>
          <w:szCs w:val="24"/>
        </w:rPr>
      </w:pPr>
      <w:r w:rsidRPr="00541718">
        <w:rPr>
          <w:sz w:val="24"/>
          <w:szCs w:val="24"/>
        </w:rPr>
        <w:t>Ezek a kiegészítő elemek és figyelembe veendő tényezők tovább gazdagítják a fejlesztői dokumentációt, és segítenek a fejlesztési folyamat zökkenőmentes és sikeres lebonyolításában.</w:t>
      </w:r>
    </w:p>
    <w:p w:rsidR="00CA65D3" w:rsidRPr="00CA65D3" w:rsidRDefault="00CA65D3" w:rsidP="00CA65D3">
      <w:pPr>
        <w:rPr>
          <w:sz w:val="24"/>
          <w:szCs w:val="24"/>
        </w:rPr>
      </w:pPr>
    </w:p>
    <w:p w:rsidR="00CA65D3" w:rsidRPr="00CA65D3" w:rsidRDefault="00CA65D3" w:rsidP="00CA65D3">
      <w:pPr>
        <w:rPr>
          <w:sz w:val="24"/>
          <w:szCs w:val="24"/>
        </w:rPr>
      </w:pPr>
      <w:r w:rsidRPr="00CA65D3">
        <w:rPr>
          <w:b/>
          <w:bCs/>
          <w:sz w:val="24"/>
          <w:szCs w:val="24"/>
        </w:rPr>
        <w:t xml:space="preserve">5. </w:t>
      </w:r>
      <w:r w:rsidR="00541718" w:rsidRPr="00541718">
        <w:rPr>
          <w:b/>
          <w:bCs/>
          <w:sz w:val="24"/>
          <w:szCs w:val="24"/>
        </w:rPr>
        <w:t>Dokumentáció Frissítése</w:t>
      </w:r>
    </w:p>
    <w:p w:rsidR="00067945" w:rsidRDefault="00541718" w:rsidP="00067945">
      <w:pPr>
        <w:rPr>
          <w:sz w:val="24"/>
          <w:szCs w:val="24"/>
        </w:rPr>
      </w:pPr>
      <w:r w:rsidRPr="00541718">
        <w:rPr>
          <w:sz w:val="24"/>
          <w:szCs w:val="24"/>
        </w:rPr>
        <w:t>Az alkalmazás fejlesztése során fontos, hogy a dokumentációt is frissen tartsuk. Minden változtatást és frissítést meg kell dokumentálni a forráskódban és a fejlesztői dokumentációban is. Ez biztosítja, hogy a dokumentáció mindig aktuális legyen és megfeleljen az aktuális állapotnak.</w:t>
      </w:r>
    </w:p>
    <w:p w:rsidR="0047502C" w:rsidRDefault="0047502C" w:rsidP="00067945">
      <w:pPr>
        <w:rPr>
          <w:sz w:val="24"/>
          <w:szCs w:val="24"/>
        </w:rPr>
      </w:pPr>
    </w:p>
    <w:p w:rsidR="0047502C" w:rsidRDefault="0047502C" w:rsidP="00067945">
      <w:pPr>
        <w:rPr>
          <w:sz w:val="24"/>
          <w:szCs w:val="24"/>
        </w:rPr>
      </w:pPr>
      <w:r w:rsidRPr="0047502C">
        <w:rPr>
          <w:b/>
          <w:sz w:val="24"/>
          <w:szCs w:val="24"/>
        </w:rPr>
        <w:lastRenderedPageBreak/>
        <w:t>Kapcsolat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Ha kérdése vagy problémája van az alkalmazással kapcsolatban, kérjük lépjen kapcsolatba a fejlesztői csapattal.</w:t>
      </w:r>
      <w:r>
        <w:rPr>
          <w:sz w:val="24"/>
          <w:szCs w:val="24"/>
        </w:rPr>
        <w:br/>
      </w:r>
    </w:p>
    <w:p w:rsidR="00AD29F1" w:rsidRDefault="00AD29F1" w:rsidP="00067945">
      <w:pPr>
        <w:rPr>
          <w:sz w:val="24"/>
          <w:szCs w:val="24"/>
        </w:rPr>
      </w:pPr>
      <w:proofErr w:type="gramStart"/>
      <w:r w:rsidRPr="00AD29F1">
        <w:rPr>
          <w:b/>
          <w:sz w:val="24"/>
          <w:szCs w:val="24"/>
        </w:rPr>
        <w:t>email</w:t>
      </w:r>
      <w:proofErr w:type="gramEnd"/>
      <w:r w:rsidRPr="00AD29F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csabobabiturcsi@bussines.com</w:t>
      </w:r>
      <w:bookmarkStart w:id="0" w:name="_GoBack"/>
      <w:bookmarkEnd w:id="0"/>
    </w:p>
    <w:p w:rsidR="0047502C" w:rsidRPr="00067945" w:rsidRDefault="0047502C" w:rsidP="00067945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47502C">
        <w:rPr>
          <w:b/>
          <w:sz w:val="24"/>
          <w:szCs w:val="24"/>
        </w:rPr>
        <w:t>Készítők</w:t>
      </w:r>
      <w:r>
        <w:rPr>
          <w:sz w:val="24"/>
          <w:szCs w:val="24"/>
        </w:rPr>
        <w:t>: Babinszki Botond, Szabó Csanád, Turcsányi Máté</w:t>
      </w:r>
    </w:p>
    <w:sectPr w:rsidR="0047502C" w:rsidRPr="0006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35D"/>
    <w:multiLevelType w:val="hybridMultilevel"/>
    <w:tmpl w:val="24CAB7B0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F255F"/>
    <w:multiLevelType w:val="multilevel"/>
    <w:tmpl w:val="C17C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B41F7"/>
    <w:multiLevelType w:val="multilevel"/>
    <w:tmpl w:val="EB1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F737D"/>
    <w:multiLevelType w:val="multilevel"/>
    <w:tmpl w:val="9C9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D6462"/>
    <w:multiLevelType w:val="multilevel"/>
    <w:tmpl w:val="A2D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A3B7F"/>
    <w:multiLevelType w:val="multilevel"/>
    <w:tmpl w:val="622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C1F5C"/>
    <w:multiLevelType w:val="hybridMultilevel"/>
    <w:tmpl w:val="D8FA9F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71B7A"/>
    <w:multiLevelType w:val="hybridMultilevel"/>
    <w:tmpl w:val="9836C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459D2"/>
    <w:multiLevelType w:val="multilevel"/>
    <w:tmpl w:val="27F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C74EB6"/>
    <w:multiLevelType w:val="hybridMultilevel"/>
    <w:tmpl w:val="DE54F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F49DF"/>
    <w:multiLevelType w:val="multilevel"/>
    <w:tmpl w:val="825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C25757"/>
    <w:multiLevelType w:val="hybridMultilevel"/>
    <w:tmpl w:val="C43853B8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21D47"/>
    <w:multiLevelType w:val="multilevel"/>
    <w:tmpl w:val="A84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0D1B5F"/>
    <w:multiLevelType w:val="multilevel"/>
    <w:tmpl w:val="8A6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E2A57"/>
    <w:multiLevelType w:val="hybridMultilevel"/>
    <w:tmpl w:val="EB92F06C"/>
    <w:lvl w:ilvl="0" w:tplc="195E952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5"/>
    <w:rsid w:val="00067945"/>
    <w:rsid w:val="000C6202"/>
    <w:rsid w:val="0047502C"/>
    <w:rsid w:val="00490580"/>
    <w:rsid w:val="00541718"/>
    <w:rsid w:val="0054728D"/>
    <w:rsid w:val="00AD29F1"/>
    <w:rsid w:val="00B557CA"/>
    <w:rsid w:val="00BA37C4"/>
    <w:rsid w:val="00CA65D3"/>
    <w:rsid w:val="00C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59F9"/>
  <w15:chartTrackingRefBased/>
  <w15:docId w15:val="{BB024116-BEED-4A19-9D95-2C98C98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A3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3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65D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A37C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3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BA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5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94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889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23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413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5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9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428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641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3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83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Babinszki Botond</cp:lastModifiedBy>
  <cp:revision>2</cp:revision>
  <dcterms:created xsi:type="dcterms:W3CDTF">2024-03-21T08:49:00Z</dcterms:created>
  <dcterms:modified xsi:type="dcterms:W3CDTF">2024-03-21T08:49:00Z</dcterms:modified>
</cp:coreProperties>
</file>