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Собеседование2</w:t>
      </w:r>
    </w:p>
    <w:p>
      <w:r>
        <w:t>sdsdfsd</w:t>
      </w:r>
    </w:p>
    <w:p>
      <w:r>
        <w:t>{{Место жительства}}</w:t>
      </w:r>
    </w:p>
    <w:p>
      <w:r>
        <w:t>sdfsdfs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