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rFonts w:ascii="Times New Roman" w:cs="Times New Roman" w:eastAsia="Times New Roman" w:hAnsi="Times New Roman"/>
          <w:b/>
          <w:bCs/>
          <w:sz w:val="32"/>
          <w:szCs w:val="32"/>
        </w:rPr>
        <w:t xml:space="preserve">AI BLOGNEST API</w:t>
      </w:r>
    </w:p>
    <w:p>
      <w:pPr>
        <w:spacing w:after="200" w:line="360"/>
        <w:jc w:val="center"/>
      </w:pPr>
      <w:r>
        <w:rPr>
          <w:rFonts w:ascii="Times New Roman" w:cs="Times New Roman" w:eastAsia="Times New Roman" w:hAnsi="Times New Roman"/>
          <w:b/>
          <w:bCs/>
          <w:sz w:val="32"/>
          <w:szCs w:val="32"/>
        </w:rPr>
        <w:t xml:space="preserve">PROJECT DOCUMENTATION PHASE DOCUMENT</w:t>
      </w:r>
    </w:p>
    <w:p>
      <w:pPr>
        <w:keepNext/>
        <w:spacing w:after="80" w:before="160" w:line="360"/>
        <w:jc w:val="left"/>
      </w:pPr>
      <w:r>
        <w:rPr>
          <w:rFonts w:ascii="Times New Roman" w:cs="Times New Roman" w:eastAsia="Times New Roman" w:hAnsi="Times New Roman"/>
          <w:b/>
          <w:bCs/>
          <w:sz w:val="28"/>
          <w:szCs w:val="28"/>
        </w:rPr>
        <w:t xml:space="preserve">1. Project Title</w:t>
      </w:r>
    </w:p>
    <w:p>
      <w:pPr>
        <w:spacing w:after="120" w:before="0" w:line="360" w:lineRule="auto"/>
        <w:jc w:val="left"/>
      </w:pPr>
      <w:r>
        <w:rPr>
          <w:rFonts w:ascii="Times New Roman" w:cs="Times New Roman" w:eastAsia="Times New Roman" w:hAnsi="Times New Roman"/>
          <w:sz w:val="24"/>
          <w:szCs w:val="24"/>
        </w:rPr>
        <w:t xml:space="preserve">AI BlogNest API – Generate High-Quality Blog Content Using AI.</w:t>
      </w:r>
    </w:p>
    <w:p>
      <w:pPr>
        <w:keepNext/>
        <w:spacing w:after="80" w:before="160" w:line="360"/>
        <w:jc w:val="left"/>
      </w:pPr>
      <w:r>
        <w:rPr>
          <w:rFonts w:ascii="Times New Roman" w:cs="Times New Roman" w:eastAsia="Times New Roman" w:hAnsi="Times New Roman"/>
          <w:b/>
          <w:bCs/>
          <w:sz w:val="28"/>
          <w:szCs w:val="28"/>
        </w:rPr>
        <w:t xml:space="preserve">2. Introduction</w:t>
      </w:r>
    </w:p>
    <w:p>
      <w:pPr>
        <w:spacing w:after="120" w:before="0" w:line="360" w:lineRule="auto"/>
        <w:jc w:val="left"/>
      </w:pPr>
      <w:r>
        <w:rPr>
          <w:rFonts w:ascii="Times New Roman" w:cs="Times New Roman" w:eastAsia="Times New Roman" w:hAnsi="Times New Roman"/>
          <w:sz w:val="24"/>
          <w:szCs w:val="24"/>
        </w:rPr>
        <w:t xml:space="preserve">The Documentation Phase records everything about the AI BlogNest API in a clear and organised way so that developers, testers, users and future maintainers can understand, use and extend the system without depending on the original team. Good documentation reduces confusion, saves time during onboarding and makes the project easier to maintain after delivery.</w:t>
      </w:r>
    </w:p>
    <w:p>
      <w:pPr>
        <w:keepNext/>
        <w:spacing w:after="80" w:before="160" w:line="360"/>
        <w:jc w:val="left"/>
      </w:pPr>
      <w:r>
        <w:rPr>
          <w:rFonts w:ascii="Times New Roman" w:cs="Times New Roman" w:eastAsia="Times New Roman" w:hAnsi="Times New Roman"/>
          <w:b/>
          <w:bCs/>
          <w:sz w:val="28"/>
          <w:szCs w:val="28"/>
        </w:rPr>
        <w:t xml:space="preserve">3. Purpose of Documentation</w:t>
      </w:r>
    </w:p>
    <w:p>
      <w:pPr>
        <w:pStyle w:val="ListParagraph"/>
        <w:numPr>
          <w:ilvl w:val="0"/>
          <w:numId w:val="2"/>
        </w:numPr>
        <w:spacing w:after="60" w:line="360"/>
        <w:jc w:val="left"/>
      </w:pPr>
      <w:r>
        <w:rPr>
          <w:rFonts w:ascii="Times New Roman" w:cs="Times New Roman" w:eastAsia="Times New Roman" w:hAnsi="Times New Roman"/>
          <w:sz w:val="24"/>
          <w:szCs w:val="24"/>
        </w:rPr>
        <w:t xml:space="preserve">To explain what the project does and how it works.</w:t>
      </w:r>
    </w:p>
    <w:p>
      <w:pPr>
        <w:pStyle w:val="ListParagraph"/>
        <w:numPr>
          <w:ilvl w:val="0"/>
          <w:numId w:val="2"/>
        </w:numPr>
        <w:spacing w:after="60" w:line="360"/>
        <w:jc w:val="left"/>
      </w:pPr>
      <w:r>
        <w:rPr>
          <w:rFonts w:ascii="Times New Roman" w:cs="Times New Roman" w:eastAsia="Times New Roman" w:hAnsi="Times New Roman"/>
          <w:sz w:val="24"/>
          <w:szCs w:val="24"/>
        </w:rPr>
        <w:t xml:space="preserve">To help developers integrate the API into their own applications.</w:t>
      </w:r>
    </w:p>
    <w:p>
      <w:pPr>
        <w:pStyle w:val="ListParagraph"/>
        <w:numPr>
          <w:ilvl w:val="0"/>
          <w:numId w:val="2"/>
        </w:numPr>
        <w:spacing w:after="60" w:line="360"/>
        <w:jc w:val="left"/>
      </w:pPr>
      <w:r>
        <w:rPr>
          <w:rFonts w:ascii="Times New Roman" w:cs="Times New Roman" w:eastAsia="Times New Roman" w:hAnsi="Times New Roman"/>
          <w:sz w:val="24"/>
          <w:szCs w:val="24"/>
        </w:rPr>
        <w:t xml:space="preserve">To guide new team members in setting up and running the project.</w:t>
      </w:r>
    </w:p>
    <w:p>
      <w:pPr>
        <w:pStyle w:val="ListParagraph"/>
        <w:numPr>
          <w:ilvl w:val="0"/>
          <w:numId w:val="2"/>
        </w:numPr>
        <w:spacing w:after="60" w:line="360"/>
        <w:jc w:val="left"/>
      </w:pPr>
      <w:r>
        <w:rPr>
          <w:rFonts w:ascii="Times New Roman" w:cs="Times New Roman" w:eastAsia="Times New Roman" w:hAnsi="Times New Roman"/>
          <w:sz w:val="24"/>
          <w:szCs w:val="24"/>
        </w:rPr>
        <w:t xml:space="preserve">To provide proof of testing, quality and security checks.</w:t>
      </w:r>
    </w:p>
    <w:p>
      <w:pPr>
        <w:pStyle w:val="ListParagraph"/>
        <w:numPr>
          <w:ilvl w:val="0"/>
          <w:numId w:val="2"/>
        </w:numPr>
        <w:spacing w:after="60" w:line="360"/>
        <w:jc w:val="left"/>
      </w:pPr>
      <w:r>
        <w:rPr>
          <w:rFonts w:ascii="Times New Roman" w:cs="Times New Roman" w:eastAsia="Times New Roman" w:hAnsi="Times New Roman"/>
          <w:sz w:val="24"/>
          <w:szCs w:val="24"/>
        </w:rPr>
        <w:t xml:space="preserve">To support maintenance, upgrades and future enhancements.</w:t>
      </w:r>
    </w:p>
    <w:p>
      <w:pPr>
        <w:keepNext/>
        <w:spacing w:after="80" w:before="160" w:line="360"/>
        <w:jc w:val="left"/>
      </w:pPr>
      <w:r>
        <w:rPr>
          <w:rFonts w:ascii="Times New Roman" w:cs="Times New Roman" w:eastAsia="Times New Roman" w:hAnsi="Times New Roman"/>
          <w:b/>
          <w:bCs/>
          <w:sz w:val="28"/>
          <w:szCs w:val="28"/>
        </w:rPr>
        <w:t xml:space="preserve">4. Project Description</w:t>
      </w:r>
    </w:p>
    <w:p>
      <w:pPr>
        <w:spacing w:after="120" w:before="0" w:line="360" w:lineRule="auto"/>
        <w:jc w:val="left"/>
      </w:pPr>
      <w:r>
        <w:rPr>
          <w:rFonts w:ascii="Times New Roman" w:cs="Times New Roman" w:eastAsia="Times New Roman" w:hAnsi="Times New Roman"/>
          <w:sz w:val="24"/>
          <w:szCs w:val="24"/>
        </w:rPr>
        <w:t xml:space="preserve">AI BlogNest is an AI-powered blog content generation service. A user provides a topic, tone, length, language and keywords, and the API returns a complete, well-structured blog post with a title, headings, body and conclusion. The service also supports outline generation, saving and editing of blogs, regeneration with new settings and usage tracking for each user. It is intended for bloggers, students, content marketers and developers who need quality content quickly.</w:t>
      </w:r>
    </w:p>
    <w:p>
      <w:pPr>
        <w:keepNext/>
        <w:spacing w:after="80" w:before="160" w:line="360"/>
        <w:jc w:val="left"/>
      </w:pPr>
      <w:r>
        <w:rPr>
          <w:rFonts w:ascii="Times New Roman" w:cs="Times New Roman" w:eastAsia="Times New Roman" w:hAnsi="Times New Roman"/>
          <w:b/>
          <w:bCs/>
          <w:sz w:val="28"/>
          <w:szCs w:val="28"/>
        </w:rPr>
        <w:t xml:space="preserve">5. Documents Prepared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Document</w:t>
            </w:r>
          </w:p>
        </w:tc>
        <w:tc>
          <w:tcPr>
            <w:tcW w:type="dxa" w:w="6026"/>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Description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Project Planning Document</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Objectives, scope, team roles, timeline and risks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Development Document</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Environment, modules, AI integration and testing</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API Documentation</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Endpoints, requests, responses and error codes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User Guide</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Step-by-step instructions for using the API</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Installation Guide</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Setup and deployment instructions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Test Report</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Test cases, results and observations</w:t>
            </w:r>
          </w:p>
        </w:tc>
      </w:tr>
    </w:tbl>
    <w:p>
      <w:pPr>
        <w:spacing w:after="60" w:line="240"/>
      </w:pPr>
    </w:p>
    <w:p>
      <w:pPr>
        <w:keepNext/>
        <w:spacing w:after="80" w:before="160" w:line="360"/>
        <w:jc w:val="left"/>
      </w:pPr>
      <w:r>
        <w:rPr>
          <w:rFonts w:ascii="Times New Roman" w:cs="Times New Roman" w:eastAsia="Times New Roman" w:hAnsi="Times New Roman"/>
          <w:b/>
          <w:bCs/>
          <w:sz w:val="28"/>
          <w:szCs w:val="28"/>
        </w:rPr>
        <w:t xml:space="preserve">6. System Architecture Documentation</w:t>
      </w:r>
    </w:p>
    <w:p>
      <w:pPr>
        <w:spacing w:after="120" w:before="0" w:line="360" w:lineRule="auto"/>
        <w:jc w:val="left"/>
      </w:pPr>
      <w:r>
        <w:rPr>
          <w:rFonts w:ascii="Times New Roman" w:cs="Times New Roman" w:eastAsia="Times New Roman" w:hAnsi="Times New Roman"/>
          <w:sz w:val="24"/>
          <w:szCs w:val="24"/>
        </w:rPr>
        <w:t xml:space="preserve">The system follows a layered architecture. The client sends an HTTPS request to the API layer, where the token is verified and rate limits are applied. The service layer then builds a structured prompt from the user inputs and sends it to the AI model. The generated text is cleaned, formatted into sections and saved in the database before the JSON response is returned to the client. This separation of layers makes every part easy to test, replace and scale.</w:t>
      </w:r>
    </w:p>
    <w:p>
      <w:pPr>
        <w:keepNext/>
        <w:spacing w:after="80" w:before="160" w:line="360"/>
        <w:jc w:val="left"/>
      </w:pPr>
      <w:r>
        <w:rPr>
          <w:rFonts w:ascii="Times New Roman" w:cs="Times New Roman" w:eastAsia="Times New Roman" w:hAnsi="Times New Roman"/>
          <w:b/>
          <w:bCs/>
          <w:sz w:val="28"/>
          <w:szCs w:val="28"/>
        </w:rPr>
        <w:t xml:space="preserve">7. API Documentation</w:t>
      </w:r>
    </w:p>
    <w:p>
      <w:pPr>
        <w:spacing w:after="120" w:before="0" w:line="360" w:lineRule="auto"/>
        <w:jc w:val="left"/>
      </w:pPr>
      <w:r>
        <w:rPr>
          <w:rFonts w:ascii="Times New Roman" w:cs="Times New Roman" w:eastAsia="Times New Roman" w:hAnsi="Times New Roman"/>
          <w:sz w:val="24"/>
          <w:szCs w:val="24"/>
        </w:rPr>
        <w:t xml:space="preserve">All endpoints are documented using Swagger (OpenAPI). The interactive Swagger page lists each endpoint with its method, parameters, request body, sample response and possible error codes, and allows developers to try the API directly from the browser.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4326"/>
      </w:tblGrid>
      <w:tr>
        <w:trPr>
          <w:cantSplit/>
          <w:tblHeader/>
        </w:trPr>
        <w:tc>
          <w:tcPr>
            <w:tcW w:type="dxa" w:w="14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Method</w:t>
            </w:r>
          </w:p>
        </w:tc>
        <w:tc>
          <w:tcPr>
            <w:tcW w:type="dxa" w:w="33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Endpoint</w:t>
            </w:r>
          </w:p>
        </w:tc>
        <w:tc>
          <w:tcPr>
            <w:tcW w:type="dxa" w:w="4326"/>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Description</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POST</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/api/auth/register</w:t>
            </w:r>
          </w:p>
        </w:tc>
        <w:tc>
          <w:tcPr>
            <w:tcW w:type="dxa" w:w="43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Registers a new user</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POST</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/api/auth/login</w:t>
            </w:r>
          </w:p>
        </w:tc>
        <w:tc>
          <w:tcPr>
            <w:tcW w:type="dxa" w:w="43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Logs in and returns an access token</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POST</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/api/blogs/generate</w:t>
            </w:r>
          </w:p>
        </w:tc>
        <w:tc>
          <w:tcPr>
            <w:tcW w:type="dxa" w:w="43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Generates a complete blog post</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POST</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/api/blogs/outline</w:t>
            </w:r>
          </w:p>
        </w:tc>
        <w:tc>
          <w:tcPr>
            <w:tcW w:type="dxa" w:w="43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Generates an outline and title ideas</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GET</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/api/blogs</w:t>
            </w:r>
          </w:p>
        </w:tc>
        <w:tc>
          <w:tcPr>
            <w:tcW w:type="dxa" w:w="43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Lists all blogs of the user</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PUT</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/api/blogs/{id}</w:t>
            </w:r>
          </w:p>
        </w:tc>
        <w:tc>
          <w:tcPr>
            <w:tcW w:type="dxa" w:w="43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Edits or regenerates a blog</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DELETE</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/api/blogs/{id}</w:t>
            </w:r>
          </w:p>
        </w:tc>
        <w:tc>
          <w:tcPr>
            <w:tcW w:type="dxa" w:w="43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Deletes a blog</w:t>
            </w:r>
          </w:p>
        </w:tc>
      </w:tr>
    </w:tbl>
    <w:p>
      <w:pPr>
        <w:spacing w:after="60" w:line="240"/>
      </w:pPr>
    </w:p>
    <w:p>
      <w:pPr>
        <w:spacing w:after="120" w:before="0" w:line="360" w:lineRule="auto"/>
        <w:jc w:val="left"/>
      </w:pPr>
      <w:r>
        <w:rPr>
          <w:rFonts w:ascii="Times New Roman" w:cs="Times New Roman" w:eastAsia="Times New Roman" w:hAnsi="Times New Roman"/>
          <w:sz w:val="24"/>
          <w:szCs w:val="24"/>
        </w:rPr>
        <w:t xml:space="preserve">Sample usage: to generate a blog, the client sends a POST request to the generate endpoint with a JSON body containing topic, tone, length and keywords, and includes the access token in the Authorization header. The API returns a JSON response with the blog id, title, content and creation date.</w:t>
      </w:r>
    </w:p>
    <w:p>
      <w:pPr>
        <w:keepNext/>
        <w:spacing w:after="80" w:before="160" w:line="360"/>
        <w:jc w:val="left"/>
      </w:pPr>
      <w:r>
        <w:rPr>
          <w:rFonts w:ascii="Times New Roman" w:cs="Times New Roman" w:eastAsia="Times New Roman" w:hAnsi="Times New Roman"/>
          <w:b/>
          <w:bCs/>
          <w:sz w:val="28"/>
          <w:szCs w:val="28"/>
        </w:rPr>
        <w:t xml:space="preserve">8. Error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47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Code</w:t>
            </w:r>
          </w:p>
        </w:tc>
        <w:tc>
          <w:tcPr>
            <w:tcW w:type="dxa" w:w="28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Meaning</w:t>
            </w:r>
          </w:p>
        </w:tc>
        <w:tc>
          <w:tcPr>
            <w:tcW w:type="dxa" w:w="4726"/>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When It Occurs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400</w:t>
            </w:r>
          </w:p>
        </w:tc>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Bad Request</w:t>
            </w:r>
          </w:p>
        </w:tc>
        <w:tc>
          <w:tcPr>
            <w:tcW w:type="dxa" w:w="47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Missing or invalid input fields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401</w:t>
            </w:r>
          </w:p>
        </w:tc>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Unauthorized</w:t>
            </w:r>
          </w:p>
        </w:tc>
        <w:tc>
          <w:tcPr>
            <w:tcW w:type="dxa" w:w="47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Token is missing, invalid or expired</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404</w:t>
            </w:r>
          </w:p>
        </w:tc>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Not Found</w:t>
            </w:r>
          </w:p>
        </w:tc>
        <w:tc>
          <w:tcPr>
            <w:tcW w:type="dxa" w:w="47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Requested blog does not exist</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429</w:t>
            </w:r>
          </w:p>
        </w:tc>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Too Many Requests</w:t>
            </w:r>
          </w:p>
        </w:tc>
        <w:tc>
          <w:tcPr>
            <w:tcW w:type="dxa" w:w="47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Daily usage limit is exceeded</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500</w:t>
            </w:r>
          </w:p>
        </w:tc>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Server Error</w:t>
            </w:r>
          </w:p>
        </w:tc>
        <w:tc>
          <w:tcPr>
            <w:tcW w:type="dxa" w:w="47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Unexpected error or AI model failure</w:t>
            </w:r>
          </w:p>
        </w:tc>
      </w:tr>
    </w:tbl>
    <w:p>
      <w:pPr>
        <w:spacing w:after="60" w:line="240"/>
      </w:pPr>
    </w:p>
    <w:p>
      <w:pPr>
        <w:keepNext/>
        <w:spacing w:after="80" w:before="160" w:line="360"/>
        <w:jc w:val="left"/>
      </w:pPr>
      <w:r>
        <w:rPr>
          <w:rFonts w:ascii="Times New Roman" w:cs="Times New Roman" w:eastAsia="Times New Roman" w:hAnsi="Times New Roman"/>
          <w:b/>
          <w:bCs/>
          <w:sz w:val="28"/>
          <w:szCs w:val="28"/>
        </w:rPr>
        <w:t xml:space="preserve">9. Database Documentation</w:t>
      </w:r>
    </w:p>
    <w:p>
      <w:pPr>
        <w:spacing w:after="120" w:before="0" w:line="360" w:lineRule="auto"/>
        <w:jc w:val="left"/>
      </w:pPr>
      <w:r>
        <w:rPr>
          <w:rFonts w:ascii="Times New Roman" w:cs="Times New Roman" w:eastAsia="Times New Roman" w:hAnsi="Times New Roman"/>
          <w:sz w:val="24"/>
          <w:szCs w:val="24"/>
        </w:rPr>
        <w:t xml:space="preserve">The database contains three main collections. The Users collection stores the name, email, hashed password and created date. The Blogs collection stores the user id, topic, tone, length, keywords, generated content and created date. The Usage collection stores the user id, request count and date, which is used for rate limiting. Indexes are created on user id and created date to keep retrieval fast.</w:t>
      </w:r>
    </w:p>
    <w:p>
      <w:pPr>
        <w:keepNext/>
        <w:spacing w:after="80" w:before="160" w:line="360"/>
        <w:jc w:val="left"/>
      </w:pPr>
      <w:r>
        <w:rPr>
          <w:rFonts w:ascii="Times New Roman" w:cs="Times New Roman" w:eastAsia="Times New Roman" w:hAnsi="Times New Roman"/>
          <w:b/>
          <w:bCs/>
          <w:sz w:val="28"/>
          <w:szCs w:val="28"/>
        </w:rPr>
        <w:t xml:space="preserve">10. Installation and Setup Guide</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Step 1: </w:t>
      </w:r>
      <w:r>
        <w:rPr>
          <w:rFonts w:ascii="Times New Roman" w:cs="Times New Roman" w:eastAsia="Times New Roman" w:hAnsi="Times New Roman"/>
          <w:sz w:val="24"/>
          <w:szCs w:val="24"/>
        </w:rPr>
        <w:t xml:space="preserve">clone the project repository from GitHub.</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Step 2: </w:t>
      </w:r>
      <w:r>
        <w:rPr>
          <w:rFonts w:ascii="Times New Roman" w:cs="Times New Roman" w:eastAsia="Times New Roman" w:hAnsi="Times New Roman"/>
          <w:sz w:val="24"/>
          <w:szCs w:val="24"/>
        </w:rPr>
        <w:t xml:space="preserve">create and activate a virtual environment.</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Step 3: </w:t>
      </w:r>
      <w:r>
        <w:rPr>
          <w:rFonts w:ascii="Times New Roman" w:cs="Times New Roman" w:eastAsia="Times New Roman" w:hAnsi="Times New Roman"/>
          <w:sz w:val="24"/>
          <w:szCs w:val="24"/>
        </w:rPr>
        <w:t xml:space="preserve">install the required packages from the requirements file.</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Step 4: </w:t>
      </w:r>
      <w:r>
        <w:rPr>
          <w:rFonts w:ascii="Times New Roman" w:cs="Times New Roman" w:eastAsia="Times New Roman" w:hAnsi="Times New Roman"/>
          <w:sz w:val="24"/>
          <w:szCs w:val="24"/>
        </w:rPr>
        <w:t xml:space="preserve">create the environment file with the database URL, token secret and AI model key.</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Step 5: </w:t>
      </w:r>
      <w:r>
        <w:rPr>
          <w:rFonts w:ascii="Times New Roman" w:cs="Times New Roman" w:eastAsia="Times New Roman" w:hAnsi="Times New Roman"/>
          <w:sz w:val="24"/>
          <w:szCs w:val="24"/>
        </w:rPr>
        <w:t xml:space="preserve">start the server and open the Swagger page to verify that the API is running.</w:t>
      </w:r>
    </w:p>
    <w:p>
      <w:pPr>
        <w:keepNext/>
        <w:spacing w:after="80" w:before="160" w:line="360"/>
        <w:jc w:val="left"/>
      </w:pPr>
      <w:r>
        <w:rPr>
          <w:rFonts w:ascii="Times New Roman" w:cs="Times New Roman" w:eastAsia="Times New Roman" w:hAnsi="Times New Roman"/>
          <w:b/>
          <w:bCs/>
          <w:sz w:val="28"/>
          <w:szCs w:val="28"/>
        </w:rPr>
        <w:t xml:space="preserve">11. User Guide</w:t>
      </w:r>
    </w:p>
    <w:p>
      <w:pPr>
        <w:spacing w:after="120" w:before="0" w:line="360" w:lineRule="auto"/>
        <w:jc w:val="left"/>
      </w:pPr>
      <w:r>
        <w:rPr>
          <w:rFonts w:ascii="Times New Roman" w:cs="Times New Roman" w:eastAsia="Times New Roman" w:hAnsi="Times New Roman"/>
          <w:sz w:val="24"/>
          <w:szCs w:val="24"/>
        </w:rPr>
        <w:t xml:space="preserve">A new user first registers and logs in to obtain an access token. The token is then added to every request. To create a blog, the user sends the topic along with the preferred tone, length and keywords. The generated blog can be reviewed, edited or regenerated until the user is satisfied, and it can be viewed or deleted later from the blog list. If the daily limit is reached, the user should wait until the next day or contact the administrator.</w:t>
      </w:r>
    </w:p>
    <w:p>
      <w:pPr>
        <w:keepNext/>
        <w:spacing w:after="80" w:before="160" w:line="360"/>
        <w:jc w:val="left"/>
      </w:pPr>
      <w:r>
        <w:rPr>
          <w:rFonts w:ascii="Times New Roman" w:cs="Times New Roman" w:eastAsia="Times New Roman" w:hAnsi="Times New Roman"/>
          <w:b/>
          <w:bCs/>
          <w:sz w:val="28"/>
          <w:szCs w:val="28"/>
        </w:rPr>
        <w:t xml:space="preserve">12. Testing Documentation</w:t>
      </w:r>
    </w:p>
    <w:p>
      <w:pPr>
        <w:spacing w:after="120" w:before="0" w:line="360" w:lineRule="auto"/>
        <w:jc w:val="left"/>
      </w:pPr>
      <w:r>
        <w:rPr>
          <w:rFonts w:ascii="Times New Roman" w:cs="Times New Roman" w:eastAsia="Times New Roman" w:hAnsi="Times New Roman"/>
          <w:sz w:val="24"/>
          <w:szCs w:val="24"/>
        </w:rPr>
        <w:t xml:space="preserve">Every test case was recorded with its purpose, input, expected result and actual result. Unit tests, integration tests, security tests and a basic load test were completed, and all major scenarios passed. Minor issues found during testing, such as unclear error messages, were fixed and re-tested. The final test report is stored along with the project files.</w:t>
      </w:r>
    </w:p>
    <w:p>
      <w:pPr>
        <w:keepNext/>
        <w:spacing w:after="80" w:before="160" w:line="360"/>
        <w:jc w:val="left"/>
      </w:pPr>
      <w:r>
        <w:rPr>
          <w:rFonts w:ascii="Times New Roman" w:cs="Times New Roman" w:eastAsia="Times New Roman" w:hAnsi="Times New Roman"/>
          <w:b/>
          <w:bCs/>
          <w:sz w:val="28"/>
          <w:szCs w:val="28"/>
        </w:rPr>
        <w:t xml:space="preserve">13. Version Control and Maintenance</w:t>
      </w:r>
    </w:p>
    <w:p>
      <w:pPr>
        <w:spacing w:after="120" w:before="0" w:line="360" w:lineRule="auto"/>
        <w:jc w:val="left"/>
      </w:pPr>
      <w:r>
        <w:rPr>
          <w:rFonts w:ascii="Times New Roman" w:cs="Times New Roman" w:eastAsia="Times New Roman" w:hAnsi="Times New Roman"/>
          <w:sz w:val="24"/>
          <w:szCs w:val="24"/>
        </w:rPr>
        <w:t xml:space="preserve">The source code and documents are stored in a GitHub repository. Each change is recorded through clear commit messages, and important releases are marked with version tags. Whenever a feature is added or changed, the related API documentation, README and user guide are updated at the same time so that the documents always match the software. Regular dependency updates and security checks are planned for maintenance.</w:t>
      </w:r>
    </w:p>
    <w:p>
      <w:pPr>
        <w:keepNext/>
        <w:spacing w:after="80" w:before="160" w:line="360"/>
        <w:jc w:val="left"/>
      </w:pPr>
      <w:r>
        <w:rPr>
          <w:rFonts w:ascii="Times New Roman" w:cs="Times New Roman" w:eastAsia="Times New Roman" w:hAnsi="Times New Roman"/>
          <w:b/>
          <w:bCs/>
          <w:sz w:val="28"/>
          <w:szCs w:val="28"/>
        </w:rPr>
        <w:t xml:space="preserve">14. Security Documentation</w:t>
      </w:r>
    </w:p>
    <w:p>
      <w:pPr>
        <w:spacing w:after="120" w:before="0" w:line="360" w:lineRule="auto"/>
        <w:jc w:val="left"/>
      </w:pPr>
      <w:r>
        <w:rPr>
          <w:rFonts w:ascii="Times New Roman" w:cs="Times New Roman" w:eastAsia="Times New Roman" w:hAnsi="Times New Roman"/>
          <w:sz w:val="24"/>
          <w:szCs w:val="24"/>
        </w:rPr>
        <w:t xml:space="preserve">The security measures of the system are documented so that they can be audited and improved. Passwords are stored only in hashed form, access tokens have an expiry time, and all inputs are validated before processing. Secret keys are kept in environment variables and are never stored in the repository. HTTPS is used for all communication, and CORS is limited to trusted origins.</w:t>
      </w:r>
    </w:p>
    <w:p>
      <w:pPr>
        <w:keepNext/>
        <w:spacing w:after="80" w:before="160" w:line="360"/>
        <w:jc w:val="left"/>
      </w:pPr>
      <w:r>
        <w:rPr>
          <w:rFonts w:ascii="Times New Roman" w:cs="Times New Roman" w:eastAsia="Times New Roman" w:hAnsi="Times New Roman"/>
          <w:b/>
          <w:bCs/>
          <w:sz w:val="28"/>
          <w:szCs w:val="28"/>
        </w:rPr>
        <w:t xml:space="preserve">15. Deployment Documentation</w:t>
      </w:r>
    </w:p>
    <w:p>
      <w:pPr>
        <w:spacing w:after="120" w:before="0" w:line="360" w:lineRule="auto"/>
        <w:jc w:val="left"/>
      </w:pPr>
      <w:r>
        <w:rPr>
          <w:rFonts w:ascii="Times New Roman" w:cs="Times New Roman" w:eastAsia="Times New Roman" w:hAnsi="Times New Roman"/>
          <w:sz w:val="24"/>
          <w:szCs w:val="24"/>
        </w:rPr>
        <w:t xml:space="preserve">The deployment guide explains how the application is packaged in a Docker container and hosted on a cloud server. It lists the required environment variables, the database connection steps, the HTTPS certificate setup and the basic monitoring and logging configuration. A checklist is also provided to confirm that the service is working correctly after every deployment.</w:t>
      </w:r>
    </w:p>
    <w:p>
      <w:pPr>
        <w:keepNext/>
        <w:spacing w:after="80" w:before="160" w:line="360"/>
        <w:jc w:val="left"/>
      </w:pPr>
      <w:r>
        <w:rPr>
          <w:rFonts w:ascii="Times New Roman" w:cs="Times New Roman" w:eastAsia="Times New Roman" w:hAnsi="Times New Roman"/>
          <w:b/>
          <w:bCs/>
          <w:sz w:val="28"/>
          <w:szCs w:val="28"/>
        </w:rPr>
        <w:t xml:space="preserve">16. Glossary of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Term</w:t>
            </w:r>
          </w:p>
        </w:tc>
        <w:tc>
          <w:tcPr>
            <w:tcW w:type="dxa" w:w="6426"/>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Meaning</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API</w:t>
            </w:r>
          </w:p>
        </w:tc>
        <w:tc>
          <w:tcPr>
            <w:tcW w:type="dxa" w:w="64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 set of rules that allows one application to talk to another</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LLM</w:t>
            </w:r>
          </w:p>
        </w:tc>
        <w:tc>
          <w:tcPr>
            <w:tcW w:type="dxa" w:w="64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Large Language Model that generates human-like text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JWT</w:t>
            </w:r>
          </w:p>
        </w:tc>
        <w:tc>
          <w:tcPr>
            <w:tcW w:type="dxa" w:w="64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JSON Web Token used to verify the identity of a user</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Prompt</w:t>
            </w:r>
          </w:p>
        </w:tc>
        <w:tc>
          <w:tcPr>
            <w:tcW w:type="dxa" w:w="64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The instruction given to the AI model to generate content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Rate Limiting</w:t>
            </w:r>
          </w:p>
        </w:tc>
        <w:tc>
          <w:tcPr>
            <w:tcW w:type="dxa" w:w="64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Restricting the number of requests a user can make</w:t>
            </w:r>
          </w:p>
        </w:tc>
      </w:tr>
    </w:tbl>
    <w:p>
      <w:pPr>
        <w:spacing w:after="60" w:line="240"/>
      </w:pPr>
    </w:p>
    <w:p>
      <w:pPr>
        <w:keepNext/>
        <w:spacing w:after="80" w:before="160" w:line="360"/>
        <w:jc w:val="left"/>
      </w:pPr>
      <w:r>
        <w:rPr>
          <w:rFonts w:ascii="Times New Roman" w:cs="Times New Roman" w:eastAsia="Times New Roman" w:hAnsi="Times New Roman"/>
          <w:b/>
          <w:bCs/>
          <w:sz w:val="28"/>
          <w:szCs w:val="28"/>
        </w:rPr>
        <w:t xml:space="preserve">17. Documentation Standards</w:t>
      </w:r>
    </w:p>
    <w:p>
      <w:pPr>
        <w:spacing w:after="120" w:before="0" w:line="360" w:lineRule="auto"/>
        <w:jc w:val="left"/>
      </w:pPr>
      <w:r>
        <w:rPr>
          <w:rFonts w:ascii="Times New Roman" w:cs="Times New Roman" w:eastAsia="Times New Roman" w:hAnsi="Times New Roman"/>
          <w:sz w:val="24"/>
          <w:szCs w:val="24"/>
        </w:rPr>
        <w:t xml:space="preserve">To keep all project documents consistent, the following standards were followed by the team.</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Format: </w:t>
      </w:r>
      <w:r>
        <w:rPr>
          <w:rFonts w:ascii="Times New Roman" w:cs="Times New Roman" w:eastAsia="Times New Roman" w:hAnsi="Times New Roman"/>
          <w:sz w:val="24"/>
          <w:szCs w:val="24"/>
        </w:rPr>
        <w:t xml:space="preserve">all documents use Times New Roman, uniform headings, 1.5 line spacing and numbered sections.</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Language: </w:t>
      </w:r>
      <w:r>
        <w:rPr>
          <w:rFonts w:ascii="Times New Roman" w:cs="Times New Roman" w:eastAsia="Times New Roman" w:hAnsi="Times New Roman"/>
          <w:sz w:val="24"/>
          <w:szCs w:val="24"/>
        </w:rPr>
        <w:t xml:space="preserve">simple and clear English so that both technical and non-technical readers can understand.</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Naming: </w:t>
      </w:r>
      <w:r>
        <w:rPr>
          <w:rFonts w:ascii="Times New Roman" w:cs="Times New Roman" w:eastAsia="Times New Roman" w:hAnsi="Times New Roman"/>
          <w:sz w:val="24"/>
          <w:szCs w:val="24"/>
        </w:rPr>
        <w:t xml:space="preserve">file names include the project name, the phase and the version number.</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Updates: </w:t>
      </w:r>
      <w:r>
        <w:rPr>
          <w:rFonts w:ascii="Times New Roman" w:cs="Times New Roman" w:eastAsia="Times New Roman" w:hAnsi="Times New Roman"/>
          <w:sz w:val="24"/>
          <w:szCs w:val="24"/>
        </w:rPr>
        <w:t xml:space="preserve">every change to the software is reflected in the related document before release.</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Storage: </w:t>
      </w:r>
      <w:r>
        <w:rPr>
          <w:rFonts w:ascii="Times New Roman" w:cs="Times New Roman" w:eastAsia="Times New Roman" w:hAnsi="Times New Roman"/>
          <w:sz w:val="24"/>
          <w:szCs w:val="24"/>
        </w:rPr>
        <w:t xml:space="preserve">the latest approved documents are kept in the project repository.</w:t>
      </w:r>
    </w:p>
    <w:p>
      <w:pPr>
        <w:keepNext/>
        <w:spacing w:after="80" w:before="160" w:line="360"/>
        <w:jc w:val="left"/>
      </w:pPr>
      <w:r>
        <w:rPr>
          <w:rFonts w:ascii="Times New Roman" w:cs="Times New Roman" w:eastAsia="Times New Roman" w:hAnsi="Times New Roman"/>
          <w:b/>
          <w:bCs/>
          <w:sz w:val="28"/>
          <w:szCs w:val="28"/>
        </w:rPr>
        <w:t xml:space="preserve">18. Roles and Responsibilities in Documentation</w:t>
      </w:r>
    </w:p>
    <w:p>
      <w:pPr>
        <w:spacing w:after="120" w:before="0" w:line="360" w:lineRule="auto"/>
        <w:jc w:val="left"/>
      </w:pPr>
      <w:r>
        <w:rPr>
          <w:rFonts w:ascii="Times New Roman" w:cs="Times New Roman" w:eastAsia="Times New Roman" w:hAnsi="Times New Roman"/>
          <w:sz w:val="24"/>
          <w:szCs w:val="24"/>
        </w:rPr>
        <w:t xml:space="preserve">The backend developer prepared the API and database documents, the AI engineer documented the prompt design and model integration, the tester prepared the test cases and reports, and the project owner reviewed and approved every document. This shared responsibility ensured that each document was written by the person who knows that part of the system best.</w:t>
      </w:r>
    </w:p>
    <w:p>
      <w:pPr>
        <w:keepNext/>
        <w:spacing w:after="80" w:before="160" w:line="360"/>
        <w:jc w:val="left"/>
      </w:pPr>
      <w:r>
        <w:rPr>
          <w:rFonts w:ascii="Times New Roman" w:cs="Times New Roman" w:eastAsia="Times New Roman" w:hAnsi="Times New Roman"/>
          <w:b/>
          <w:bCs/>
          <w:sz w:val="28"/>
          <w:szCs w:val="28"/>
        </w:rPr>
        <w:t xml:space="preserve">19. Review and Approval</w:t>
      </w:r>
    </w:p>
    <w:p>
      <w:pPr>
        <w:spacing w:after="120" w:before="0" w:line="360" w:lineRule="auto"/>
        <w:jc w:val="left"/>
      </w:pPr>
      <w:r>
        <w:rPr>
          <w:rFonts w:ascii="Times New Roman" w:cs="Times New Roman" w:eastAsia="Times New Roman" w:hAnsi="Times New Roman"/>
          <w:sz w:val="24"/>
          <w:szCs w:val="24"/>
        </w:rPr>
        <w:t xml:space="preserve">All documents were reviewed by the team members and the project owner for correctness, clarity and completeness. Suggestions were noted and corrected, and the final versions were approved. The approved documents are shared through the repository so that everyone uses the same latest version.</w:t>
      </w:r>
    </w:p>
    <w:p>
      <w:pPr>
        <w:keepNext/>
        <w:spacing w:after="80" w:before="160" w:line="360"/>
        <w:jc w:val="left"/>
      </w:pPr>
      <w:r>
        <w:rPr>
          <w:rFonts w:ascii="Times New Roman" w:cs="Times New Roman" w:eastAsia="Times New Roman" w:hAnsi="Times New Roman"/>
          <w:b/>
          <w:bCs/>
          <w:sz w:val="28"/>
          <w:szCs w:val="28"/>
        </w:rPr>
        <w:t xml:space="preserve">20. Future Enhancements</w:t>
      </w:r>
    </w:p>
    <w:p>
      <w:pPr>
        <w:pStyle w:val="ListParagraph"/>
        <w:numPr>
          <w:ilvl w:val="0"/>
          <w:numId w:val="2"/>
        </w:numPr>
        <w:spacing w:after="60" w:line="360"/>
        <w:jc w:val="left"/>
      </w:pPr>
      <w:r>
        <w:rPr>
          <w:rFonts w:ascii="Times New Roman" w:cs="Times New Roman" w:eastAsia="Times New Roman" w:hAnsi="Times New Roman"/>
          <w:sz w:val="24"/>
          <w:szCs w:val="24"/>
        </w:rPr>
        <w:t xml:space="preserve">Direct publishing to platforms such as WordPress and Medium.</w:t>
      </w:r>
    </w:p>
    <w:p>
      <w:pPr>
        <w:pStyle w:val="ListParagraph"/>
        <w:numPr>
          <w:ilvl w:val="0"/>
          <w:numId w:val="2"/>
        </w:numPr>
        <w:spacing w:after="60" w:line="360"/>
        <w:jc w:val="left"/>
      </w:pPr>
      <w:r>
        <w:rPr>
          <w:rFonts w:ascii="Times New Roman" w:cs="Times New Roman" w:eastAsia="Times New Roman" w:hAnsi="Times New Roman"/>
          <w:sz w:val="24"/>
          <w:szCs w:val="24"/>
        </w:rPr>
        <w:t xml:space="preserve">AI-based image and thumbnail generation for blogs.</w:t>
      </w:r>
    </w:p>
    <w:p>
      <w:pPr>
        <w:pStyle w:val="ListParagraph"/>
        <w:numPr>
          <w:ilvl w:val="0"/>
          <w:numId w:val="2"/>
        </w:numPr>
        <w:spacing w:after="60" w:line="360"/>
        <w:jc w:val="left"/>
      </w:pPr>
      <w:r>
        <w:rPr>
          <w:rFonts w:ascii="Times New Roman" w:cs="Times New Roman" w:eastAsia="Times New Roman" w:hAnsi="Times New Roman"/>
          <w:sz w:val="24"/>
          <w:szCs w:val="24"/>
        </w:rPr>
        <w:t xml:space="preserve">Subscription plans with payment gateway integration.</w:t>
      </w:r>
    </w:p>
    <w:p>
      <w:pPr>
        <w:pStyle w:val="ListParagraph"/>
        <w:numPr>
          <w:ilvl w:val="0"/>
          <w:numId w:val="2"/>
        </w:numPr>
        <w:spacing w:after="60" w:line="360"/>
        <w:jc w:val="left"/>
      </w:pPr>
      <w:r>
        <w:rPr>
          <w:rFonts w:ascii="Times New Roman" w:cs="Times New Roman" w:eastAsia="Times New Roman" w:hAnsi="Times New Roman"/>
          <w:sz w:val="24"/>
          <w:szCs w:val="24"/>
        </w:rPr>
        <w:t xml:space="preserve">Multi-language support and advanced SEO scoring.</w:t>
      </w:r>
    </w:p>
    <w:p>
      <w:pPr>
        <w:keepNext/>
        <w:spacing w:after="80" w:before="160" w:line="360"/>
        <w:jc w:val="left"/>
      </w:pPr>
      <w:r>
        <w:rPr>
          <w:rFonts w:ascii="Times New Roman" w:cs="Times New Roman" w:eastAsia="Times New Roman" w:hAnsi="Times New Roman"/>
          <w:b/>
          <w:bCs/>
          <w:sz w:val="28"/>
          <w:szCs w:val="28"/>
        </w:rPr>
        <w:t xml:space="preserve">21. Conclusion</w:t>
      </w:r>
    </w:p>
    <w:p>
      <w:pPr>
        <w:spacing w:after="120" w:before="0" w:line="360" w:lineRule="auto"/>
        <w:jc w:val="left"/>
      </w:pPr>
      <w:r>
        <w:rPr>
          <w:rFonts w:ascii="Times New Roman" w:cs="Times New Roman" w:eastAsia="Times New Roman" w:hAnsi="Times New Roman"/>
          <w:sz w:val="24"/>
          <w:szCs w:val="24"/>
        </w:rPr>
        <w:t xml:space="preserve">The documentation phase gives the AI BlogNest API a complete and organised record covering its purpose, design, usage, testing and maintenance. With these documents, any developer or user can understand and work with the system easily, and the project is ready for final delivery and future growth.</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2026-09-24T05:34:44.465Z</dcterms:created>
  <dcterms:modified xsi:type="dcterms:W3CDTF">2026-09-24T05:34:44.465Z</dcterms:modified>
</cp:coreProperties>
</file>

<file path=docProps/custom.xml><?xml version="1.0" encoding="utf-8"?>
<Properties xmlns="http://schemas.openxmlformats.org/officeDocument/2006/custom-properties" xmlns:vt="http://schemas.openxmlformats.org/officeDocument/2006/docPropsVTypes"/>
</file>