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 xml:space="preserve">ТЕМА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>
        <w:rPr>
          <w:rFonts w:ascii="Times New Roman" w:hAnsi="Times New Roman" w:cs="Times New Roman"/>
          <w:bCs/>
          <w:color w:val="FF0000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>
        <w:rPr>
          <w:rFonts w:ascii="Times New Roman" w:hAnsi="Times New Roman" w:cs="Times New Roman"/>
          <w:color w:val="FF0000"/>
          <w:sz w:val="28"/>
          <w:szCs w:val="28"/>
        </w:rPr>
        <w:t>Иванов Е.А.</w:t>
      </w:r>
      <w:bookmarkStart w:id="0" w:name="_GoBack"/>
      <w:bookmarkEnd w:id="0"/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5E2A3210" w14:textId="77777777" w:rsidR="00684D4D" w:rsidRPr="00CD3E04" w:rsidRDefault="00684D4D" w:rsidP="00684D4D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CD3E04">
        <w:rPr>
          <w:rFonts w:ascii="Times New Roman" w:hAnsi="Times New Roman" w:cs="Times New Roman"/>
          <w:color w:val="FF0000"/>
          <w:sz w:val="28"/>
          <w:szCs w:val="28"/>
        </w:rPr>
        <w:t>ученая степень, ученое звание,</w:t>
      </w:r>
    </w:p>
    <w:p w14:paraId="13CF689B" w14:textId="77777777" w:rsidR="00684D4D" w:rsidRPr="00CD3E04" w:rsidRDefault="00684D4D" w:rsidP="00684D4D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CD3E04">
        <w:rPr>
          <w:rFonts w:ascii="Times New Roman" w:hAnsi="Times New Roman" w:cs="Times New Roman"/>
          <w:color w:val="FF0000"/>
          <w:sz w:val="28"/>
          <w:szCs w:val="28"/>
        </w:rPr>
        <w:t>должность</w:t>
      </w:r>
    </w:p>
    <w:p w14:paraId="16ECBF27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CD3E04">
        <w:rPr>
          <w:rFonts w:ascii="Times New Roman" w:hAnsi="Times New Roman" w:cs="Times New Roman"/>
          <w:color w:val="FF0000"/>
          <w:sz w:val="28"/>
          <w:szCs w:val="28"/>
        </w:rPr>
        <w:t>Фамилия И.О.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13BFF9E0" w14:textId="77777777" w:rsidR="00684D4D" w:rsidRPr="00CD3E04" w:rsidRDefault="00684D4D" w:rsidP="00684D4D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CD3E04">
        <w:rPr>
          <w:rFonts w:ascii="Times New Roman" w:hAnsi="Times New Roman" w:cs="Times New Roman"/>
          <w:color w:val="FF0000"/>
          <w:sz w:val="28"/>
          <w:szCs w:val="28"/>
        </w:rPr>
        <w:t>ученая степень, ученое звание,</w:t>
      </w:r>
    </w:p>
    <w:p w14:paraId="46E1BFFF" w14:textId="77777777" w:rsidR="00684D4D" w:rsidRPr="00CD3E04" w:rsidRDefault="00684D4D" w:rsidP="00684D4D">
      <w:pPr>
        <w:spacing w:after="0" w:line="240" w:lineRule="auto"/>
        <w:rPr>
          <w:rFonts w:ascii="Times New Roman" w:hAnsi="Times New Roman" w:cs="Times New Roman"/>
          <w:color w:val="FF0000"/>
        </w:rPr>
      </w:pPr>
      <w:r w:rsidRPr="00CD3E04">
        <w:rPr>
          <w:rFonts w:ascii="Times New Roman" w:hAnsi="Times New Roman" w:cs="Times New Roman"/>
          <w:color w:val="FF0000"/>
          <w:sz w:val="28"/>
          <w:szCs w:val="28"/>
        </w:rPr>
        <w:t>должность</w:t>
      </w:r>
    </w:p>
    <w:p w14:paraId="5D8F6743" w14:textId="77777777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E04">
        <w:rPr>
          <w:rFonts w:ascii="Times New Roman" w:hAnsi="Times New Roman" w:cs="Times New Roman"/>
          <w:color w:val="FF0000"/>
          <w:sz w:val="28"/>
          <w:szCs w:val="28"/>
        </w:rPr>
        <w:t>Фамилия И.О.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7E0713" w14:textId="59FADC6A" w:rsidR="000C4FAC" w:rsidRDefault="000C4FAC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77AF9299" w14:textId="49B1535E" w:rsidR="001B6C92" w:rsidRPr="001B6C92" w:rsidRDefault="001E57F1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1B6C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B6C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6C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56548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_Toc198656548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7FD08" w14:textId="62789CBB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49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_Toc198656549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2E2B6" w14:textId="39530F64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0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_Toc198656550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052E7" w14:textId="7D1EFFD1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1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_Toc198656551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9729C" w14:textId="026151AD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2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_Toc198656552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EACE6" w14:textId="32BB943C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3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_Toc198656553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BF8C8" w14:textId="31ADECFA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4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_Toc198656554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3C2A3" w14:textId="47338609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5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_Toc198656555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EA09B" w14:textId="7D35960D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6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_Toc198656556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45FC2" w14:textId="4B88E39C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7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_Toc198656557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5C49" w14:textId="7837E998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8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_Toc198656558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328F2" w14:textId="18D239FF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59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_Toc198656559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6B03E" w14:textId="66C8683E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0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_Toc198656560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41CAE" w14:textId="49757CD5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1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_Toc198656561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D1740" w14:textId="68FB4D91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2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_Toc198656562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1DC80" w14:textId="05752A4A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3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_Toc198656563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4E3B5" w14:textId="030AA440" w:rsidR="001B6C92" w:rsidRPr="001B6C92" w:rsidRDefault="00AD6C5F" w:rsidP="001B6C92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4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_Toc198656564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05BFE" w14:textId="7970B677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5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_Toc198656565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5CC74" w14:textId="3741D2C2" w:rsidR="001B6C92" w:rsidRPr="001B6C92" w:rsidRDefault="00AD6C5F" w:rsidP="001B6C92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8656566" w:history="1">
            <w:r w:rsidR="001B6C92" w:rsidRPr="001B6C92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_Toc198656566 \h </w:instrTex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B6C92" w:rsidRPr="001B6C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91E1F" w14:textId="2A816C49" w:rsidR="001E57F1" w:rsidRPr="00075E5C" w:rsidRDefault="001E57F1" w:rsidP="001B6C92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B6C92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508994C6" w14:textId="77777777" w:rsidR="001E57F1" w:rsidRPr="00075E5C" w:rsidRDefault="001E57F1" w:rsidP="00075E5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5E5C">
        <w:rPr>
          <w:rFonts w:ascii="Times New Roman" w:hAnsi="Times New Roman" w:cs="Times New Roman"/>
          <w:sz w:val="28"/>
          <w:szCs w:val="28"/>
        </w:rPr>
        <w:br w:type="page"/>
      </w:r>
    </w:p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56548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1"/>
    </w:p>
    <w:p w14:paraId="42437DBE" w14:textId="77777777" w:rsidR="000D2F14" w:rsidRPr="00F33567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77777777" w:rsid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финансовой грамотности для детей. </w:t>
      </w:r>
      <w:r w:rsidRPr="00075E5C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работы будут рассмотрены теоретические основы финансовой грамотности, особенности игрового обучения, а также проведен </w:t>
      </w:r>
      <w:r w:rsidRPr="00075E5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анализ существующих решений в данной области. На основе полученных данных будет предложена концепция игры, разработан прототип и проведено тестирование с целью оценки эффективности предложенного подхода.</w:t>
      </w:r>
    </w:p>
    <w:p w14:paraId="6E497E45" w14:textId="3A56B16A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46A97734" w:rsidR="000D2F14" w:rsidRPr="000D2F14" w:rsidRDefault="00075E5C" w:rsidP="00075E5C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D2F14" w:rsidRPr="000D2F14">
        <w:rPr>
          <w:rFonts w:ascii="Times New Roman" w:hAnsi="Times New Roman" w:cs="Times New Roman"/>
          <w:sz w:val="28"/>
          <w:szCs w:val="28"/>
        </w:rPr>
        <w:t>зучить теоретические основы финансовой грамотности и осо</w:t>
      </w:r>
      <w:r w:rsidR="002D3BD0">
        <w:rPr>
          <w:rFonts w:ascii="Times New Roman" w:hAnsi="Times New Roman" w:cs="Times New Roman"/>
          <w:sz w:val="28"/>
          <w:szCs w:val="28"/>
        </w:rPr>
        <w:t>бенности ее преподавания детям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BBC975" w14:textId="60ADD457" w:rsidR="000D2F14" w:rsidRPr="000D2F14" w:rsidRDefault="00075E5C" w:rsidP="00075E5C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D2F14" w:rsidRPr="000D2F14">
        <w:rPr>
          <w:rFonts w:ascii="Times New Roman" w:hAnsi="Times New Roman" w:cs="Times New Roman"/>
          <w:sz w:val="28"/>
          <w:szCs w:val="28"/>
        </w:rPr>
        <w:t>роанализировать существующие игровые решения в области о</w:t>
      </w:r>
      <w:r w:rsidR="002D3BD0">
        <w:rPr>
          <w:rFonts w:ascii="Times New Roman" w:hAnsi="Times New Roman" w:cs="Times New Roman"/>
          <w:sz w:val="28"/>
          <w:szCs w:val="28"/>
        </w:rPr>
        <w:t>бучения финансовой грамотности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1B116E" w14:textId="436BF6F5" w:rsidR="000D2F14" w:rsidRPr="000D2F14" w:rsidRDefault="000D2F14" w:rsidP="00075E5C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Определить ключевые принципы игрового обучения, способствующие э</w:t>
      </w:r>
      <w:r w:rsidR="002D3BD0">
        <w:rPr>
          <w:rFonts w:ascii="Times New Roman" w:hAnsi="Times New Roman" w:cs="Times New Roman"/>
          <w:sz w:val="28"/>
          <w:szCs w:val="28"/>
        </w:rPr>
        <w:t>ффективному усвоению материала</w:t>
      </w:r>
      <w:r w:rsidR="00075E5C">
        <w:rPr>
          <w:rFonts w:ascii="Times New Roman" w:hAnsi="Times New Roman" w:cs="Times New Roman"/>
          <w:sz w:val="28"/>
          <w:szCs w:val="28"/>
        </w:rPr>
        <w:t>;</w:t>
      </w:r>
    </w:p>
    <w:p w14:paraId="734868D0" w14:textId="3096B6F3" w:rsidR="000D2F14" w:rsidRPr="000D2F14" w:rsidRDefault="00075E5C" w:rsidP="00075E5C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D2F14" w:rsidRPr="000D2F14">
        <w:rPr>
          <w:rFonts w:ascii="Times New Roman" w:hAnsi="Times New Roman" w:cs="Times New Roman"/>
          <w:sz w:val="28"/>
          <w:szCs w:val="28"/>
        </w:rPr>
        <w:t>азработать концепцию мобильной игры, направленной на по</w:t>
      </w:r>
      <w:r w:rsidR="002D3BD0">
        <w:rPr>
          <w:rFonts w:ascii="Times New Roman" w:hAnsi="Times New Roman" w:cs="Times New Roman"/>
          <w:sz w:val="28"/>
          <w:szCs w:val="28"/>
        </w:rPr>
        <w:t>вышение финансовой грамотности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2D49EF" w14:textId="7D2A13F3" w:rsidR="000D2F14" w:rsidRDefault="00075E5C" w:rsidP="00075E5C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D2F14" w:rsidRPr="000D2F14">
        <w:rPr>
          <w:rFonts w:ascii="Times New Roman" w:hAnsi="Times New Roman" w:cs="Times New Roman"/>
          <w:sz w:val="28"/>
          <w:szCs w:val="28"/>
        </w:rPr>
        <w:t>оздать прототип игры и провести тестирование для оценки его эффективн</w:t>
      </w:r>
      <w:r w:rsidR="002D3BD0">
        <w:rPr>
          <w:rFonts w:ascii="Times New Roman" w:hAnsi="Times New Roman" w:cs="Times New Roman"/>
          <w:sz w:val="28"/>
          <w:szCs w:val="28"/>
        </w:rPr>
        <w:t>ости</w:t>
      </w:r>
      <w:r w:rsidR="002D3BD0" w:rsidRPr="002D3BD0">
        <w:rPr>
          <w:rFonts w:ascii="Times New Roman" w:hAnsi="Times New Roman" w:cs="Times New Roman"/>
          <w:sz w:val="28"/>
          <w:szCs w:val="28"/>
        </w:rPr>
        <w:t>.</w:t>
      </w:r>
    </w:p>
    <w:p w14:paraId="56F55560" w14:textId="35E823FC" w:rsidR="00075E5C" w:rsidRPr="00075E5C" w:rsidRDefault="00075E5C" w:rsidP="00075E5C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075E5C">
        <w:rPr>
          <w:rFonts w:ascii="Times New Roman" w:hAnsi="Times New Roman" w:cs="Times New Roman"/>
          <w:color w:val="EE0000"/>
          <w:sz w:val="28"/>
          <w:szCs w:val="28"/>
        </w:rPr>
        <w:t xml:space="preserve">Прочитайте в методичке как пишутся задачи. К каждой главе ставится одна задача. </w:t>
      </w:r>
      <w:proofErr w:type="spellStart"/>
      <w:r w:rsidRPr="00075E5C">
        <w:rPr>
          <w:rFonts w:ascii="Times New Roman" w:hAnsi="Times New Roman" w:cs="Times New Roman"/>
          <w:color w:val="EE0000"/>
          <w:sz w:val="28"/>
          <w:szCs w:val="28"/>
        </w:rPr>
        <w:t>Т.е</w:t>
      </w:r>
      <w:proofErr w:type="spellEnd"/>
      <w:r w:rsidRPr="00075E5C">
        <w:rPr>
          <w:rFonts w:ascii="Times New Roman" w:hAnsi="Times New Roman" w:cs="Times New Roman"/>
          <w:color w:val="EE0000"/>
          <w:sz w:val="28"/>
          <w:szCs w:val="28"/>
        </w:rPr>
        <w:t xml:space="preserve"> у Вас их должно быть 4. Каждая из них должна быть емкой и охватывать всю главу. А у Вас в основном все задачи посвящены 1 главе. А 2 и 4 вообще ничего нет</w:t>
      </w:r>
    </w:p>
    <w:p w14:paraId="678228DF" w14:textId="77777777" w:rsidR="00075E5C" w:rsidRDefault="002849E1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122606D2" w14:textId="376F0472" w:rsidR="00075E5C" w:rsidRPr="00075E5C" w:rsidRDefault="00075E5C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075E5C">
        <w:rPr>
          <w:rFonts w:ascii="Times New Roman" w:hAnsi="Times New Roman" w:cs="Times New Roman"/>
          <w:color w:val="EE0000"/>
          <w:sz w:val="28"/>
          <w:szCs w:val="28"/>
        </w:rPr>
        <w:t xml:space="preserve">Прочитайте еще каких элементов не хватает во введении (согласно </w:t>
      </w:r>
      <w:proofErr w:type="gramStart"/>
      <w:r w:rsidRPr="00075E5C">
        <w:rPr>
          <w:rFonts w:ascii="Times New Roman" w:hAnsi="Times New Roman" w:cs="Times New Roman"/>
          <w:color w:val="EE0000"/>
          <w:sz w:val="28"/>
          <w:szCs w:val="28"/>
        </w:rPr>
        <w:t>требованиям</w:t>
      </w:r>
      <w:proofErr w:type="gramEnd"/>
      <w:r w:rsidRPr="00075E5C">
        <w:rPr>
          <w:rFonts w:ascii="Times New Roman" w:hAnsi="Times New Roman" w:cs="Times New Roman"/>
          <w:color w:val="EE0000"/>
          <w:sz w:val="28"/>
          <w:szCs w:val="28"/>
        </w:rPr>
        <w:t xml:space="preserve"> описанным в методичке), </w:t>
      </w:r>
      <w:proofErr w:type="spellStart"/>
      <w:r w:rsidRPr="00075E5C">
        <w:rPr>
          <w:rFonts w:ascii="Times New Roman" w:hAnsi="Times New Roman" w:cs="Times New Roman"/>
          <w:color w:val="EE0000"/>
          <w:sz w:val="28"/>
          <w:szCs w:val="28"/>
        </w:rPr>
        <w:t>объек</w:t>
      </w:r>
      <w:proofErr w:type="spellEnd"/>
      <w:r w:rsidRPr="00075E5C">
        <w:rPr>
          <w:rFonts w:ascii="Times New Roman" w:hAnsi="Times New Roman" w:cs="Times New Roman"/>
          <w:color w:val="EE0000"/>
          <w:sz w:val="28"/>
          <w:szCs w:val="28"/>
        </w:rPr>
        <w:t xml:space="preserve">, предмет и </w:t>
      </w:r>
      <w:proofErr w:type="spellStart"/>
      <w:r w:rsidRPr="00075E5C">
        <w:rPr>
          <w:rFonts w:ascii="Times New Roman" w:hAnsi="Times New Roman" w:cs="Times New Roman"/>
          <w:color w:val="EE0000"/>
          <w:sz w:val="28"/>
          <w:szCs w:val="28"/>
        </w:rPr>
        <w:t>тд</w:t>
      </w:r>
      <w:proofErr w:type="spellEnd"/>
      <w:r w:rsidRPr="00075E5C">
        <w:rPr>
          <w:rFonts w:ascii="Times New Roman" w:hAnsi="Times New Roman" w:cs="Times New Roman"/>
          <w:color w:val="EE0000"/>
          <w:sz w:val="28"/>
          <w:szCs w:val="28"/>
        </w:rPr>
        <w:t>. И дополните введение</w:t>
      </w:r>
    </w:p>
    <w:p w14:paraId="3673A929" w14:textId="1A4AC4E5" w:rsidR="007435AE" w:rsidRDefault="00075E5C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E5C">
        <w:rPr>
          <w:rFonts w:ascii="Times New Roman" w:hAnsi="Times New Roman" w:cs="Times New Roman"/>
          <w:color w:val="EE0000"/>
          <w:sz w:val="28"/>
          <w:szCs w:val="28"/>
        </w:rPr>
        <w:t>Выделенное желтым лучше убрать</w:t>
      </w:r>
      <w:r w:rsidR="007435AE">
        <w:rPr>
          <w:rFonts w:ascii="Times New Roman" w:hAnsi="Times New Roman" w:cs="Times New Roman"/>
          <w:sz w:val="28"/>
          <w:szCs w:val="28"/>
        </w:rPr>
        <w:br w:type="page"/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DF0EE3" w14:textId="77777777" w:rsidR="00E1389A" w:rsidRPr="001E57F1" w:rsidRDefault="001E57F1" w:rsidP="00BB3D13">
      <w:pPr>
        <w:pStyle w:val="1"/>
        <w:spacing w:before="24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" w:name="_Toc198656549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2"/>
    </w:p>
    <w:p w14:paraId="725633D1" w14:textId="5D02328B" w:rsidR="007C2B4B" w:rsidRPr="00BB3D13" w:rsidRDefault="001E57F1" w:rsidP="00BB3D13">
      <w:pPr>
        <w:pStyle w:val="2"/>
        <w:spacing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56550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3"/>
    </w:p>
    <w:p w14:paraId="31F1C7C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619B1F6F" w14:textId="77777777" w:rsidR="007435AE" w:rsidRDefault="007435AE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DCACA6" w14:textId="1032D18A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Pr="001E57F1" w:rsidRDefault="00307227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06972A9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56551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1B6C9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</w:t>
      </w:r>
      <w:r w:rsidRPr="002A0423">
        <w:rPr>
          <w:rFonts w:ascii="Times New Roman" w:hAnsi="Times New Roman" w:cs="Times New Roman"/>
          <w:sz w:val="28"/>
          <w:szCs w:val="28"/>
        </w:rPr>
        <w:lastRenderedPageBreak/>
        <w:t xml:space="preserve">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6C92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6C9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6C9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6C92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Pr="00DD21F7" w:rsidRDefault="006A4986" w:rsidP="001B6C92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4A586F69" w14:textId="29D5F69C" w:rsidR="00DD21F7" w:rsidRPr="001B6C92" w:rsidRDefault="001B6C92" w:rsidP="00DD21F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B6C92">
        <w:rPr>
          <w:rFonts w:ascii="Times New Roman" w:hAnsi="Times New Roman" w:cs="Times New Roman"/>
          <w:color w:val="EE0000"/>
          <w:sz w:val="28"/>
          <w:szCs w:val="28"/>
        </w:rPr>
        <w:t>Здесь нужен обобщающий вывод по обзору и переход к своей теме</w:t>
      </w:r>
    </w:p>
    <w:p w14:paraId="2BC7528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8656552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1.3. Выбор средств разработки</w:t>
      </w:r>
      <w:bookmarkEnd w:id="5"/>
    </w:p>
    <w:p w14:paraId="18B4FF13" w14:textId="77777777" w:rsidR="00647EDE" w:rsidRPr="006362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>, язык программирования C#, среда разработки Visu</w:t>
      </w:r>
      <w:r w:rsidR="00906BFA">
        <w:rPr>
          <w:rFonts w:ascii="Times New Roman" w:hAnsi="Times New Roman" w:cs="Times New Roman"/>
          <w:sz w:val="28"/>
          <w:szCs w:val="28"/>
        </w:rPr>
        <w:t xml:space="preserve">al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B51E71">
      <w:pPr>
        <w:pStyle w:val="1"/>
        <w:spacing w:before="0" w:after="240" w:line="360" w:lineRule="auto"/>
        <w:ind w:left="709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8656553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6"/>
    </w:p>
    <w:p w14:paraId="580D0043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86565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347768FC" w14:textId="77777777" w:rsidR="001B6C92" w:rsidRPr="001B6C92" w:rsidRDefault="001B6C92" w:rsidP="001B6C9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B6C92">
        <w:rPr>
          <w:rFonts w:ascii="Times New Roman" w:hAnsi="Times New Roman" w:cs="Times New Roman"/>
          <w:color w:val="EE0000"/>
          <w:sz w:val="28"/>
          <w:szCs w:val="28"/>
        </w:rPr>
        <w:t xml:space="preserve">Почему после абзацев далее интервал после 10 пт. Приведите текст в порядок. </w:t>
      </w:r>
    </w:p>
    <w:p w14:paraId="048873E7" w14:textId="074D1DA8" w:rsidR="000C4FAC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7C1FB32C" w14:textId="5120EE6B" w:rsidR="000C4FAC" w:rsidRDefault="007B492E" w:rsidP="00BD0D9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проекта было составлено следующее техническое задание</w:t>
      </w:r>
      <w:r w:rsidRPr="007B492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593DAC4" w14:textId="68E2301A" w:rsidR="007B492E" w:rsidRDefault="007B492E" w:rsidP="000B7B46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взаимодействия игрока с игровыми данными</w:t>
      </w:r>
    </w:p>
    <w:p w14:paraId="3A9B4ACE" w14:textId="5BB711A6" w:rsidR="007B492E" w:rsidRDefault="007B492E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92E">
        <w:rPr>
          <w:rFonts w:ascii="Times New Roman" w:hAnsi="Times New Roman" w:cs="Times New Roman"/>
          <w:sz w:val="28"/>
          <w:szCs w:val="28"/>
        </w:rPr>
        <w:t>Разработать базу данных для хранения игрового процесса</w:t>
      </w:r>
    </w:p>
    <w:p w14:paraId="1A49A5F7" w14:textId="388CFF9F" w:rsidR="00410E0C" w:rsidRDefault="00410E0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модуль для взаимодействия с базой данных</w:t>
      </w:r>
    </w:p>
    <w:p w14:paraId="3C6D56A5" w14:textId="447A1F19" w:rsidR="00410E0C" w:rsidRDefault="00410E0C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пользовательский интерфейс для отображения данных и взаимодействия с игрой</w:t>
      </w:r>
    </w:p>
    <w:p w14:paraId="1C07DDA6" w14:textId="628C1316" w:rsidR="00410E0C" w:rsidRDefault="00410E0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поля для отображения основной информации</w:t>
      </w:r>
    </w:p>
    <w:p w14:paraId="02352296" w14:textId="77777777" w:rsidR="00410E0C" w:rsidRDefault="00410E0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окна для взаимодействия с основными игровыми механиками</w:t>
      </w:r>
    </w:p>
    <w:p w14:paraId="1A62FCE1" w14:textId="56593FDE" w:rsidR="00410E0C" w:rsidRDefault="00D971BC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</w:t>
      </w:r>
      <w:r w:rsidRPr="00D971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D971BC">
        <w:rPr>
          <w:rFonts w:ascii="Times New Roman" w:hAnsi="Times New Roman" w:cs="Times New Roman"/>
          <w:sz w:val="28"/>
          <w:szCs w:val="28"/>
        </w:rPr>
        <w:t>»</w:t>
      </w:r>
    </w:p>
    <w:p w14:paraId="5CF9EFD8" w14:textId="4B7E6514" w:rsidR="00D971BC" w:rsidRDefault="00D971B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генерации клиентов</w:t>
      </w:r>
    </w:p>
    <w:p w14:paraId="393543FF" w14:textId="57083E37" w:rsidR="00D971BC" w:rsidRDefault="00D971B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обслуживания клиентов рабочим персоналом</w:t>
      </w:r>
    </w:p>
    <w:p w14:paraId="455E75B9" w14:textId="0FA432BB" w:rsidR="008B0FBC" w:rsidRDefault="008B0FBC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учета удовлетворенности клиентов обслуживанием</w:t>
      </w:r>
    </w:p>
    <w:p w14:paraId="3F4D32D7" w14:textId="61672E19" w:rsidR="008B0FBC" w:rsidRDefault="00C67D52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популярности цветов</w:t>
      </w:r>
    </w:p>
    <w:p w14:paraId="728E8A93" w14:textId="3F80022E" w:rsidR="00C67D52" w:rsidRDefault="00C67D52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изменение графика популярности цветов</w:t>
      </w:r>
    </w:p>
    <w:p w14:paraId="5C882BE9" w14:textId="063F7CFA" w:rsidR="00402C08" w:rsidRDefault="00C67D52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популярности цветов на их рыночную цену и спрос</w:t>
      </w:r>
    </w:p>
    <w:p w14:paraId="4CAA4236" w14:textId="01FB977E" w:rsidR="00402C08" w:rsidRDefault="00402C08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событий</w:t>
      </w:r>
    </w:p>
    <w:p w14:paraId="6088FA6A" w14:textId="71D440BD" w:rsidR="00402C08" w:rsidRDefault="00402C08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возникновение событий во время </w:t>
      </w:r>
      <w:r w:rsidRPr="00402C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402C08">
        <w:rPr>
          <w:rFonts w:ascii="Times New Roman" w:hAnsi="Times New Roman" w:cs="Times New Roman"/>
          <w:sz w:val="28"/>
          <w:szCs w:val="28"/>
        </w:rPr>
        <w:t>»</w:t>
      </w:r>
    </w:p>
    <w:p w14:paraId="76C47710" w14:textId="33819184" w:rsidR="00402C08" w:rsidRDefault="00402C08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удовлетворенность клиентов обслуживанием</w:t>
      </w:r>
    </w:p>
    <w:p w14:paraId="03356C1F" w14:textId="1F839791" w:rsidR="00402C08" w:rsidRDefault="00402C08" w:rsidP="000B7B46">
      <w:pPr>
        <w:pStyle w:val="a3"/>
        <w:numPr>
          <w:ilvl w:val="1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мотивацию сотрудников</w:t>
      </w:r>
    </w:p>
    <w:p w14:paraId="11D11722" w14:textId="15EE4A49" w:rsidR="0014525D" w:rsidRDefault="0014525D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достижений </w:t>
      </w:r>
    </w:p>
    <w:p w14:paraId="38F3FC9E" w14:textId="0A29147C" w:rsidR="00D971BC" w:rsidRPr="003C2DBC" w:rsidRDefault="0014525D" w:rsidP="000B7B46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обучения и подсказок</w:t>
      </w:r>
    </w:p>
    <w:p w14:paraId="19EF186B" w14:textId="68E2301A" w:rsidR="000C4FAC" w:rsidRDefault="000C4FAC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2AFC6F08" w14:textId="15E246D4" w:rsidR="001B6C92" w:rsidRPr="000C4FAC" w:rsidRDefault="001B6C92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B46">
        <w:rPr>
          <w:rFonts w:ascii="Times New Roman" w:hAnsi="Times New Roman" w:cs="Times New Roman"/>
          <w:sz w:val="28"/>
          <w:szCs w:val="28"/>
          <w:highlight w:val="yellow"/>
        </w:rPr>
        <w:t xml:space="preserve">Это не тех задание. У Вас был </w:t>
      </w:r>
      <w:r w:rsidR="000B7B46" w:rsidRPr="000B7B46">
        <w:rPr>
          <w:rFonts w:ascii="Times New Roman" w:hAnsi="Times New Roman" w:cs="Times New Roman"/>
          <w:sz w:val="28"/>
          <w:szCs w:val="28"/>
          <w:highlight w:val="yellow"/>
        </w:rPr>
        <w:t>предмет,</w:t>
      </w:r>
      <w:r w:rsidRPr="000B7B46">
        <w:rPr>
          <w:rFonts w:ascii="Times New Roman" w:hAnsi="Times New Roman" w:cs="Times New Roman"/>
          <w:sz w:val="28"/>
          <w:szCs w:val="28"/>
          <w:highlight w:val="yellow"/>
        </w:rPr>
        <w:t xml:space="preserve"> где Вы учил</w:t>
      </w:r>
      <w:r w:rsidR="000B7B46" w:rsidRPr="000B7B46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0B7B46">
        <w:rPr>
          <w:rFonts w:ascii="Times New Roman" w:hAnsi="Times New Roman" w:cs="Times New Roman"/>
          <w:sz w:val="28"/>
          <w:szCs w:val="28"/>
          <w:highlight w:val="yellow"/>
        </w:rPr>
        <w:t>сь с Ольгой Михайловной составлять тех задание. Приведите в порядок тех задание</w:t>
      </w:r>
      <w:r w:rsidR="000B7B46">
        <w:rPr>
          <w:rFonts w:ascii="Times New Roman" w:hAnsi="Times New Roman" w:cs="Times New Roman"/>
          <w:sz w:val="28"/>
          <w:szCs w:val="28"/>
        </w:rPr>
        <w:t>.</w:t>
      </w:r>
    </w:p>
    <w:p w14:paraId="05CFFF28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565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0EB1ACF3" w14:textId="7CF7B787" w:rsidR="00F33567" w:rsidRDefault="00F33567" w:rsidP="002B5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390A63EE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61" cy="26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16996148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450073" w14:textId="77777777" w:rsidR="000B7B46" w:rsidRPr="000B7B46" w:rsidRDefault="000B7B46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0B7B46">
        <w:rPr>
          <w:rFonts w:ascii="Times New Roman" w:hAnsi="Times New Roman" w:cs="Times New Roman"/>
          <w:color w:val="EE0000"/>
          <w:sz w:val="28"/>
          <w:szCs w:val="28"/>
        </w:rPr>
        <w:t>Исправьте оформление рисунков здесь и далее. В тексте не может быть рисунков, если в тексте о ней ничего не сказано., а у Вас в тесте нет ссылок на рисунки. Прочитайте методичку.</w:t>
      </w:r>
    </w:p>
    <w:p w14:paraId="4B6D91B1" w14:textId="3D2A1A70" w:rsidR="00F33567" w:rsidRDefault="006F3AB1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0C038F37" w14:textId="56C5EDEC" w:rsidR="000B7B46" w:rsidRPr="000B7B46" w:rsidRDefault="000B7B46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0B7B46">
        <w:rPr>
          <w:rFonts w:ascii="Times New Roman" w:hAnsi="Times New Roman" w:cs="Times New Roman"/>
          <w:color w:val="EE0000"/>
          <w:sz w:val="28"/>
          <w:szCs w:val="28"/>
        </w:rPr>
        <w:t xml:space="preserve">Оформите перечисление правильно, если у Вас перечисление через тире, то ВЫ пишите с маленькой буквы и в конце точка с запятой. Если через цифры, то после цифры идет точка и пробел, потом заглавная буква и в конце точка. Это все в методичке </w:t>
      </w:r>
      <w:proofErr w:type="gramStart"/>
      <w:r w:rsidRPr="000B7B46">
        <w:rPr>
          <w:rFonts w:ascii="Times New Roman" w:hAnsi="Times New Roman" w:cs="Times New Roman"/>
          <w:color w:val="EE0000"/>
          <w:sz w:val="28"/>
          <w:szCs w:val="28"/>
        </w:rPr>
        <w:t>написано</w:t>
      </w:r>
      <w:proofErr w:type="gramEnd"/>
      <w:r w:rsidRPr="000B7B46">
        <w:rPr>
          <w:rFonts w:ascii="Times New Roman" w:hAnsi="Times New Roman" w:cs="Times New Roman"/>
          <w:color w:val="EE0000"/>
          <w:sz w:val="28"/>
          <w:szCs w:val="28"/>
        </w:rPr>
        <w:t xml:space="preserve"> и я повторила несколько раз на консультации. </w:t>
      </w:r>
      <w:proofErr w:type="spellStart"/>
      <w:r w:rsidRPr="000B7B46">
        <w:rPr>
          <w:rFonts w:ascii="Times New Roman" w:hAnsi="Times New Roman" w:cs="Times New Roman"/>
          <w:color w:val="EE0000"/>
          <w:sz w:val="28"/>
          <w:szCs w:val="28"/>
        </w:rPr>
        <w:t>Перпесмотрите</w:t>
      </w:r>
      <w:proofErr w:type="spellEnd"/>
      <w:r w:rsidRPr="000B7B46">
        <w:rPr>
          <w:rFonts w:ascii="Times New Roman" w:hAnsi="Times New Roman" w:cs="Times New Roman"/>
          <w:color w:val="EE0000"/>
          <w:sz w:val="28"/>
          <w:szCs w:val="28"/>
        </w:rPr>
        <w:t xml:space="preserve"> видео и прочитайте методичку.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Исправьте здесь и далее по тексту.</w:t>
      </w:r>
    </w:p>
    <w:p w14:paraId="17C0C06F" w14:textId="1CE55BB7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Четкое разделение ответственности (логика цветов, персонала, магазина и</w:t>
      </w:r>
      <w:r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</w:p>
    <w:p w14:paraId="053D177E" w14:textId="6A64E04B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Гибкость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</w:p>
    <w:p w14:paraId="03AB6F6E" w14:textId="2C662F48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</w:p>
    <w:p w14:paraId="25F20CA0" w14:textId="50AFFFEA" w:rsidR="00320A57" w:rsidRPr="00C02562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lastRenderedPageBreak/>
        <w:t>Простоту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2BB395D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</w:p>
    <w:p w14:paraId="292F9B24" w14:textId="43EAECE1" w:rsidR="004669A2" w:rsidRP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7FC2F3E1" w14:textId="19DF51B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</w:p>
    <w:p w14:paraId="11D9F634" w14:textId="1DA834C9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</w:p>
    <w:p w14:paraId="58FDB60B" w14:textId="2B7E592B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</w:p>
    <w:p w14:paraId="268E58BE" w14:textId="23891BE6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A72C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06FF7AA4" w:rsidR="00652BD8" w:rsidRDefault="00652BD8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счёта магазина снимаются деньги.</w:t>
      </w:r>
    </w:p>
    <w:p w14:paraId="19321B4A" w14:textId="35934432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6740A1FD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12B0B35C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Отображение цветов на рынке</w:t>
      </w:r>
    </w:p>
    <w:p w14:paraId="5E000D83" w14:textId="044A31F7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6B7718" wp14:editId="0EC4AD90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62075A83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Ввод количества цветов</w:t>
      </w:r>
    </w:p>
    <w:p w14:paraId="0BADA8D3" w14:textId="27814265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24DCD27E" w14:textId="0EFC9D99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может выбрать любого и уволить его.</w:t>
      </w:r>
    </w:p>
    <w:p w14:paraId="27F22184" w14:textId="4794BC5B" w:rsidR="00A72C6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CAB1F" wp14:editId="730351C0">
            <wp:extent cx="4772025" cy="2597164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45A3798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Биржа труда сотрудников</w:t>
      </w:r>
    </w:p>
    <w:p w14:paraId="2B794546" w14:textId="6F58D15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0C5F7" wp14:editId="124C1DFA">
            <wp:extent cx="4657725" cy="2555566"/>
            <wp:effectExtent l="0" t="0" r="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78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4465CBAD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Нанятые на работу сотрудники</w:t>
      </w:r>
    </w:p>
    <w:p w14:paraId="18579446" w14:textId="5970DBE9" w:rsidR="00711A14" w:rsidRDefault="00711A14" w:rsidP="00711A14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до двух сотрудников, которые будут обслуживать клиентов. </w:t>
      </w:r>
    </w:p>
    <w:p w14:paraId="62FAC1AD" w14:textId="0A72CF34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510B9" wp14:editId="64964144">
            <wp:extent cx="4705350" cy="2502106"/>
            <wp:effectExtent l="0" t="0" r="0" b="0"/>
            <wp:docPr id="6" name="Рисунок 6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36" cy="25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238F055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Начало рабочего дня</w:t>
      </w:r>
    </w:p>
    <w:p w14:paraId="0DFFA5F9" w14:textId="02A03070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дня. Каждому сотруднику устанавливается ставка в час, которую он будет получать в течение рабочего дня.</w:t>
      </w:r>
    </w:p>
    <w:p w14:paraId="5725087D" w14:textId="5EB9F51A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E72CD7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Указание часовой ставки для сотрудника</w:t>
      </w:r>
    </w:p>
    <w:p w14:paraId="45416489" w14:textId="5DFD1A02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время.</w:t>
      </w:r>
    </w:p>
    <w:p w14:paraId="51DBB9C2" w14:textId="558F83F6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3C215" wp14:editId="731DC374">
            <wp:extent cx="4602480" cy="2786380"/>
            <wp:effectExtent l="0" t="0" r="7620" b="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20" cy="278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25DF13DE" w:rsidR="00366BE8" w:rsidRP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Просмотр статистики</w:t>
      </w:r>
    </w:p>
    <w:p w14:paraId="177C5BD4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5655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7F3A6FF7" w14:textId="3F8E0288" w:rsidR="008D6B42" w:rsidRDefault="008D6B42" w:rsidP="00022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</w:t>
      </w:r>
      <w:r w:rsidRPr="008D6B42">
        <w:rPr>
          <w:rFonts w:ascii="Times New Roman" w:hAnsi="Times New Roman" w:cs="Times New Roman"/>
          <w:sz w:val="28"/>
          <w:szCs w:val="28"/>
        </w:rPr>
        <w:lastRenderedPageBreak/>
        <w:t xml:space="preserve">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069C26A6" w14:textId="2F836561" w:rsidR="004C0CB8" w:rsidRPr="000C4724" w:rsidRDefault="004C0CB8" w:rsidP="004C0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представлены следующие сущности</w:t>
      </w:r>
      <w:r w:rsidRPr="004C0CB8">
        <w:rPr>
          <w:rFonts w:ascii="Times New Roman" w:hAnsi="Times New Roman" w:cs="Times New Roman"/>
          <w:sz w:val="28"/>
          <w:szCs w:val="28"/>
        </w:rPr>
        <w:t>:</w:t>
      </w:r>
    </w:p>
    <w:p w14:paraId="013919B7" w14:textId="658D15B7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Flower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цветах</w:t>
      </w:r>
    </w:p>
    <w:p w14:paraId="7DA95E21" w14:textId="0C3FB3FE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истории популярности каждого цветка</w:t>
      </w:r>
    </w:p>
    <w:p w14:paraId="02E8C0DD" w14:textId="668DEF0D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шаблоны истории популярности для цветов</w:t>
      </w:r>
    </w:p>
    <w:p w14:paraId="1B494FFA" w14:textId="0C986383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цветы, которые приобретены игроком и имеются в магазине</w:t>
      </w:r>
    </w:p>
    <w:p w14:paraId="11ABF310" w14:textId="1CCECF81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состоянии магазина</w:t>
      </w:r>
    </w:p>
    <w:p w14:paraId="30E358B4" w14:textId="753E43FB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сотрудниках, нанятых игроком</w:t>
      </w:r>
    </w:p>
    <w:p w14:paraId="422DE1DA" w14:textId="6D663338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заёмных деньгах</w:t>
      </w:r>
    </w:p>
    <w:p w14:paraId="09CDA54F" w14:textId="0339C89C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статистику магазина за рабочие дни.</w:t>
      </w:r>
    </w:p>
    <w:p w14:paraId="40E1E17E" w14:textId="3BDD7EBB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33477D1D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>Рисунок 9. Диаграмма базы данных</w:t>
      </w:r>
    </w:p>
    <w:p w14:paraId="4FACC9C8" w14:textId="4E428CD2" w:rsidR="003F614F" w:rsidRPr="000C4724" w:rsidRDefault="003F614F" w:rsidP="00043F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3833AC72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название цветка, его рыночную стоимость, шумы, коэффициент популярности, историю популярности и шаг популярности.</w:t>
      </w:r>
    </w:p>
    <w:p w14:paraId="6E3D13F6" w14:textId="7280195E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уровня популярности на каждом этапе.</w:t>
      </w:r>
    </w:p>
    <w:p w14:paraId="042DF797" w14:textId="0C761D6F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цепочку изменений уровня популярности.</w:t>
      </w:r>
    </w:p>
    <w:p w14:paraId="00D52842" w14:textId="0FE7543A" w:rsid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складе, цену указанную игроком. </w:t>
      </w:r>
    </w:p>
    <w:p w14:paraId="3896DC7C" w14:textId="257C7E03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дней, кредитах и рейтинге магазина.</w:t>
      </w:r>
    </w:p>
    <w:p w14:paraId="5619591C" w14:textId="68A08F91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мотивации. </w:t>
      </w:r>
    </w:p>
    <w:p w14:paraId="72B08EA1" w14:textId="28CE94D8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заёмных деньгах и статусе их выплаты.</w:t>
      </w:r>
    </w:p>
    <w:p w14:paraId="3987C648" w14:textId="0B5EC643" w:rsidR="002547D8" w:rsidRP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18DB93A2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565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AF66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5FEE7F6A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</w:p>
    <w:p w14:paraId="4A5750B7" w14:textId="09CEB6B1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Event System – система обработки ввода (касания, клики, наведение), обеспечиваю</w:t>
      </w:r>
      <w:r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</w:p>
    <w:p w14:paraId="048D30A4" w14:textId="12C05739" w:rsidR="000C4724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lastRenderedPageBreak/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646F4A71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Anchor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Pivot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системам</w:t>
      </w:r>
    </w:p>
    <w:p w14:paraId="4A65DA6C" w14:textId="175B0269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Позволяет легко перестраивать интерфейс без изменения исходного кода.</w:t>
      </w:r>
    </w:p>
    <w:p w14:paraId="08D2F770" w14:textId="19782DF8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37CEB42F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снижает нагрузку на GPU</w:t>
      </w:r>
    </w:p>
    <w:p w14:paraId="385898E5" w14:textId="2FFE0DE9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Event System оптимизирует обработку событий, минимизируя лишние вычисления.</w:t>
      </w:r>
    </w:p>
    <w:p w14:paraId="09C736AB" w14:textId="406869C7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0782517B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Встроенные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>
        <w:rPr>
          <w:rFonts w:ascii="Times New Roman" w:hAnsi="Times New Roman" w:cs="Times New Roman"/>
          <w:sz w:val="28"/>
          <w:szCs w:val="28"/>
        </w:rPr>
        <w:t>ых элементов</w:t>
      </w:r>
    </w:p>
    <w:p w14:paraId="266571DC" w14:textId="25037911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 xml:space="preserve">Поддержка анимаций и переходов через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7C440BFA" w:rsidR="00050A2B" w:rsidRPr="00050A2B" w:rsidRDefault="00050A2B" w:rsidP="00050A2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Event System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7C003CB4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</w:p>
    <w:p w14:paraId="18F14A50" w14:textId="08711FD0" w:rsidR="00050A2B" w:rsidRPr="00050A2B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Легко интегрируется с системами локализации (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FA0EC90" w14:textId="7BBCA066" w:rsidR="00AF66F7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2806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56558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5655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55219BA4" w:rsidR="00390DFB" w:rsidRDefault="00390DFB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</w:p>
    <w:p w14:paraId="1BB98F7B" w14:textId="5D18FFE1" w:rsidR="001B6C92" w:rsidRPr="001B6C92" w:rsidRDefault="001B6C92" w:rsidP="006570BC">
      <w:pPr>
        <w:spacing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B6C92">
        <w:rPr>
          <w:rFonts w:ascii="Times New Roman" w:hAnsi="Times New Roman" w:cs="Times New Roman"/>
          <w:color w:val="EE0000"/>
          <w:sz w:val="28"/>
          <w:szCs w:val="28"/>
        </w:rPr>
        <w:t>Прочитайте в методичке как оформляются рисунки с кодом. Почему у Вас черный фон снова? Вы вообще читали методичку?))) Почему в тексте отсутствуют ссылки на рисунки?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Почему нумерация рисунков неправильная? Вы смотрели приложения к методичке, как что оформлять. Прочитайте описание как что оформляется и просмотрите Приложение к методичке.</w:t>
      </w:r>
    </w:p>
    <w:p w14:paraId="25E5919C" w14:textId="7AFD3817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77280" wp14:editId="40AE99F4">
            <wp:extent cx="5343525" cy="1933513"/>
            <wp:effectExtent l="0" t="0" r="0" b="0"/>
            <wp:docPr id="10" name="Рисунок 10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19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24D1" w14:textId="465A2825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Метод покупки цветка</w:t>
      </w:r>
    </w:p>
    <w:p w14:paraId="055CD885" w14:textId="4D8BEEEB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54AA6D" wp14:editId="61542B91">
            <wp:extent cx="4495800" cy="1985372"/>
            <wp:effectExtent l="0" t="0" r="0" b="0"/>
            <wp:docPr id="11" name="Рисунок 11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F36E" w14:textId="7051DB26" w:rsidR="00C678BD" w:rsidRP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75327437" w14:textId="2BA168B4" w:rsidR="000B7B46" w:rsidRPr="000B7B46" w:rsidRDefault="000B7B46" w:rsidP="006570BC">
      <w:pPr>
        <w:spacing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0B7B46">
        <w:rPr>
          <w:rFonts w:ascii="Times New Roman" w:hAnsi="Times New Roman" w:cs="Times New Roman"/>
          <w:color w:val="EE0000"/>
          <w:sz w:val="28"/>
          <w:szCs w:val="28"/>
        </w:rPr>
        <w:t>У Вас везде в рисунках разный размер шрифта кода. Надо привести к одному размеру и примерно каким должен быть этот размер, есть в методичке.</w:t>
      </w:r>
    </w:p>
    <w:p w14:paraId="4A416D6B" w14:textId="4A9FF2CD" w:rsidR="00390DFB" w:rsidRDefault="00964A08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труда. </w:t>
      </w:r>
    </w:p>
    <w:p w14:paraId="575B652A" w14:textId="05FCB4E2" w:rsidR="00E6050B" w:rsidRDefault="00684D4D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BC2F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6.5pt">
            <v:imagedata r:id="rId18" o:title="генерация работников"/>
          </v:shape>
        </w:pict>
      </w:r>
    </w:p>
    <w:p w14:paraId="71C1A20E" w14:textId="3A8D52F7" w:rsidR="00DE7CA8" w:rsidRDefault="00DE7CA8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Функция для генерации работников</w:t>
      </w:r>
    </w:p>
    <w:p w14:paraId="5AB4A0C0" w14:textId="3F6F5881" w:rsidR="00DE7CA8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DBCF87" wp14:editId="79EF94F7">
            <wp:extent cx="5940425" cy="1555398"/>
            <wp:effectExtent l="0" t="0" r="3175" b="6985"/>
            <wp:docPr id="12" name="Рисунок 12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096" w14:textId="1968FCFB" w:rsidR="008C7616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Функция для найма работника в магазин</w:t>
      </w:r>
    </w:p>
    <w:p w14:paraId="0EA5D65D" w14:textId="08FA43A7" w:rsidR="00DC4194" w:rsidRDefault="00DC4194" w:rsidP="00DC41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</w:p>
    <w:p w14:paraId="0DF05F90" w14:textId="681CB042" w:rsidR="0016723B" w:rsidRDefault="004344F2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E28E1" wp14:editId="56C083F9">
            <wp:extent cx="2099310" cy="2521393"/>
            <wp:effectExtent l="0" t="0" r="0" b="0"/>
            <wp:docPr id="15" name="Рисунок 15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09" cy="25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E92" w14:textId="6E29752E" w:rsidR="0016723B" w:rsidRDefault="0016723B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5A7AA4C0" w14:textId="006B28FD" w:rsidR="0016723B" w:rsidRDefault="005E0123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6544D" wp14:editId="378DD3D8">
            <wp:extent cx="2406015" cy="615940"/>
            <wp:effectExtent l="0" t="0" r="0" b="0"/>
            <wp:docPr id="14" name="Рисунок 14" descr="C:\Users\evgeh\Desktop\diplom\flower_shop_game\diploma_documents\зачисление ден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зачисление денег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21" cy="6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9A46" w14:textId="76A82A9F" w:rsidR="005E0123" w:rsidRDefault="005E0123" w:rsidP="005E01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Функция для зачисления денег</w:t>
      </w:r>
    </w:p>
    <w:p w14:paraId="24932457" w14:textId="62D68FAA" w:rsidR="00692DD6" w:rsidRDefault="00692DD6" w:rsidP="007210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 xml:space="preserve"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 задается время начала смены и запускается непрерывная </w:t>
      </w:r>
      <w:r w:rsidR="008A019C">
        <w:rPr>
          <w:rFonts w:ascii="Times New Roman" w:hAnsi="Times New Roman" w:cs="Times New Roman"/>
          <w:sz w:val="28"/>
          <w:szCs w:val="28"/>
        </w:rPr>
        <w:lastRenderedPageBreak/>
        <w:t xml:space="preserve">генерация потока клиентов. В течении указанного времени генерируются клиенты и обслуживаются работниками. </w:t>
      </w:r>
      <w:r w:rsidR="00D74B44">
        <w:rPr>
          <w:rFonts w:ascii="Times New Roman" w:hAnsi="Times New Roman" w:cs="Times New Roman"/>
          <w:sz w:val="28"/>
          <w:szCs w:val="28"/>
        </w:rPr>
        <w:t xml:space="preserve">По истечению времени, равному длительности смены, выполняется функция окончания рабочего дня, в которой вся информация отправляется другим менеджерам и записывается в базу данных. </w:t>
      </w:r>
    </w:p>
    <w:p w14:paraId="419E7078" w14:textId="4375C4C9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138D4" wp14:editId="5C628CA2">
            <wp:extent cx="3771900" cy="1330499"/>
            <wp:effectExtent l="0" t="0" r="0" b="3175"/>
            <wp:docPr id="16" name="Рисунок 16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33" cy="133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4571" w14:textId="36561850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Функция начала рабочего дня</w:t>
      </w:r>
    </w:p>
    <w:p w14:paraId="1BEB8B92" w14:textId="1D1FF4B2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A3114" wp14:editId="59233B04">
            <wp:extent cx="3754444" cy="3954780"/>
            <wp:effectExtent l="0" t="0" r="0" b="7620"/>
            <wp:docPr id="17" name="Рисунок 17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264" cy="395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10EA" w14:textId="458C2A5F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Функция окончания рабочего дня</w:t>
      </w:r>
    </w:p>
    <w:p w14:paraId="2D424B64" w14:textId="5DA2FC03" w:rsidR="001E7AFB" w:rsidRPr="00406CA4" w:rsidRDefault="00B97444" w:rsidP="00B64F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lastRenderedPageBreak/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</w:p>
    <w:p w14:paraId="65962B14" w14:textId="2C620AE1" w:rsidR="00B64F23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42BE1" wp14:editId="42719FED">
            <wp:extent cx="5940425" cy="5238572"/>
            <wp:effectExtent l="0" t="0" r="3175" b="635"/>
            <wp:docPr id="18" name="Рисунок 1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DA13" w14:textId="78FE3B1D" w:rsidR="00133EF8" w:rsidRPr="00B97444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Функция для обслуживания клиента </w:t>
      </w:r>
    </w:p>
    <w:p w14:paraId="7E734391" w14:textId="712F1970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5656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345FF2E" w:rsidR="00406CA4" w:rsidRPr="00406CA4" w:rsidRDefault="00406CA4" w:rsidP="00406C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 xml:space="preserve">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игры.</w:t>
      </w:r>
    </w:p>
    <w:p w14:paraId="4F5B5C4E" w14:textId="713A0C55" w:rsidR="00406CA4" w:rsidRDefault="00684D4D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 id="_x0000_i1026" type="#_x0000_t75" style="width:468pt;height:263.7pt">
            <v:imagedata r:id="rId25" o:title="дизайн мм"/>
          </v:shape>
        </w:pict>
      </w:r>
    </w:p>
    <w:p w14:paraId="78FBD421" w14:textId="59072810" w:rsidR="00406CA4" w:rsidRDefault="00406CA4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Заготовленный дизайн главного меню игры</w:t>
      </w:r>
    </w:p>
    <w:p w14:paraId="278A9927" w14:textId="6D829270" w:rsidR="00091CE2" w:rsidRPr="00091CE2" w:rsidRDefault="00091CE2" w:rsidP="00091C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3AEC6B50" w:rsidR="00091CE2" w:rsidRP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Минимализм – интерфейс не должен перегружать</w:t>
      </w:r>
      <w:r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</w:p>
    <w:p w14:paraId="0A246193" w14:textId="450B8270" w:rsidR="00091CE2" w:rsidRP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Интуитивность – все элементы (кнопки, иконки, шкалы) должны быть понятн</w:t>
      </w:r>
      <w:r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</w:p>
    <w:p w14:paraId="658601B3" w14:textId="30BFEEF6" w:rsidR="00091CE2" w:rsidRDefault="00091CE2" w:rsidP="00091CE2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Адаптивность – UI корректно отображается на разных разрешениях экрана.</w:t>
      </w:r>
    </w:p>
    <w:p w14:paraId="5BB5ECEE" w14:textId="3511E5D0" w:rsidR="0018754E" w:rsidRPr="0018754E" w:rsidRDefault="0018754E" w:rsidP="0018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6D4F5ABF" w:rsidR="0018754E" w:rsidRDefault="0018754E" w:rsidP="0018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lastRenderedPageBreak/>
        <w:t>Для обработки взаимодействия игрока с интерфейсом (нажатия кнопок, перетаскивания элементов) использовалась Event System. Эта система автоматически обрабатывает ввод с мыши, клавиатуры и сенсорных устройств, что упрощает реализацию интерактивных элементов.</w:t>
      </w:r>
    </w:p>
    <w:p w14:paraId="5652D6DA" w14:textId="2C713501" w:rsidR="009A3300" w:rsidRDefault="009A3300" w:rsidP="009A33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6FD69EB5" w:rsidR="009A3300" w:rsidRDefault="009A3300" w:rsidP="009A33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36F892D3" w14:textId="5FF6E680" w:rsidR="00EF5204" w:rsidRPr="00EF5204" w:rsidRDefault="00EF5204" w:rsidP="00E457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4C416B8" w:rsidR="00EF5204" w:rsidRPr="00EF5204" w:rsidRDefault="00EF5204" w:rsidP="00EF5204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Полупрозрачные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</w:p>
    <w:p w14:paraId="24D22FA6" w14:textId="54282B85" w:rsidR="00EF5204" w:rsidRDefault="00EF5204" w:rsidP="00EF5204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Четкие контуры и простые формы – все элементы имеют строгую геометрию без избыточных декоративных деталей.</w:t>
      </w:r>
    </w:p>
    <w:p w14:paraId="61A8594C" w14:textId="58A8F990" w:rsidR="00EF5204" w:rsidRDefault="00EF5204" w:rsidP="00EF52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6948A366">
            <wp:extent cx="5940425" cy="3202590"/>
            <wp:effectExtent l="0" t="0" r="3175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3D7FBD47" w:rsidR="00EF5204" w:rsidRPr="00EF5204" w:rsidRDefault="00EF5204" w:rsidP="00EF52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 Панель с отображением персонала магазина</w:t>
      </w:r>
    </w:p>
    <w:p w14:paraId="72A7BDBD" w14:textId="380ADE32" w:rsidR="00E45730" w:rsidRDefault="004F3F32" w:rsidP="00E45730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5656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1ADAB362" w:rsidR="00E45730" w:rsidRDefault="00E45730" w:rsidP="00E457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</w:p>
    <w:p w14:paraId="532068A7" w14:textId="6C79D368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0FA23" wp14:editId="2BF556B6">
            <wp:extent cx="3478099" cy="3086100"/>
            <wp:effectExtent l="0" t="0" r="8255" b="0"/>
            <wp:docPr id="20" name="Рисунок 20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099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2C89" w14:textId="55374A68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Пример класса, описывающего таблицу базы данных</w:t>
      </w:r>
    </w:p>
    <w:p w14:paraId="452E5225" w14:textId="65EC2118" w:rsidR="00C0729E" w:rsidRPr="00C0729E" w:rsidRDefault="00C0729E" w:rsidP="00C072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</w:p>
    <w:p w14:paraId="2EBE758E" w14:textId="029799FC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5338F7" wp14:editId="156C9B89">
            <wp:extent cx="4600575" cy="2724150"/>
            <wp:effectExtent l="0" t="0" r="9525" b="0"/>
            <wp:docPr id="21" name="Рисунок 21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04B8" w14:textId="45F4BD20" w:rsidR="00C0729E" w:rsidRDefault="00C0729E" w:rsidP="00C072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создания базы данных</w:t>
      </w:r>
    </w:p>
    <w:p w14:paraId="59084B77" w14:textId="26A66BB9" w:rsidR="00C0729E" w:rsidRDefault="00937D69" w:rsidP="00937D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</w:p>
    <w:p w14:paraId="495FE8FF" w14:textId="1CFDAD66" w:rsidR="00937D69" w:rsidRDefault="00937D69" w:rsidP="0093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BA2C1" wp14:editId="3B0058B7">
            <wp:extent cx="5940425" cy="1529389"/>
            <wp:effectExtent l="0" t="0" r="3175" b="0"/>
            <wp:docPr id="22" name="Рисунок 22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113E" w14:textId="4F0429BD" w:rsidR="00937D69" w:rsidRDefault="00937D69" w:rsidP="0093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23. Пример функции с выборкой с объединением</w:t>
      </w:r>
    </w:p>
    <w:p w14:paraId="3338D73F" w14:textId="77777777" w:rsidR="00937D69" w:rsidRPr="00C0729E" w:rsidRDefault="00937D69" w:rsidP="00C072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56562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5656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21B9B264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5656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56565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56566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1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32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33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34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77777777" w:rsidR="000B7B46" w:rsidRPr="000B7B46" w:rsidRDefault="000B7B46" w:rsidP="001717B2">
      <w:pPr>
        <w:rPr>
          <w:rFonts w:ascii="Times New Roman" w:hAnsi="Times New Roman" w:cs="Times New Roman"/>
          <w:sz w:val="28"/>
          <w:szCs w:val="28"/>
        </w:rPr>
      </w:pPr>
    </w:p>
    <w:p w14:paraId="3A383194" w14:textId="7A08467D" w:rsidR="000B7B46" w:rsidRPr="000B7B46" w:rsidRDefault="000B7B46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0B7B46">
        <w:rPr>
          <w:rFonts w:ascii="Times New Roman" w:hAnsi="Times New Roman" w:cs="Times New Roman"/>
          <w:color w:val="EE0000"/>
          <w:sz w:val="28"/>
          <w:szCs w:val="28"/>
        </w:rPr>
        <w:t>Вставьте нумерацию стр.</w:t>
      </w:r>
    </w:p>
    <w:sectPr w:rsidR="000B7B46" w:rsidRPr="000B7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14"/>
  </w:num>
  <w:num w:numId="4">
    <w:abstractNumId w:val="13"/>
  </w:num>
  <w:num w:numId="5">
    <w:abstractNumId w:val="24"/>
  </w:num>
  <w:num w:numId="6">
    <w:abstractNumId w:val="1"/>
  </w:num>
  <w:num w:numId="7">
    <w:abstractNumId w:val="7"/>
  </w:num>
  <w:num w:numId="8">
    <w:abstractNumId w:val="6"/>
  </w:num>
  <w:num w:numId="9">
    <w:abstractNumId w:val="2"/>
  </w:num>
  <w:num w:numId="10">
    <w:abstractNumId w:val="21"/>
  </w:num>
  <w:num w:numId="11">
    <w:abstractNumId w:val="25"/>
  </w:num>
  <w:num w:numId="12">
    <w:abstractNumId w:val="11"/>
  </w:num>
  <w:num w:numId="13">
    <w:abstractNumId w:val="20"/>
  </w:num>
  <w:num w:numId="14">
    <w:abstractNumId w:val="23"/>
  </w:num>
  <w:num w:numId="15">
    <w:abstractNumId w:val="12"/>
  </w:num>
  <w:num w:numId="16">
    <w:abstractNumId w:val="18"/>
  </w:num>
  <w:num w:numId="17">
    <w:abstractNumId w:val="4"/>
  </w:num>
  <w:num w:numId="18">
    <w:abstractNumId w:val="9"/>
  </w:num>
  <w:num w:numId="19">
    <w:abstractNumId w:val="26"/>
  </w:num>
  <w:num w:numId="20">
    <w:abstractNumId w:val="5"/>
  </w:num>
  <w:num w:numId="21">
    <w:abstractNumId w:val="17"/>
  </w:num>
  <w:num w:numId="22">
    <w:abstractNumId w:val="16"/>
  </w:num>
  <w:num w:numId="23">
    <w:abstractNumId w:val="8"/>
  </w:num>
  <w:num w:numId="24">
    <w:abstractNumId w:val="15"/>
  </w:num>
  <w:num w:numId="25">
    <w:abstractNumId w:val="19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225B7"/>
    <w:rsid w:val="00043F1A"/>
    <w:rsid w:val="00046607"/>
    <w:rsid w:val="00050A2B"/>
    <w:rsid w:val="00075E5C"/>
    <w:rsid w:val="00091CE2"/>
    <w:rsid w:val="000B5053"/>
    <w:rsid w:val="000B7B46"/>
    <w:rsid w:val="000C4724"/>
    <w:rsid w:val="000C4FAC"/>
    <w:rsid w:val="000D089F"/>
    <w:rsid w:val="000D2F14"/>
    <w:rsid w:val="000E0289"/>
    <w:rsid w:val="000F0277"/>
    <w:rsid w:val="00133EF8"/>
    <w:rsid w:val="0014525D"/>
    <w:rsid w:val="0016723B"/>
    <w:rsid w:val="001717B2"/>
    <w:rsid w:val="00176AE6"/>
    <w:rsid w:val="0018754E"/>
    <w:rsid w:val="001B6C92"/>
    <w:rsid w:val="001C387D"/>
    <w:rsid w:val="001E57F1"/>
    <w:rsid w:val="001E6740"/>
    <w:rsid w:val="001E7AFB"/>
    <w:rsid w:val="002547D8"/>
    <w:rsid w:val="00257191"/>
    <w:rsid w:val="002806DD"/>
    <w:rsid w:val="00283BE9"/>
    <w:rsid w:val="002849E1"/>
    <w:rsid w:val="002A0423"/>
    <w:rsid w:val="002B1AD7"/>
    <w:rsid w:val="002B5E36"/>
    <w:rsid w:val="002D39ED"/>
    <w:rsid w:val="002D3BD0"/>
    <w:rsid w:val="00307227"/>
    <w:rsid w:val="00320A57"/>
    <w:rsid w:val="00366BE8"/>
    <w:rsid w:val="00386124"/>
    <w:rsid w:val="003904C1"/>
    <w:rsid w:val="00390DFB"/>
    <w:rsid w:val="0039164C"/>
    <w:rsid w:val="003B0BEF"/>
    <w:rsid w:val="003B50B2"/>
    <w:rsid w:val="003C2DBC"/>
    <w:rsid w:val="003E1E83"/>
    <w:rsid w:val="003F614F"/>
    <w:rsid w:val="00402C08"/>
    <w:rsid w:val="00406CA4"/>
    <w:rsid w:val="00410E0C"/>
    <w:rsid w:val="00430893"/>
    <w:rsid w:val="004344F2"/>
    <w:rsid w:val="00455BC4"/>
    <w:rsid w:val="004669A2"/>
    <w:rsid w:val="004C0CB8"/>
    <w:rsid w:val="004D1D26"/>
    <w:rsid w:val="004D3E87"/>
    <w:rsid w:val="004E7FF6"/>
    <w:rsid w:val="004F3F32"/>
    <w:rsid w:val="0050547A"/>
    <w:rsid w:val="00540195"/>
    <w:rsid w:val="0055001F"/>
    <w:rsid w:val="005D5070"/>
    <w:rsid w:val="005E0123"/>
    <w:rsid w:val="006362DE"/>
    <w:rsid w:val="00647EDE"/>
    <w:rsid w:val="00652BD8"/>
    <w:rsid w:val="006570BC"/>
    <w:rsid w:val="00684D4D"/>
    <w:rsid w:val="00692DD6"/>
    <w:rsid w:val="006A4986"/>
    <w:rsid w:val="006C42CC"/>
    <w:rsid w:val="006D5462"/>
    <w:rsid w:val="006F3A23"/>
    <w:rsid w:val="006F3AB1"/>
    <w:rsid w:val="00711A14"/>
    <w:rsid w:val="0072104A"/>
    <w:rsid w:val="007314FC"/>
    <w:rsid w:val="007435AE"/>
    <w:rsid w:val="00785279"/>
    <w:rsid w:val="007B492E"/>
    <w:rsid w:val="007C2B4B"/>
    <w:rsid w:val="007D4703"/>
    <w:rsid w:val="0080630C"/>
    <w:rsid w:val="00810EFF"/>
    <w:rsid w:val="008739E4"/>
    <w:rsid w:val="00874E88"/>
    <w:rsid w:val="008A019C"/>
    <w:rsid w:val="008B0900"/>
    <w:rsid w:val="008B0FBC"/>
    <w:rsid w:val="008C7616"/>
    <w:rsid w:val="008D5923"/>
    <w:rsid w:val="008D6B42"/>
    <w:rsid w:val="00906BFA"/>
    <w:rsid w:val="00937D69"/>
    <w:rsid w:val="00964A08"/>
    <w:rsid w:val="009A3300"/>
    <w:rsid w:val="009E5959"/>
    <w:rsid w:val="009F48FC"/>
    <w:rsid w:val="009F707E"/>
    <w:rsid w:val="00A042C5"/>
    <w:rsid w:val="00A151F7"/>
    <w:rsid w:val="00A31D7B"/>
    <w:rsid w:val="00A57254"/>
    <w:rsid w:val="00A66B23"/>
    <w:rsid w:val="00A72C66"/>
    <w:rsid w:val="00AD6C5F"/>
    <w:rsid w:val="00AF24B6"/>
    <w:rsid w:val="00AF66F7"/>
    <w:rsid w:val="00B07BFC"/>
    <w:rsid w:val="00B34138"/>
    <w:rsid w:val="00B51E71"/>
    <w:rsid w:val="00B64F23"/>
    <w:rsid w:val="00B97444"/>
    <w:rsid w:val="00BA5A8A"/>
    <w:rsid w:val="00BB3D13"/>
    <w:rsid w:val="00BD0D98"/>
    <w:rsid w:val="00BF2AD5"/>
    <w:rsid w:val="00C02562"/>
    <w:rsid w:val="00C0729E"/>
    <w:rsid w:val="00C16DF9"/>
    <w:rsid w:val="00C45636"/>
    <w:rsid w:val="00C678BD"/>
    <w:rsid w:val="00C67D52"/>
    <w:rsid w:val="00C84B9D"/>
    <w:rsid w:val="00CA6808"/>
    <w:rsid w:val="00CC24A8"/>
    <w:rsid w:val="00CF6715"/>
    <w:rsid w:val="00D74B44"/>
    <w:rsid w:val="00D83FB3"/>
    <w:rsid w:val="00D971BC"/>
    <w:rsid w:val="00DB5502"/>
    <w:rsid w:val="00DC4194"/>
    <w:rsid w:val="00DD21F7"/>
    <w:rsid w:val="00DE7CA8"/>
    <w:rsid w:val="00E0680F"/>
    <w:rsid w:val="00E1389A"/>
    <w:rsid w:val="00E45730"/>
    <w:rsid w:val="00E6050B"/>
    <w:rsid w:val="00E73FB0"/>
    <w:rsid w:val="00EB707F"/>
    <w:rsid w:val="00EF5204"/>
    <w:rsid w:val="00F33567"/>
    <w:rsid w:val="00F47C1B"/>
    <w:rsid w:val="00F95861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trends.rbc.ru/trends/education/605c6f2f9a79473a6164699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etanit.com/shar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unity3d.com/ScriptReference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learn.unity.com/pathway/junior-programm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B2DD21-DFA7-4390-87D8-372C99A67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36</Pages>
  <Words>5093</Words>
  <Characters>29034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118</cp:revision>
  <dcterms:created xsi:type="dcterms:W3CDTF">2025-01-14T16:29:00Z</dcterms:created>
  <dcterms:modified xsi:type="dcterms:W3CDTF">2025-05-20T15:38:00Z</dcterms:modified>
</cp:coreProperties>
</file>