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952" w:rsidRPr="00D96952" w:rsidRDefault="00D96952" w:rsidP="00D969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Техническое задание: 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Рефакторинг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и улучшение приложения для торговли облигациями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Обзор проекта</w:t>
      </w:r>
    </w:p>
    <w:p w:rsidR="00D96952" w:rsidRPr="00D96952" w:rsidRDefault="00D96952" w:rsidP="00D9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для торговли облигациями — это система на базе WPF, использующая библиотеку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StockSharp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торговли российскими ОФЗ на Московской бирже (ММВБ). Приложение интегрировано с Telegram-ботом для удаленного управления и использует кривую доходности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стратегий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маркет-мейкинга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Текущая реализация имеет ряд проблем, включая жестко закодированные значения, закомментированный код,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нереляционную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базы данных и отсутствие хранения транзакций и параметров в базе данных. Данное задание описывает требования к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рефакторингу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кода, улучшению пользовательского интерфейса и внедрению хранения данных в базе данных.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</w:t>
      </w:r>
    </w:p>
    <w:p w:rsidR="00D96952" w:rsidRPr="00D96952" w:rsidRDefault="00D96952" w:rsidP="00D9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Рефакторинг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кода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Повысить качество, читаемость и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поддерживаемость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кода.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неиспользуемый или закомментированный код.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Устранить технический долг (например, жестко закодированные значения, слабая обработка ошибок).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безопасность потоков и оптимизировать производительность.</w:t>
      </w:r>
    </w:p>
    <w:p w:rsidR="00D96952" w:rsidRPr="00D96952" w:rsidRDefault="00D96952" w:rsidP="00D9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пользовательского интерфейса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поле поиска для фильтрации облигаций в интерфейсе.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удобство использования существующих компонентов интерфейса.</w:t>
      </w:r>
    </w:p>
    <w:p w:rsidR="00D96952" w:rsidRPr="00D96952" w:rsidRDefault="00D96952" w:rsidP="00D9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базы данных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Перепроектировать базу данных для использования реляционной структуры.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Сохранять транзакции в базе данных.</w:t>
      </w:r>
    </w:p>
    <w:p w:rsidR="00D96952" w:rsidRPr="00D96952" w:rsidRDefault="00D96952" w:rsidP="00D9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Сохранять параметры торговли (например, объемы, лимиты, отступы) в базе данных вместо файла.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Рефакторинг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кода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</w:t>
      </w:r>
    </w:p>
    <w:p w:rsidR="00D96952" w:rsidRPr="00D96952" w:rsidRDefault="00D96952" w:rsidP="00D9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неиспользуемого кода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закомментированный код (например, старый массив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OfzCodes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методы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OnProcessMDepthChangedForSizeQuoteStrategy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OnProcessMDepthChangedForSmallQuoteStrategy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неиспользуемые переменные и словари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SFutList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_ordersForFutBuyReregister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_ordersForFutSellReregister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Удалить метод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StartClick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атрибутом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[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Obsolete</w:t>
      </w:r>
      <w:proofErr w:type="spellEnd"/>
      <w:r w:rsidRPr="00D96952">
        <w:rPr>
          <w:rFonts w:ascii="Courier New" w:eastAsia="Times New Roman" w:hAnsi="Courier New" w:cs="Courier New"/>
          <w:sz w:val="20"/>
          <w:lang w:eastAsia="ru-RU"/>
        </w:rPr>
        <w:t>]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переработать его в поддерживаемый метод.</w:t>
      </w:r>
    </w:p>
    <w:p w:rsidR="00D96952" w:rsidRPr="00D96952" w:rsidRDefault="00D96952" w:rsidP="00D9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конфигурацией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жестко закодированные значения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PortName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ClCode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ProgramPath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Telegram-бота) на конфигурацию, хранимую в файле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appsettings.json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внедрения зависимостей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Microsoft.Extensions.DependencyInjection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управления конфигурацией и сервисами.</w:t>
      </w:r>
    </w:p>
    <w:p w:rsidR="00D96952" w:rsidRPr="00D96952" w:rsidRDefault="00D96952" w:rsidP="00D9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комплексную обработку ошибок для операций ввода-вывода (например, доступ к базе данных, наблюдение за файлами).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Логировать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исключения с использованием структурированного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Serilog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подробным контекстом (например, временные метки, идентификаторы ордеров).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Обрабатывать ошибки Telegram-бота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HttpRequestException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логикой повторных попыток и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логированием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диалоговых окон.</w:t>
      </w:r>
    </w:p>
    <w:p w:rsidR="00D96952" w:rsidRPr="00D96952" w:rsidRDefault="00D96952" w:rsidP="00D9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потоков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все обновления интерфейса используют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Dispatcher.Invoke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GuiAsync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предотвращения проблем с потоками.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 использовать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async</w:t>
      </w:r>
      <w:proofErr w:type="spellEnd"/>
      <w:r w:rsidRPr="00D96952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await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операций, связанных с вводом-выводом (например, запросы к базе данных, вызовы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API).</w:t>
      </w:r>
    </w:p>
    <w:p w:rsidR="00D96952" w:rsidRPr="00D96952" w:rsidRDefault="00D96952" w:rsidP="00D9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Оптимизировать метод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OnProcessMDepthChangedForQuoteStrategy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избегая ненужного клонирования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depth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используя эффективные структуры данных.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LINQ или параллельную обработку для итераций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BondList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работе с большими списками.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Периодически очищать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TradesList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ежедневно или по сессиям) для предотвращения роста потребления памяти.</w:t>
      </w:r>
    </w:p>
    <w:p w:rsidR="00D96952" w:rsidRPr="00D96952" w:rsidRDefault="00D96952" w:rsidP="00D9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кода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Разделить класс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MainWindow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меньшие, специализированные классы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TradingService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BondManager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TelegramBotHandler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повышения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поддерживаемости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интерфейсы для ключевых компонентов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IConnector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ILogger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упрощения тестирования.</w:t>
      </w:r>
    </w:p>
    <w:p w:rsidR="00D96952" w:rsidRPr="00D96952" w:rsidRDefault="00D96952" w:rsidP="00D9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модульные тесты для критических методов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OnProcessMDepthChangedForQuoteStrategy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OnProcessNewTrade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использованием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такого как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xUnit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Специфические 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рефакторинги</w:t>
      </w:r>
      <w:proofErr w:type="spellEnd"/>
    </w:p>
    <w:p w:rsidR="00D96952" w:rsidRPr="00D96952" w:rsidRDefault="00D96952" w:rsidP="00D96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ордерами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Упростить логику размещения ордеров 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OnProcessMDepthChangedForQuoteStrategy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вынося общий код в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переиспользуемые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методы.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Объединить дублирующуюся логику для ордеров на покупку и продажу.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IsMarketMaker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последовательно в зависимости от типа облигаций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OfzCodes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OfzCodesNew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Наблюдатель за файлами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механизм подавления дребезга 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OnDatabaseChanged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предотвращения быстрого срабатывания событий.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Логировать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доступа к файлам и реализовать логику повторных попыток для доступа к базе данных.</w:t>
      </w:r>
    </w:p>
    <w:p w:rsidR="00D96952" w:rsidRPr="00D96952" w:rsidRDefault="00D96952" w:rsidP="00D96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Telegram-бот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команды более тщательно (например, проверять коды облигаций, числовые входные данные).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аутентификацию для ограничения доступа к командам только для авторизованных пользователей (например, проверять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message.From.Id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белому списку в базе данных).</w:t>
      </w:r>
    </w:p>
    <w:p w:rsidR="00D96952" w:rsidRPr="00D96952" w:rsidRDefault="00D96952" w:rsidP="00D96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Переработать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BotOnMessageReceived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шаблон команды для улучшения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поддерживаемости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Улучшение пользовательского интерфейса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поиска</w:t>
      </w:r>
    </w:p>
    <w:p w:rsidR="00D96952" w:rsidRPr="00D96952" w:rsidRDefault="00D96952" w:rsidP="00D96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поле поиска в панель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MyProgram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фильтрации облигаций по коду (например,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SU26234RMFS3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имени (например,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OFZ_26234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фильтрацию в реальном времени по мере ввода текста, обновляя отображаемый список облигаций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CbSecurities.ItemsSource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частичное совпадение (например, поиск "26234" показывает все облигации, содержащие "26234").</w:t>
      </w:r>
    </w:p>
    <w:p w:rsidR="00D96952" w:rsidRPr="00D96952" w:rsidRDefault="00D96952" w:rsidP="00D96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поле поиска доступно и стилизовано в соответствии с другими элементами интерфейса (например, с использованием XAML и элементов управления WPF, таких как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TextBox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Улучшения интерфейса</w:t>
      </w:r>
    </w:p>
    <w:p w:rsidR="00D96952" w:rsidRPr="00D96952" w:rsidRDefault="00D96952" w:rsidP="00D9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Стандартизировать имена элементов управления (например,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Price_26234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WorkingVolume_26234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обеспечить их единообразие для всех облигаций.</w:t>
      </w:r>
    </w:p>
    <w:p w:rsidR="00D96952" w:rsidRPr="00D96952" w:rsidRDefault="00D96952" w:rsidP="00D9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всплывающие подсказки к элементам управления, объясняющие их назначение (например, "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LowLimit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минимальное отклонение цены в базисных пунктах").</w:t>
      </w:r>
    </w:p>
    <w:p w:rsidR="00D96952" w:rsidRPr="00D96952" w:rsidRDefault="00D96952" w:rsidP="00D9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Отключать неактуальные элементы управления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btnStart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когда система не подключена или не инициализирована.</w:t>
      </w:r>
    </w:p>
    <w:p w:rsidR="00D96952" w:rsidRPr="00D96952" w:rsidRDefault="00D96952" w:rsidP="00D9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строку состояния, отображающую статус подключения, время последнего обновления базы данных и общий объем торгов.</w:t>
      </w:r>
    </w:p>
    <w:p w:rsidR="00D96952" w:rsidRPr="00D96952" w:rsidRDefault="00D96952" w:rsidP="00D9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обновления интерфейса безопасны для потоков с использованием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Dispatcher.Invoke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Улучшение базы данных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Текущие проблемы</w:t>
      </w:r>
    </w:p>
    <w:p w:rsidR="00D96952" w:rsidRPr="00D96952" w:rsidRDefault="00D96952" w:rsidP="00D9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RedArrowData.db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имеет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нереляционную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и используется только для кривой доходности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Транзакции не сохраняются в базе данных, а отслеживаются только в памяти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TradesList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(например, объемы, лимиты, отступы) сохраняются в текстовом файле (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Parameters.txt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 подвержено ошибкам и не поддерживает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версионность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Новая структура базы данных</w:t>
      </w:r>
    </w:p>
    <w:p w:rsidR="00D96952" w:rsidRPr="00D96952" w:rsidRDefault="00D96952" w:rsidP="00D9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Тип базы данных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Использовать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(поскольку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RedArrowData.db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вероятно, является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простоты и совместимости.</w:t>
      </w:r>
    </w:p>
    <w:p w:rsidR="00D96952" w:rsidRPr="00D96952" w:rsidRDefault="00D96952" w:rsidP="00D9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Схема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следующие реляционные таблицы:</w:t>
      </w:r>
    </w:p>
    <w:p w:rsidR="00D96952" w:rsidRPr="00D96952" w:rsidRDefault="00D96952" w:rsidP="00D9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Облигации (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Bonds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(Первичный ключ,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Code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SU26234RMFS3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Name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OFZ_26234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Courier New" w:eastAsia="Times New Roman" w:hAnsi="Courier New" w:cs="Courier New"/>
          <w:sz w:val="20"/>
          <w:lang w:eastAsia="ru-RU"/>
        </w:rPr>
        <w:t>ISIN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RU000A101QE0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IssueDate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2020-07-22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MaturityDate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2025-07-16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CouponRate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(Десятичное,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0.045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Board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(Текст, 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MicexTqob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Транзакции (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Transactions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(Первичный ключ,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(Внешний ключ, ссылается на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Bonds.Id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TradeId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(Текст, уникальный, из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MyTrade.Trade.Id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Side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(Текст, 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Buy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Sell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Price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(Десятичное)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(Десятичное)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Strategy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952">
        <w:rPr>
          <w:rFonts w:ascii="Courier New" w:eastAsia="Times New Roman" w:hAnsi="Courier New" w:cs="Courier New"/>
          <w:sz w:val="20"/>
          <w:lang w:val="en-US" w:eastAsia="ru-RU"/>
        </w:rPr>
        <w:t>Quote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OfRStrategy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Timestamp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и время)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ClientCode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SEACB_01/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(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Parameters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(Первичный ключ,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(Внешний ключ, ссылается на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Bonds.Id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SmallBidVolume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(Длинное целое,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2000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SmallOfferVolume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(Длинное целое,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2000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WorkingVolume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(Длинное целое,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1000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SmallOffset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0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Offset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0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LowLimit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19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HighLimit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(Целое, например,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25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IsMarketMaker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(Булево, 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true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OfzCodes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Кривая доходности (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YieldCurve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(заменяет текущую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нереляционную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структуру):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(Первичный ключ,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(Внешний ключ, ссылается на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Bonds.Id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CurveDate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ModelPrice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(Десятичное)</w:t>
      </w:r>
    </w:p>
    <w:p w:rsidR="00D96952" w:rsidRPr="00D96952" w:rsidRDefault="00D96952" w:rsidP="00D9695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Yield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Десятичное</w:t>
      </w:r>
      <w:proofErr w:type="gram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необязательное, для справки)</w:t>
      </w:r>
    </w:p>
    <w:p w:rsidR="00D96952" w:rsidRPr="00D96952" w:rsidRDefault="00D96952" w:rsidP="00D9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ORM, такой как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провайдером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для операций с базой данных.</w:t>
      </w:r>
      <w:proofErr w:type="gramEnd"/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Перенести существующие данные об облигациях из логики создания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SBondList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Обновить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чтения/записи из таблицы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YieldCurve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текущей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нереляционной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структуры.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OnProcessNewTrade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сохранять каждую сделку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Transactions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SaveParamsClick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LoadParamsClick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операции с базой данных для хранения/извлечения параметров из таблицы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Parameters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Обеспечить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потокобезопасный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базе данных с использованием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async</w:t>
      </w:r>
      <w:proofErr w:type="spellEnd"/>
      <w:r w:rsidRPr="00D96952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await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правильного управления соединениями.</w:t>
      </w:r>
    </w:p>
    <w:p w:rsidR="00D96952" w:rsidRPr="00D96952" w:rsidRDefault="00D96952" w:rsidP="00D9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коды облигаций, цены и объемы перед сохранением в базу данных.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соблюдение ограничений внешних ключей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существовать 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индексы на часто запрашиваемые столбцы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Transactions.TradeId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Bonds.Code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Миграция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миграции для преобразования существующей базы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RedArrowData.db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новую схему.</w:t>
      </w:r>
    </w:p>
    <w:p w:rsidR="00D96952" w:rsidRPr="00D96952" w:rsidRDefault="00D96952" w:rsidP="00D9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Импортировать существующие параметры из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Parameters.txt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Parameters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миграции.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 базой данных</w:t>
      </w:r>
    </w:p>
    <w:p w:rsidR="00D96952" w:rsidRPr="00D96952" w:rsidRDefault="00D96952" w:rsidP="00D9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Транзакции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OnProcessNewTrade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вставлять новую запись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Transactions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сделки, включая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TradeId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Side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Price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Strategy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Timestamp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ClientCode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Проверять наличие дубликатов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TradeId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вставкой.</w:t>
      </w:r>
    </w:p>
    <w:p w:rsidR="00D96952" w:rsidRPr="00D96952" w:rsidRDefault="00D96952" w:rsidP="00D9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SaveParamsClick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выполнять обновление или вставку (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upsert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параметров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Parameters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облигации.</w:t>
      </w:r>
    </w:p>
    <w:p w:rsidR="00D96952" w:rsidRPr="00D96952" w:rsidRDefault="00D96952" w:rsidP="00D9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LoadParamsClick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извлекать параметры из таблицы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Parameters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обновлять элементы управления интерфейса (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SmallBidVolume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WorkingVolume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D96952" w:rsidRPr="00D96952" w:rsidRDefault="00D96952" w:rsidP="00D9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применяются значения по умолчанию (например,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quoteSmallStrategyBidVolume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lowLimit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), если параметры отсутствуют в базе данных.</w:t>
      </w:r>
    </w:p>
    <w:p w:rsidR="00D96952" w:rsidRPr="00D96952" w:rsidRDefault="00D96952" w:rsidP="00D9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Кривая доходности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Обновить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OfzCurve.GetCurveFromDb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чтения из таблицы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YieldCurve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OnDatabaseChanged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YieldCurve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элементы управления интерфейса.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Результаты работы</w:t>
      </w:r>
    </w:p>
    <w:p w:rsidR="00D96952" w:rsidRPr="00D96952" w:rsidRDefault="00D96952" w:rsidP="00D9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Переработанная кодовая база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Чистый, модульный код с удаленными неиспользуемыми частями и улучшенной структурой.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Конфигурация, управляемая через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appsettings.json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Комплексная обработка ошибок и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Модульные тесты для критических методов.</w:t>
      </w:r>
    </w:p>
    <w:p w:rsidR="00D96952" w:rsidRPr="00D96952" w:rsidRDefault="00D96952" w:rsidP="00D9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Улучшенный интерфейс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поиска для фильтрации облигаций.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Повышенное удобство использования с подсказками, строкой состояния и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потокобезопасными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обновлениями.</w:t>
      </w:r>
    </w:p>
    <w:p w:rsidR="00D96952" w:rsidRPr="00D96952" w:rsidRDefault="00D96952" w:rsidP="00D9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базы данных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Реляционная база данных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таблицами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Transactions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Parameters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YieldCurve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Скрипт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миграции для существующих данных.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CRUD для транзакций и параметров.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Обновленная логика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новой схемы.</w:t>
      </w:r>
    </w:p>
    <w:p w:rsidR="00D96952" w:rsidRPr="00D96952" w:rsidRDefault="00D96952" w:rsidP="00D9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Обновленный</w:t>
      </w:r>
      <w:proofErr w:type="gram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README с инструкциями по настройке, включая конфигурацию базы данных.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к коду для ключевых методов и классов.</w:t>
      </w:r>
    </w:p>
    <w:p w:rsidR="00D96952" w:rsidRPr="00D96952" w:rsidRDefault="00D96952" w:rsidP="00D9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для нового поля поиска и функций базы данных.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 приемки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компилируется и запускается без ошибок.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облигации из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OfzCodes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OfzCodesNew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OfzCodesIlliquid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загружаются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Bonds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Транзакции сохраняются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Transactions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дубликатов.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сохраняются в таблицу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Parameters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загружаются из нее, заменяя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Parameters.txt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Кривая доходности корректно хранится в таблице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YieldCurve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извлекается из нее.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поиска фильтрует облигации в реальном времени с поддержкой частичного совпадения.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Обновления интерфейса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потокобезопасны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отзывчивы.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логируются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достаточной детализацией, а команды Telegram-бота безопасны и проверены.</w:t>
      </w:r>
    </w:p>
    <w:p w:rsidR="00D96952" w:rsidRPr="00D96952" w:rsidRDefault="00D96952" w:rsidP="00D9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Модульные тесты покрывают не менее 80% критических методов.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Ограничения</w:t>
      </w:r>
    </w:p>
    <w:p w:rsidR="00D96952" w:rsidRPr="00D96952" w:rsidRDefault="00D96952" w:rsidP="00D9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Использовать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</w:p>
    <w:p w:rsidR="00D96952" w:rsidRPr="00D96952" w:rsidRDefault="00D96952" w:rsidP="00D9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Продолжать использовать WPF и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StockSharp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торговых функций.</w:t>
      </w:r>
    </w:p>
    <w:p w:rsidR="00D96952" w:rsidRPr="00D96952" w:rsidRDefault="00D96952" w:rsidP="00D9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020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</w:t>
      </w:r>
      <w:r w:rsidR="00D02088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</w:p>
    <w:p w:rsidR="00D96952" w:rsidRPr="00D96952" w:rsidRDefault="00D96952" w:rsidP="00D9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Целевая платформа — .NET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Зависимости</w:t>
      </w:r>
    </w:p>
    <w:p w:rsidR="00D96952" w:rsidRPr="00D96952" w:rsidRDefault="00D96952" w:rsidP="00D96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Пакеты </w:t>
      </w:r>
      <w:proofErr w:type="spellStart"/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NuGet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StockSharp.Algo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StockSharp.Xaml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StockSharp.Messages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StockSharp.Logging</w:t>
      </w:r>
      <w:proofErr w:type="spellEnd"/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Microsoft.Extensions.Configuration.Json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конфигурации</w:t>
      </w:r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Microsoft.EntityFrameworkCore.Sqlite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базе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Serilog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Telegram.Bot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интеграции с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xUnit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модульного тестирования</w:t>
      </w:r>
    </w:p>
    <w:p w:rsidR="00D96952" w:rsidRPr="00D96952" w:rsidRDefault="00D96952" w:rsidP="00D96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сервисы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 Telegram-бота (требуется </w:t>
      </w:r>
      <w:proofErr w:type="gram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действительный</w:t>
      </w:r>
      <w:proofErr w:type="gram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96952" w:rsidRPr="00D96952" w:rsidRDefault="00D96952" w:rsidP="00D969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к Московской бирже через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StockSharp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реализации базы данных</w:t>
      </w:r>
    </w:p>
    <w:p w:rsidR="00D96952" w:rsidRPr="00D96952" w:rsidRDefault="00D96952" w:rsidP="00D9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 пример настройки базы данных с использованием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lastRenderedPageBreak/>
        <w:t>using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Microsoft.EntityFrameworkCore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class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TradingContext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: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DbContext</w:t>
      </w:r>
      <w:proofErr w:type="spell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DbSet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&lt;Bond&gt; Bonds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DbSet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&lt;Transaction&gt; Transactions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DbSet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&lt;Parameter&gt; Parameters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DbSet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YieldCurve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YieldCurves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TradingContext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DbContextOptions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TradingContext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 options) : base(options) {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protected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override void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OnModelCreating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{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&lt;Bond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HasKey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b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b.Id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&lt;Bond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HasIndex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b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b.Code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IsUnique</w:t>
      </w:r>
      <w:proofErr w:type="spellEnd"/>
      <w:r w:rsidRPr="00D96952">
        <w:rPr>
          <w:rFonts w:ascii="Courier New" w:eastAsia="Times New Roman" w:hAnsi="Courier New" w:cs="Courier New"/>
          <w:sz w:val="20"/>
          <w:lang w:eastAsia="ru-RU"/>
        </w:rPr>
        <w:t>();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&lt;Transaction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HasKey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t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t.Id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&lt;Transaction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HasOne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t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t.Bond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WithMany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HasForeignKey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t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t.BondId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&lt;Transaction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HasIndex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t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t.TradeId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IsUnique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&lt;Parameter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HasKey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p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p.Id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&lt;Parameter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HasOne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p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p.Bond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WithMany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HasForeignKey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p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p.BondId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YieldCurve</w:t>
      </w:r>
      <w:proofErr w:type="spellEnd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HasKey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(y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y.Id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modelBuilder.Entity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YieldCurve</w:t>
      </w:r>
      <w:proofErr w:type="spellEnd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&gt;()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HasOne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(y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y.Bond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WithMany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()</w:t>
      </w:r>
      <w:proofErr w:type="gram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        .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HasForeignKey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(y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y.BondId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class Bond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Id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Code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Name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ISIN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DateTime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IssueDate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DateTime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MaturityDate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decimal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CouponRate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Board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class Transaction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Id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Bond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TradeId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Side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decimal Price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decimal Volume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Strategy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DateTime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Timestamp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string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ClientCode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class Parameter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Id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Bond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long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SmallBidVolume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long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SmallOfferVolume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long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WorkingVolume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SmallOffset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Offset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LowLimit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HighLimit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bool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IsMarketMaker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class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YieldCurve</w:t>
      </w:r>
      <w:proofErr w:type="spellEnd"/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Id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BondId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Bond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DateTime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CurveDate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decimal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ModelPrice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{ get;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decimal? Yield 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{ get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; set; }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D96952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D96952" w:rsidRPr="00D96952" w:rsidRDefault="00D96952" w:rsidP="00D96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69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реализации поля поиска</w:t>
      </w:r>
    </w:p>
    <w:p w:rsidR="00D96952" w:rsidRPr="00D96952" w:rsidRDefault="00D96952" w:rsidP="00D9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поле поиска в XAML: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&lt;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TextBox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x</w:t>
      </w: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:Name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="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BondSearch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" Width="200" Margin="5"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TextChanged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="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BondSearch_TextChanged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"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PlaceholderText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="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Поиск</w:t>
      </w: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D96952">
        <w:rPr>
          <w:rFonts w:ascii="Courier New" w:eastAsia="Times New Roman" w:hAnsi="Courier New" w:cs="Courier New"/>
          <w:sz w:val="20"/>
          <w:lang w:eastAsia="ru-RU"/>
        </w:rPr>
        <w:t>облигаций</w:t>
      </w:r>
      <w:r w:rsidRPr="00D96952">
        <w:rPr>
          <w:rFonts w:ascii="Courier New" w:eastAsia="Times New Roman" w:hAnsi="Courier New" w:cs="Courier New"/>
          <w:sz w:val="20"/>
          <w:lang w:val="en-US" w:eastAsia="ru-RU"/>
        </w:rPr>
        <w:t>..." /&gt;</w:t>
      </w:r>
    </w:p>
    <w:p w:rsidR="00D96952" w:rsidRPr="00D96952" w:rsidRDefault="00D96952" w:rsidP="00D9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Обработать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9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</w:t>
      </w:r>
      <w:r w:rsidRPr="00D969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private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void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BondSearch_TextChanged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(object sender,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TextChangedEventArgs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e)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var</w:t>
      </w:r>
      <w:proofErr w:type="spellEnd"/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searchText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BondSearch.Text.ToLower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var</w:t>
      </w:r>
      <w:proofErr w:type="spellEnd"/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filteredBonds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BondList.Where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(b =&gt;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b.Code.ToLower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().Contains(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searchText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) || 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b.Name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?.</w:t>
      </w:r>
      <w:proofErr w:type="spellStart"/>
      <w:proofErr w:type="gram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ToLower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).Contains(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searchText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)).</w:t>
      </w:r>
      <w:proofErr w:type="spellStart"/>
      <w:r w:rsidRPr="00D96952">
        <w:rPr>
          <w:rFonts w:ascii="Courier New" w:eastAsia="Times New Roman" w:hAnsi="Courier New" w:cs="Courier New"/>
          <w:sz w:val="20"/>
          <w:lang w:val="en-US" w:eastAsia="ru-RU"/>
        </w:rPr>
        <w:t>ToList</w:t>
      </w:r>
      <w:proofErr w:type="spellEnd"/>
      <w:r w:rsidRPr="00D96952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D96952" w:rsidRPr="00D96952" w:rsidRDefault="00D96952" w:rsidP="00D9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D96952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CbSecurities.ItemsSource</w:t>
      </w:r>
      <w:proofErr w:type="spellEnd"/>
      <w:r w:rsidRPr="00D96952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D96952">
        <w:rPr>
          <w:rFonts w:ascii="Courier New" w:eastAsia="Times New Roman" w:hAnsi="Courier New" w:cs="Courier New"/>
          <w:sz w:val="20"/>
          <w:lang w:eastAsia="ru-RU"/>
        </w:rPr>
        <w:t>filteredBonds</w:t>
      </w:r>
      <w:proofErr w:type="spellEnd"/>
      <w:r w:rsidRPr="00D96952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B34925" w:rsidRPr="00F97499" w:rsidRDefault="00D96952" w:rsidP="00F97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D96952">
        <w:rPr>
          <w:rFonts w:ascii="Courier New" w:eastAsia="Times New Roman" w:hAnsi="Courier New" w:cs="Courier New"/>
          <w:sz w:val="20"/>
          <w:lang w:eastAsia="ru-RU"/>
        </w:rPr>
        <w:t>}</w:t>
      </w:r>
    </w:p>
    <w:sectPr w:rsidR="00B34925" w:rsidRPr="00F97499" w:rsidSect="0018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072B"/>
    <w:multiLevelType w:val="multilevel"/>
    <w:tmpl w:val="4FC2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B75B6"/>
    <w:multiLevelType w:val="multilevel"/>
    <w:tmpl w:val="285A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56251"/>
    <w:multiLevelType w:val="multilevel"/>
    <w:tmpl w:val="029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542C49"/>
    <w:multiLevelType w:val="multilevel"/>
    <w:tmpl w:val="3132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6842A3"/>
    <w:multiLevelType w:val="multilevel"/>
    <w:tmpl w:val="6A0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F0D72"/>
    <w:multiLevelType w:val="multilevel"/>
    <w:tmpl w:val="FBDE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311C9F"/>
    <w:multiLevelType w:val="multilevel"/>
    <w:tmpl w:val="7CD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85BFD"/>
    <w:multiLevelType w:val="multilevel"/>
    <w:tmpl w:val="914E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2E3CBE"/>
    <w:multiLevelType w:val="multilevel"/>
    <w:tmpl w:val="EAE0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5559A"/>
    <w:multiLevelType w:val="multilevel"/>
    <w:tmpl w:val="833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832EF"/>
    <w:multiLevelType w:val="multilevel"/>
    <w:tmpl w:val="8C50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FD0F02"/>
    <w:multiLevelType w:val="multilevel"/>
    <w:tmpl w:val="E8C2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9D5F50"/>
    <w:multiLevelType w:val="multilevel"/>
    <w:tmpl w:val="B50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D96952"/>
    <w:rsid w:val="000E07C2"/>
    <w:rsid w:val="00174739"/>
    <w:rsid w:val="001816DA"/>
    <w:rsid w:val="001D1DBE"/>
    <w:rsid w:val="004C17B9"/>
    <w:rsid w:val="004F58C4"/>
    <w:rsid w:val="0076075F"/>
    <w:rsid w:val="007929E5"/>
    <w:rsid w:val="00926422"/>
    <w:rsid w:val="009A295F"/>
    <w:rsid w:val="00B140DA"/>
    <w:rsid w:val="00BA33C1"/>
    <w:rsid w:val="00D02088"/>
    <w:rsid w:val="00D271DC"/>
    <w:rsid w:val="00D96952"/>
    <w:rsid w:val="00F9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DA"/>
  </w:style>
  <w:style w:type="paragraph" w:styleId="1">
    <w:name w:val="heading 1"/>
    <w:basedOn w:val="a"/>
    <w:link w:val="10"/>
    <w:uiPriority w:val="9"/>
    <w:qFormat/>
    <w:rsid w:val="00D96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96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6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69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9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69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69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69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9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695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9695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96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69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2314</Words>
  <Characters>13191</Characters>
  <Application>Microsoft Office Word</Application>
  <DocSecurity>0</DocSecurity>
  <Lines>109</Lines>
  <Paragraphs>30</Paragraphs>
  <ScaleCrop>false</ScaleCrop>
  <Company/>
  <LinksUpToDate>false</LinksUpToDate>
  <CharactersWithSpaces>15475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Ержан Адамжанов</dc:creator>
  <cp:lastModifiedBy>Ержан Адамжанов</cp:lastModifiedBy>
  <cp:revision>5</cp:revision>
  <dcterms:created xsi:type="dcterms:W3CDTF">2025-05-21T10:52:00Z</dcterms:created>
  <dcterms:modified xsi:type="dcterms:W3CDTF">2025-05-21T19:53:00Z</dcterms:modified>
</cp:coreProperties>
</file>