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353A23" w:rsidRPr="00CA6B23" w14:paraId="63767B96" w14:textId="77777777" w:rsidTr="00872B15">
        <w:tc>
          <w:tcPr>
            <w:tcW w:w="1690" w:type="dxa"/>
            <w:vAlign w:val="center"/>
          </w:tcPr>
          <w:p w14:paraId="05A5FB7C" w14:textId="77777777" w:rsidR="00353A23" w:rsidRPr="00CA6B23" w:rsidRDefault="00353A23" w:rsidP="00872B15">
            <w:pPr>
              <w:jc w:val="center"/>
              <w:rPr>
                <w:lang w:val="en-US"/>
              </w:rPr>
            </w:pPr>
            <w:r w:rsidRPr="00CA6B23">
              <w:object w:dxaOrig="3137" w:dyaOrig="3871" w14:anchorId="5E380C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03170598" r:id="rId9"/>
              </w:object>
            </w:r>
          </w:p>
        </w:tc>
        <w:tc>
          <w:tcPr>
            <w:tcW w:w="5940" w:type="dxa"/>
            <w:vAlign w:val="center"/>
          </w:tcPr>
          <w:p w14:paraId="4BAD72F4" w14:textId="77777777" w:rsidR="00353A23" w:rsidRPr="00CA6B23" w:rsidRDefault="00353A23" w:rsidP="00D63EE6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581FC93D" w14:textId="77777777" w:rsidR="00353A23" w:rsidRPr="00CA6B23" w:rsidRDefault="00353A23" w:rsidP="00D63EE6">
            <w:pPr>
              <w:spacing w:before="24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 w:rsidR="00D63EE6">
              <w:rPr>
                <w:sz w:val="28"/>
                <w:szCs w:val="28"/>
              </w:rPr>
              <w:t>тет по математика и информатика</w:t>
            </w:r>
          </w:p>
          <w:p w14:paraId="567817C1" w14:textId="77777777" w:rsidR="00353A23" w:rsidRPr="00CA6B23" w:rsidRDefault="004E3E29" w:rsidP="004E3E29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Бакалавъ</w:t>
            </w:r>
            <w:r w:rsidR="000A7BD0">
              <w:rPr>
                <w:i/>
                <w:sz w:val="28"/>
                <w:szCs w:val="28"/>
              </w:rPr>
              <w:t>р</w:t>
            </w:r>
            <w:r w:rsidR="00353A23" w:rsidRPr="00CA6B23">
              <w:rPr>
                <w:i/>
                <w:sz w:val="28"/>
                <w:szCs w:val="28"/>
              </w:rPr>
              <w:t xml:space="preserve">ска </w:t>
            </w:r>
            <w:r w:rsidR="00CA6B23" w:rsidRPr="00CA6B23">
              <w:rPr>
                <w:i/>
                <w:sz w:val="28"/>
                <w:szCs w:val="28"/>
              </w:rPr>
              <w:t>програма</w:t>
            </w:r>
            <w:r w:rsidR="00CA6B23" w:rsidRPr="00CA6B23">
              <w:rPr>
                <w:i/>
                <w:sz w:val="28"/>
                <w:szCs w:val="28"/>
              </w:rPr>
              <w:br/>
              <w:t>„Софтуерн</w:t>
            </w:r>
            <w:r>
              <w:rPr>
                <w:i/>
                <w:sz w:val="28"/>
                <w:szCs w:val="28"/>
              </w:rPr>
              <w:t>о инженерство</w:t>
            </w:r>
            <w:r w:rsidR="00353A23"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14:paraId="583424D9" w14:textId="77777777" w:rsidR="00353A23" w:rsidRPr="00CA6B23" w:rsidRDefault="00353A23" w:rsidP="00872B1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 w:rsidRPr="00CA6B23">
              <w:object w:dxaOrig="1176" w:dyaOrig="1056" w14:anchorId="2748583F">
                <v:shape id="_x0000_i1026" type="#_x0000_t75" style="width:60pt;height:64.2pt" o:ole="">
                  <v:imagedata r:id="rId10" o:title=""/>
                </v:shape>
                <o:OLEObject Type="Embed" ProgID="PBrush" ShapeID="_x0000_i1026" DrawAspect="Content" ObjectID="_1703170599" r:id="rId11"/>
              </w:object>
            </w:r>
          </w:p>
        </w:tc>
      </w:tr>
    </w:tbl>
    <w:p w14:paraId="537012C4" w14:textId="77777777" w:rsidR="00F778FF" w:rsidRPr="00CA6B23" w:rsidRDefault="00F778FF" w:rsidP="00C07A1F">
      <w:pPr>
        <w:jc w:val="center"/>
        <w:rPr>
          <w:rFonts w:cs="Arial"/>
          <w:b/>
          <w:sz w:val="36"/>
          <w:szCs w:val="20"/>
        </w:rPr>
      </w:pPr>
    </w:p>
    <w:p w14:paraId="0D8CCAEA" w14:textId="77777777" w:rsidR="00CA6B23" w:rsidRPr="00CA6B23" w:rsidRDefault="00CA6B23" w:rsidP="00C07A1F">
      <w:pPr>
        <w:jc w:val="center"/>
        <w:rPr>
          <w:rFonts w:cs="Arial"/>
          <w:b/>
          <w:sz w:val="36"/>
          <w:szCs w:val="20"/>
        </w:rPr>
      </w:pPr>
    </w:p>
    <w:p w14:paraId="6D512116" w14:textId="77777777" w:rsidR="00C07A1F" w:rsidRPr="004E3E29" w:rsidRDefault="00F778FF" w:rsidP="00C07A1F">
      <w:pPr>
        <w:jc w:val="center"/>
        <w:rPr>
          <w:rFonts w:cs="Arial"/>
          <w:b/>
          <w:sz w:val="32"/>
          <w:szCs w:val="20"/>
        </w:rPr>
      </w:pPr>
      <w:r w:rsidRPr="00CA6B23">
        <w:rPr>
          <w:rFonts w:cs="Arial"/>
          <w:b/>
          <w:sz w:val="32"/>
          <w:szCs w:val="20"/>
        </w:rPr>
        <w:t xml:space="preserve">Предмет: </w:t>
      </w:r>
      <w:r w:rsidR="004E3E29">
        <w:rPr>
          <w:rFonts w:cs="Arial"/>
          <w:b/>
          <w:sz w:val="32"/>
          <w:szCs w:val="20"/>
          <w:lang w:val="en-US"/>
        </w:rPr>
        <w:t>XML</w:t>
      </w:r>
      <w:r w:rsidR="004E3E29" w:rsidRPr="006A7E38">
        <w:rPr>
          <w:rFonts w:cs="Arial"/>
          <w:b/>
          <w:sz w:val="32"/>
          <w:szCs w:val="20"/>
        </w:rPr>
        <w:t xml:space="preserve"> </w:t>
      </w:r>
      <w:r w:rsidR="004E3E29">
        <w:rPr>
          <w:rFonts w:cs="Arial"/>
          <w:b/>
          <w:sz w:val="32"/>
          <w:szCs w:val="20"/>
        </w:rPr>
        <w:t>технологии за семантичен Уеб</w:t>
      </w:r>
    </w:p>
    <w:p w14:paraId="5C6F3E07" w14:textId="77777777" w:rsidR="00C07A1F" w:rsidRPr="00CA6B23" w:rsidRDefault="00C07A1F" w:rsidP="00C07A1F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 xml:space="preserve">Зимен семестър, </w:t>
      </w:r>
      <w:r w:rsidR="006A7E38">
        <w:rPr>
          <w:rFonts w:cs="Arial"/>
          <w:b/>
          <w:i/>
          <w:sz w:val="28"/>
          <w:szCs w:val="20"/>
        </w:rPr>
        <w:t>20</w:t>
      </w:r>
      <w:r w:rsidR="00D55940">
        <w:rPr>
          <w:rFonts w:cs="Arial"/>
          <w:b/>
          <w:i/>
          <w:sz w:val="28"/>
          <w:szCs w:val="20"/>
        </w:rPr>
        <w:t>2</w:t>
      </w:r>
      <w:r w:rsidR="007B6A3E">
        <w:rPr>
          <w:rFonts w:cs="Arial"/>
          <w:b/>
          <w:i/>
          <w:sz w:val="28"/>
          <w:szCs w:val="20"/>
        </w:rPr>
        <w:t>1</w:t>
      </w:r>
      <w:r w:rsidR="002A37A5">
        <w:rPr>
          <w:rFonts w:cs="Arial"/>
          <w:b/>
          <w:i/>
          <w:sz w:val="28"/>
          <w:szCs w:val="20"/>
        </w:rPr>
        <w:t>/20</w:t>
      </w:r>
      <w:r w:rsidR="001E50E7">
        <w:rPr>
          <w:rFonts w:cs="Arial"/>
          <w:b/>
          <w:i/>
          <w:sz w:val="28"/>
          <w:szCs w:val="20"/>
        </w:rPr>
        <w:t>2</w:t>
      </w:r>
      <w:r w:rsidR="007B6A3E">
        <w:rPr>
          <w:rFonts w:cs="Arial"/>
          <w:b/>
          <w:i/>
          <w:sz w:val="28"/>
          <w:szCs w:val="20"/>
        </w:rPr>
        <w:t>2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14:paraId="32AB8842" w14:textId="77777777" w:rsidR="00C07A1F" w:rsidRPr="00CA6B23" w:rsidRDefault="00C07A1F" w:rsidP="00C07A1F">
      <w:pPr>
        <w:jc w:val="center"/>
        <w:rPr>
          <w:rFonts w:cs="Arial"/>
          <w:b/>
          <w:sz w:val="24"/>
          <w:szCs w:val="20"/>
        </w:rPr>
      </w:pPr>
    </w:p>
    <w:p w14:paraId="79970D29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32E0DF26" w14:textId="77777777" w:rsidR="00C7192E" w:rsidRPr="00CA6B23" w:rsidRDefault="002A37A5" w:rsidP="00C07A1F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 xml:space="preserve">Тема </w:t>
      </w:r>
      <w:r w:rsidR="00C756E5">
        <w:rPr>
          <w:rFonts w:cs="Arial"/>
          <w:b/>
          <w:sz w:val="40"/>
          <w:szCs w:val="20"/>
        </w:rPr>
        <w:t>№</w:t>
      </w:r>
      <w:r w:rsidR="00A80A8A">
        <w:rPr>
          <w:rFonts w:cs="Arial"/>
          <w:b/>
          <w:sz w:val="40"/>
          <w:szCs w:val="20"/>
        </w:rPr>
        <w:t>59</w:t>
      </w:r>
      <w:r w:rsidR="00C7192E" w:rsidRPr="00CA6B23">
        <w:rPr>
          <w:rFonts w:cs="Arial"/>
          <w:b/>
          <w:sz w:val="40"/>
          <w:szCs w:val="20"/>
        </w:rPr>
        <w:t xml:space="preserve">: </w:t>
      </w:r>
      <w:r w:rsidR="00C756E5">
        <w:rPr>
          <w:rFonts w:cs="Arial"/>
          <w:b/>
          <w:sz w:val="40"/>
          <w:szCs w:val="20"/>
        </w:rPr>
        <w:t>„</w:t>
      </w:r>
      <w:r w:rsidR="00A80A8A" w:rsidRPr="00A80A8A">
        <w:rPr>
          <w:rFonts w:cs="Arial"/>
          <w:b/>
          <w:sz w:val="40"/>
          <w:szCs w:val="20"/>
        </w:rPr>
        <w:t>. XML to/from relational DB applications</w:t>
      </w:r>
      <w:r w:rsidR="00C756E5">
        <w:rPr>
          <w:rFonts w:cs="Arial"/>
          <w:b/>
          <w:sz w:val="40"/>
          <w:szCs w:val="20"/>
        </w:rPr>
        <w:t>“</w:t>
      </w:r>
    </w:p>
    <w:p w14:paraId="77DD7504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05DF0DD9" w14:textId="77777777" w:rsidR="00CA6B23" w:rsidRPr="00CA6B23" w:rsidRDefault="006D546A" w:rsidP="00C07A1F">
      <w:pPr>
        <w:jc w:val="center"/>
        <w:rPr>
          <w:rFonts w:cs="Arial"/>
          <w:b/>
          <w:sz w:val="40"/>
          <w:szCs w:val="20"/>
        </w:rPr>
      </w:pPr>
      <w:r w:rsidRPr="006A7E38">
        <w:rPr>
          <w:rFonts w:cs="Arial"/>
          <w:b/>
          <w:sz w:val="40"/>
          <w:szCs w:val="20"/>
        </w:rPr>
        <w:t>Курсов проект</w:t>
      </w:r>
    </w:p>
    <w:p w14:paraId="5922E6D1" w14:textId="77777777" w:rsidR="00F778FF" w:rsidRPr="00CA6B23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2AFDC77A" w14:textId="77777777" w:rsidR="00C7192E" w:rsidRPr="00CA6B23" w:rsidRDefault="000A7BD0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</w:t>
      </w:r>
      <w:r w:rsidR="004E3E29">
        <w:rPr>
          <w:rFonts w:cs="Arial"/>
          <w:i/>
          <w:sz w:val="28"/>
          <w:szCs w:val="20"/>
        </w:rPr>
        <w:t>и</w:t>
      </w:r>
      <w:r w:rsidR="00CA6B23" w:rsidRPr="00CA6B23">
        <w:rPr>
          <w:rFonts w:cs="Arial"/>
          <w:i/>
          <w:sz w:val="28"/>
          <w:szCs w:val="20"/>
        </w:rPr>
        <w:t>:</w:t>
      </w:r>
    </w:p>
    <w:p w14:paraId="64DA6E35" w14:textId="77777777" w:rsidR="004E3E29" w:rsidRPr="00CA6B23" w:rsidRDefault="00A80A8A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Боян Богданов</w:t>
      </w:r>
      <w:r w:rsidR="004E3E29">
        <w:rPr>
          <w:rFonts w:cs="Arial"/>
          <w:i/>
          <w:sz w:val="28"/>
          <w:szCs w:val="20"/>
        </w:rPr>
        <w:t xml:space="preserve">, фак. номер </w:t>
      </w:r>
      <w:r>
        <w:rPr>
          <w:rFonts w:cs="Arial"/>
          <w:i/>
          <w:sz w:val="28"/>
          <w:szCs w:val="20"/>
        </w:rPr>
        <w:t>62383</w:t>
      </w:r>
    </w:p>
    <w:p w14:paraId="2AC2CDC2" w14:textId="77777777" w:rsidR="006D546A" w:rsidRPr="00CA6B23" w:rsidRDefault="00A80A8A" w:rsidP="006D546A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Христо Белев</w:t>
      </w:r>
      <w:r w:rsidR="006D546A">
        <w:rPr>
          <w:rFonts w:cs="Arial"/>
          <w:i/>
          <w:sz w:val="28"/>
          <w:szCs w:val="20"/>
        </w:rPr>
        <w:t xml:space="preserve">, фак. номер </w:t>
      </w:r>
      <w:r>
        <w:rPr>
          <w:rFonts w:cs="Arial"/>
          <w:i/>
          <w:sz w:val="28"/>
          <w:szCs w:val="20"/>
        </w:rPr>
        <w:t>62408</w:t>
      </w:r>
    </w:p>
    <w:p w14:paraId="0E5C518A" w14:textId="77777777" w:rsidR="006D546A" w:rsidRPr="00CA6B23" w:rsidRDefault="006D546A" w:rsidP="006D546A">
      <w:pPr>
        <w:jc w:val="center"/>
        <w:rPr>
          <w:rFonts w:cs="Arial"/>
          <w:i/>
          <w:sz w:val="28"/>
          <w:szCs w:val="20"/>
        </w:rPr>
      </w:pPr>
    </w:p>
    <w:p w14:paraId="06B0C83E" w14:textId="77777777" w:rsidR="00F778FF" w:rsidRDefault="00F778FF" w:rsidP="00C07A1F">
      <w:pPr>
        <w:jc w:val="center"/>
        <w:rPr>
          <w:rFonts w:cs="Arial"/>
          <w:i/>
          <w:sz w:val="28"/>
          <w:szCs w:val="20"/>
        </w:rPr>
      </w:pPr>
    </w:p>
    <w:p w14:paraId="46FEB356" w14:textId="77777777" w:rsidR="000A7BD0" w:rsidRPr="00CA6B23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3432C8A7" w14:textId="77777777" w:rsidR="00C7192E" w:rsidRPr="00D63EE6" w:rsidRDefault="006D546A" w:rsidP="00C07A1F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януа</w:t>
      </w:r>
      <w:r w:rsidR="001E50E7">
        <w:rPr>
          <w:rFonts w:cs="Arial"/>
          <w:sz w:val="24"/>
          <w:szCs w:val="20"/>
        </w:rPr>
        <w:t>ри, 202</w:t>
      </w:r>
      <w:r w:rsidR="007B6A3E">
        <w:rPr>
          <w:rFonts w:cs="Arial"/>
          <w:sz w:val="24"/>
          <w:szCs w:val="20"/>
        </w:rPr>
        <w:t>2 г.</w:t>
      </w:r>
    </w:p>
    <w:p w14:paraId="1B48836A" w14:textId="77777777" w:rsidR="00872B15" w:rsidRPr="00CA6B23" w:rsidRDefault="00C7192E" w:rsidP="00872B15">
      <w:pPr>
        <w:jc w:val="center"/>
        <w:rPr>
          <w:rFonts w:cs="Arial"/>
          <w:b/>
          <w:sz w:val="24"/>
          <w:szCs w:val="20"/>
          <w:lang w:val="en-US"/>
        </w:rPr>
      </w:pPr>
      <w:r w:rsidRPr="00D63EE6">
        <w:rPr>
          <w:rFonts w:cs="Arial"/>
          <w:sz w:val="24"/>
          <w:szCs w:val="20"/>
        </w:rPr>
        <w:t>София</w:t>
      </w:r>
      <w:r w:rsidR="00F778FF" w:rsidRPr="00CA6B23">
        <w:rPr>
          <w:rFonts w:cs="Arial"/>
          <w:b/>
          <w:sz w:val="24"/>
          <w:szCs w:val="20"/>
          <w:lang w:val="en-US"/>
        </w:rPr>
        <w:br w:type="page"/>
      </w:r>
    </w:p>
    <w:p w14:paraId="47E63DB1" w14:textId="77777777" w:rsidR="00A20718" w:rsidRPr="00CA6B23" w:rsidRDefault="00A20718" w:rsidP="00872B15">
      <w:pPr>
        <w:pStyle w:val="ab"/>
        <w:jc w:val="center"/>
        <w:rPr>
          <w:rFonts w:ascii="Calibri" w:hAnsi="Calibri"/>
          <w:sz w:val="32"/>
          <w:szCs w:val="22"/>
        </w:rPr>
      </w:pPr>
      <w:r w:rsidRPr="00CA6B23">
        <w:rPr>
          <w:rFonts w:ascii="Calibri" w:hAnsi="Calibri"/>
          <w:sz w:val="32"/>
          <w:szCs w:val="22"/>
        </w:rPr>
        <w:t>Съдържание</w:t>
      </w:r>
    </w:p>
    <w:p w14:paraId="66D99461" w14:textId="77777777" w:rsidR="00872B15" w:rsidRPr="00872B15" w:rsidRDefault="00872B15" w:rsidP="00872B15"/>
    <w:p w14:paraId="441E285A" w14:textId="77777777" w:rsidR="00DF38A5" w:rsidRPr="006D2207" w:rsidRDefault="00A20718">
      <w:pPr>
        <w:pStyle w:val="1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r w:rsidRPr="00CA6B23">
        <w:rPr>
          <w:rFonts w:ascii="Calibri" w:hAnsi="Calibri"/>
          <w:sz w:val="22"/>
        </w:rPr>
        <w:fldChar w:fldCharType="begin"/>
      </w:r>
      <w:r w:rsidRPr="00CA6B23">
        <w:rPr>
          <w:rFonts w:ascii="Calibri" w:hAnsi="Calibri"/>
          <w:sz w:val="22"/>
        </w:rPr>
        <w:instrText xml:space="preserve"> TOC \o "1-3" \h \z \u </w:instrText>
      </w:r>
      <w:r w:rsidRPr="00CA6B23">
        <w:rPr>
          <w:rFonts w:ascii="Calibri" w:hAnsi="Calibri"/>
          <w:sz w:val="22"/>
        </w:rPr>
        <w:fldChar w:fldCharType="separate"/>
      </w:r>
      <w:hyperlink w:anchor="_Toc499027015" w:history="1">
        <w:r w:rsidR="00DF38A5" w:rsidRPr="00D836EA">
          <w:rPr>
            <w:rStyle w:val="a3"/>
            <w:rFonts w:ascii="Calibri" w:hAnsi="Calibri"/>
            <w:noProof/>
          </w:rPr>
          <w:t>1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a3"/>
            <w:rFonts w:ascii="Calibri" w:hAnsi="Calibri"/>
            <w:noProof/>
          </w:rPr>
          <w:t>Въведение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_Toc499027015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53FED9BD" w14:textId="77777777" w:rsidR="00DF38A5" w:rsidRPr="006D2207" w:rsidRDefault="00D926E9">
      <w:pPr>
        <w:pStyle w:val="1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6" w:history="1">
        <w:r w:rsidR="00DF38A5" w:rsidRPr="00D836EA">
          <w:rPr>
            <w:rStyle w:val="a3"/>
            <w:rFonts w:ascii="Calibri" w:hAnsi="Calibri"/>
            <w:noProof/>
          </w:rPr>
          <w:t>2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a3"/>
            <w:rFonts w:ascii="Calibri" w:hAnsi="Calibri"/>
            <w:noProof/>
          </w:rPr>
          <w:t>Анализ на решението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_Toc499027016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72F407B7" w14:textId="77777777" w:rsidR="00DF38A5" w:rsidRPr="006D2207" w:rsidRDefault="00D926E9">
      <w:pPr>
        <w:pStyle w:val="21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7" w:history="1">
        <w:r w:rsidR="00DF38A5" w:rsidRPr="00D836EA">
          <w:rPr>
            <w:rStyle w:val="a3"/>
            <w:rFonts w:ascii="Calibri" w:hAnsi="Calibri"/>
            <w:noProof/>
            <w:lang w:val="en-US"/>
          </w:rPr>
          <w:t>2.1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a3"/>
            <w:rFonts w:ascii="Calibri" w:hAnsi="Calibri"/>
            <w:noProof/>
          </w:rPr>
          <w:t>Работен процес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_Toc499027017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16D8F271" w14:textId="77777777" w:rsidR="00DF38A5" w:rsidRPr="006D2207" w:rsidRDefault="00D926E9">
      <w:pPr>
        <w:pStyle w:val="21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8" w:history="1">
        <w:r w:rsidR="00DF38A5" w:rsidRPr="00D836EA">
          <w:rPr>
            <w:rStyle w:val="a3"/>
            <w:rFonts w:ascii="Calibri" w:hAnsi="Calibri"/>
            <w:noProof/>
            <w:lang w:val="en-US"/>
          </w:rPr>
          <w:t>2.2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a3"/>
            <w:rFonts w:ascii="Calibri" w:hAnsi="Calibri"/>
            <w:noProof/>
          </w:rPr>
          <w:t>Структура на съдържанието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_Toc499027018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1BD98F60" w14:textId="77777777" w:rsidR="00DF38A5" w:rsidRPr="006D2207" w:rsidRDefault="00D926E9">
      <w:pPr>
        <w:pStyle w:val="21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9" w:history="1">
        <w:r w:rsidR="00DF38A5" w:rsidRPr="00D836EA">
          <w:rPr>
            <w:rStyle w:val="a3"/>
            <w:rFonts w:ascii="Calibri" w:hAnsi="Calibri"/>
            <w:noProof/>
            <w:lang w:val="en-US"/>
          </w:rPr>
          <w:t>2.3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a3"/>
            <w:rFonts w:ascii="Calibri" w:hAnsi="Calibri"/>
            <w:noProof/>
          </w:rPr>
          <w:t>Тип и представяне на съдържанието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_Toc499027019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4</w:t>
        </w:r>
        <w:r w:rsidR="00DF38A5">
          <w:rPr>
            <w:noProof/>
            <w:webHidden/>
          </w:rPr>
          <w:fldChar w:fldCharType="end"/>
        </w:r>
      </w:hyperlink>
    </w:p>
    <w:p w14:paraId="045E23CE" w14:textId="77777777" w:rsidR="00DF38A5" w:rsidRPr="006D2207" w:rsidRDefault="00D926E9">
      <w:pPr>
        <w:pStyle w:val="1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0" w:history="1">
        <w:r w:rsidR="00DF38A5" w:rsidRPr="00D836EA">
          <w:rPr>
            <w:rStyle w:val="a3"/>
            <w:rFonts w:ascii="Calibri" w:hAnsi="Calibri"/>
            <w:noProof/>
          </w:rPr>
          <w:t>3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a3"/>
            <w:rFonts w:ascii="Calibri" w:hAnsi="Calibri"/>
            <w:noProof/>
          </w:rPr>
          <w:t>Дизайн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_Toc499027020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4</w:t>
        </w:r>
        <w:r w:rsidR="00DF38A5">
          <w:rPr>
            <w:noProof/>
            <w:webHidden/>
          </w:rPr>
          <w:fldChar w:fldCharType="end"/>
        </w:r>
      </w:hyperlink>
    </w:p>
    <w:p w14:paraId="2A9045B7" w14:textId="77777777" w:rsidR="00DF38A5" w:rsidRPr="006D2207" w:rsidRDefault="00D926E9">
      <w:pPr>
        <w:pStyle w:val="1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1" w:history="1">
        <w:r w:rsidR="00DF38A5" w:rsidRPr="00D836EA">
          <w:rPr>
            <w:rStyle w:val="a3"/>
            <w:rFonts w:ascii="Calibri" w:hAnsi="Calibri"/>
            <w:noProof/>
          </w:rPr>
          <w:t>4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a3"/>
            <w:rFonts w:ascii="Calibri" w:hAnsi="Calibri"/>
            <w:noProof/>
          </w:rPr>
          <w:t>Тестване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_Toc499027021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4</w:t>
        </w:r>
        <w:r w:rsidR="00DF38A5">
          <w:rPr>
            <w:noProof/>
            <w:webHidden/>
          </w:rPr>
          <w:fldChar w:fldCharType="end"/>
        </w:r>
      </w:hyperlink>
    </w:p>
    <w:p w14:paraId="7BCF59F0" w14:textId="77777777" w:rsidR="00DF38A5" w:rsidRPr="006D2207" w:rsidRDefault="00D926E9">
      <w:pPr>
        <w:pStyle w:val="1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2" w:history="1">
        <w:r w:rsidR="00DF38A5" w:rsidRPr="00D836EA">
          <w:rPr>
            <w:rStyle w:val="a3"/>
            <w:rFonts w:ascii="Calibri" w:hAnsi="Calibri"/>
            <w:noProof/>
          </w:rPr>
          <w:t>5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a3"/>
            <w:rFonts w:ascii="Calibri" w:hAnsi="Calibri"/>
            <w:noProof/>
          </w:rPr>
          <w:t>Заключение и възможно бъдещо развитие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_Toc499027022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5</w:t>
        </w:r>
        <w:r w:rsidR="00DF38A5">
          <w:rPr>
            <w:noProof/>
            <w:webHidden/>
          </w:rPr>
          <w:fldChar w:fldCharType="end"/>
        </w:r>
      </w:hyperlink>
    </w:p>
    <w:p w14:paraId="5CBA51EF" w14:textId="77777777" w:rsidR="00DF38A5" w:rsidRPr="006D2207" w:rsidRDefault="00D926E9">
      <w:pPr>
        <w:pStyle w:val="1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3" w:history="1">
        <w:r w:rsidR="00DF38A5" w:rsidRPr="00D836EA">
          <w:rPr>
            <w:rStyle w:val="a3"/>
            <w:rFonts w:ascii="Calibri" w:hAnsi="Calibri"/>
            <w:noProof/>
          </w:rPr>
          <w:t>6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a3"/>
            <w:rFonts w:ascii="Calibri" w:hAnsi="Calibri"/>
            <w:noProof/>
          </w:rPr>
          <w:t>Разпределение на работата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_Toc499027023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5</w:t>
        </w:r>
        <w:r w:rsidR="00DF38A5">
          <w:rPr>
            <w:noProof/>
            <w:webHidden/>
          </w:rPr>
          <w:fldChar w:fldCharType="end"/>
        </w:r>
      </w:hyperlink>
    </w:p>
    <w:p w14:paraId="72E62081" w14:textId="77777777" w:rsidR="00DF38A5" w:rsidRPr="006D2207" w:rsidRDefault="00D926E9">
      <w:pPr>
        <w:pStyle w:val="1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4" w:history="1">
        <w:r w:rsidR="00DF38A5" w:rsidRPr="00D836EA">
          <w:rPr>
            <w:rStyle w:val="a3"/>
            <w:rFonts w:ascii="Calibri" w:hAnsi="Calibri"/>
            <w:noProof/>
          </w:rPr>
          <w:t>7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a3"/>
            <w:rFonts w:ascii="Calibri" w:hAnsi="Calibri"/>
            <w:noProof/>
          </w:rPr>
          <w:t>Използвани литературни източници и Уеб сайтове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_Toc499027024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5</w:t>
        </w:r>
        <w:r w:rsidR="00DF38A5">
          <w:rPr>
            <w:noProof/>
            <w:webHidden/>
          </w:rPr>
          <w:fldChar w:fldCharType="end"/>
        </w:r>
      </w:hyperlink>
    </w:p>
    <w:p w14:paraId="0179D72C" w14:textId="77777777" w:rsidR="00DF38A5" w:rsidRPr="006D2207" w:rsidRDefault="00D926E9">
      <w:pPr>
        <w:pStyle w:val="1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5" w:history="1">
        <w:r w:rsidR="00DF38A5" w:rsidRPr="00D836EA">
          <w:rPr>
            <w:rStyle w:val="a3"/>
            <w:rFonts w:ascii="Calibri" w:hAnsi="Calibri"/>
            <w:noProof/>
          </w:rPr>
          <w:t>8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a3"/>
            <w:rFonts w:ascii="Calibri" w:hAnsi="Calibri"/>
            <w:noProof/>
          </w:rPr>
          <w:t>Апендикс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_Toc499027025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5</w:t>
        </w:r>
        <w:r w:rsidR="00DF38A5">
          <w:rPr>
            <w:noProof/>
            <w:webHidden/>
          </w:rPr>
          <w:fldChar w:fldCharType="end"/>
        </w:r>
      </w:hyperlink>
    </w:p>
    <w:p w14:paraId="3A407273" w14:textId="77777777" w:rsidR="00A20718" w:rsidRPr="00CA6B23" w:rsidRDefault="00A20718" w:rsidP="00A20718">
      <w:r w:rsidRPr="00CA6B23">
        <w:rPr>
          <w:b/>
          <w:bCs/>
        </w:rPr>
        <w:fldChar w:fldCharType="end"/>
      </w:r>
    </w:p>
    <w:p w14:paraId="557379D9" w14:textId="77777777" w:rsidR="00DF38A5" w:rsidRDefault="00DF38A5" w:rsidP="00A20718"/>
    <w:p w14:paraId="4A16577E" w14:textId="77777777" w:rsidR="00DF38A5" w:rsidRDefault="00DF38A5" w:rsidP="00DF38A5">
      <w:pPr>
        <w:tabs>
          <w:tab w:val="left" w:pos="954"/>
        </w:tabs>
      </w:pPr>
    </w:p>
    <w:p w14:paraId="5627588F" w14:textId="77777777" w:rsidR="00A20718" w:rsidRPr="00CA6B23" w:rsidRDefault="00A20718" w:rsidP="00A20718">
      <w:pPr>
        <w:rPr>
          <w:b/>
          <w:bCs/>
          <w:color w:val="5B9BD5"/>
        </w:rPr>
      </w:pPr>
      <w:r w:rsidRPr="00DF38A5">
        <w:br w:type="page"/>
      </w:r>
    </w:p>
    <w:p w14:paraId="3E7D5358" w14:textId="77777777" w:rsidR="00A20718" w:rsidRPr="00CA6B23" w:rsidRDefault="00A20718" w:rsidP="00A20718">
      <w:pPr>
        <w:pStyle w:val="1"/>
        <w:rPr>
          <w:rFonts w:ascii="Calibri" w:hAnsi="Calibri"/>
        </w:rPr>
      </w:pPr>
      <w:bookmarkStart w:id="0" w:name="_Toc499027015"/>
      <w:r w:rsidRPr="00CA6B23">
        <w:rPr>
          <w:rFonts w:ascii="Calibri" w:hAnsi="Calibri"/>
        </w:rPr>
        <w:t>Въведение</w:t>
      </w:r>
      <w:bookmarkEnd w:id="0"/>
    </w:p>
    <w:p w14:paraId="68F3384C" w14:textId="0377F93C" w:rsidR="00797379" w:rsidRDefault="00A80A8A" w:rsidP="00A20718">
      <w:pPr>
        <w:ind w:firstLine="709"/>
        <w:jc w:val="both"/>
        <w:rPr>
          <w:bCs/>
        </w:rPr>
      </w:pPr>
      <w:r>
        <w:rPr>
          <w:bCs/>
        </w:rPr>
        <w:t>Темата ни засяга проблема с преобразуването на данни (основополагащ в програмирането) и по-конкретно:</w:t>
      </w:r>
      <w:r w:rsidR="001D5BBC">
        <w:rPr>
          <w:bCs/>
          <w:lang w:val="en-US"/>
        </w:rPr>
        <w:t xml:space="preserve"> </w:t>
      </w:r>
      <w:r w:rsidR="001D5BBC">
        <w:rPr>
          <w:bCs/>
        </w:rPr>
        <w:t>превръщане</w:t>
      </w:r>
      <w:r>
        <w:rPr>
          <w:bCs/>
        </w:rPr>
        <w:t xml:space="preserve"> от записи в база данни към </w:t>
      </w:r>
      <w:r>
        <w:rPr>
          <w:bCs/>
          <w:lang w:val="en-US"/>
        </w:rPr>
        <w:t xml:space="preserve">XML </w:t>
      </w:r>
      <w:r>
        <w:rPr>
          <w:bCs/>
        </w:rPr>
        <w:t xml:space="preserve">файл и обратно. Това е важно, тъй като базите данни (били те релационни или не, в случая това не е от значение) са фактически единствения избор за продължително съхранение на </w:t>
      </w:r>
      <w:r w:rsidR="005F211F">
        <w:rPr>
          <w:bCs/>
        </w:rPr>
        <w:t xml:space="preserve">дигитална </w:t>
      </w:r>
      <w:r>
        <w:rPr>
          <w:bCs/>
        </w:rPr>
        <w:t xml:space="preserve">информация, а </w:t>
      </w:r>
      <w:r w:rsidR="00797379">
        <w:rPr>
          <w:bCs/>
          <w:lang w:val="en-US"/>
        </w:rPr>
        <w:t xml:space="preserve">XML </w:t>
      </w:r>
      <w:r w:rsidR="00797379">
        <w:rPr>
          <w:bCs/>
        </w:rPr>
        <w:t>е силен инструмент, за представяне на данни с определена структура, така че да могат да се манипулират и преизползват лесно както и от хора, напр. програмисти, които да правят промени по структурата на</w:t>
      </w:r>
      <w:r w:rsidR="005F211F">
        <w:rPr>
          <w:bCs/>
        </w:rPr>
        <w:t xml:space="preserve"> даден </w:t>
      </w:r>
      <w:r w:rsidR="005F211F">
        <w:rPr>
          <w:bCs/>
          <w:lang w:val="en-US"/>
        </w:rPr>
        <w:t xml:space="preserve">XML </w:t>
      </w:r>
      <w:r w:rsidR="005F211F">
        <w:rPr>
          <w:bCs/>
        </w:rPr>
        <w:t>файл</w:t>
      </w:r>
      <w:r w:rsidR="00797379">
        <w:rPr>
          <w:bCs/>
        </w:rPr>
        <w:t xml:space="preserve">, така и от компютри, напр. когато изпълняват скриптове върху тях. </w:t>
      </w:r>
    </w:p>
    <w:p w14:paraId="55C3B9F0" w14:textId="77777777" w:rsidR="00A80A8A" w:rsidRDefault="00797379" w:rsidP="00A20718">
      <w:pPr>
        <w:ind w:firstLine="709"/>
        <w:jc w:val="both"/>
        <w:rPr>
          <w:bCs/>
        </w:rPr>
      </w:pPr>
      <w:r>
        <w:rPr>
          <w:bCs/>
        </w:rPr>
        <w:t xml:space="preserve">И </w:t>
      </w:r>
      <w:r>
        <w:rPr>
          <w:bCs/>
          <w:lang w:val="en-US"/>
        </w:rPr>
        <w:t xml:space="preserve">XML </w:t>
      </w:r>
      <w:r>
        <w:rPr>
          <w:bCs/>
        </w:rPr>
        <w:t xml:space="preserve">и базите данни са безспорни стандарти в програмирането и от това следва, че възможността да преобразуваме данни от едната структура в друга може да е полезно за множество цели- напр. извличаме данните от базата, превръщаме ги в </w:t>
      </w:r>
      <w:r>
        <w:rPr>
          <w:bCs/>
          <w:lang w:val="en-US"/>
        </w:rPr>
        <w:t xml:space="preserve">HTML/XHTML </w:t>
      </w:r>
      <w:r>
        <w:rPr>
          <w:bCs/>
        </w:rPr>
        <w:t>и ги рендерираме в уебсайт, без да трябва да създаваме персонализирана логика за тяхното преобразуване</w:t>
      </w:r>
      <w:r w:rsidR="005F211F">
        <w:rPr>
          <w:bCs/>
          <w:lang w:val="en-US"/>
        </w:rPr>
        <w:t xml:space="preserve">- </w:t>
      </w:r>
      <w:r w:rsidR="005F211F">
        <w:rPr>
          <w:bCs/>
        </w:rPr>
        <w:t>нещо, за което във всеки Уеб проект се отделя значително време</w:t>
      </w:r>
      <w:r>
        <w:rPr>
          <w:bCs/>
        </w:rPr>
        <w:t>.</w:t>
      </w:r>
    </w:p>
    <w:p w14:paraId="50C10F77" w14:textId="37BE903C" w:rsidR="005F211F" w:rsidRDefault="005F211F" w:rsidP="00A20718">
      <w:pPr>
        <w:ind w:firstLine="709"/>
        <w:jc w:val="both"/>
        <w:rPr>
          <w:bCs/>
        </w:rPr>
      </w:pPr>
      <w:r>
        <w:rPr>
          <w:bCs/>
        </w:rPr>
        <w:t xml:space="preserve">Предлагаме решение разчитащо на езика </w:t>
      </w:r>
      <w:r>
        <w:rPr>
          <w:bCs/>
          <w:lang w:val="en-US"/>
        </w:rPr>
        <w:t>Java,</w:t>
      </w:r>
      <w:r>
        <w:rPr>
          <w:bCs/>
        </w:rPr>
        <w:t xml:space="preserve"> заради неговата гъвкавост и мощност в решаването на всякакви проблеми,</w:t>
      </w:r>
      <w:r>
        <w:rPr>
          <w:bCs/>
          <w:lang w:val="en-US"/>
        </w:rPr>
        <w:t xml:space="preserve"> </w:t>
      </w:r>
      <w:r w:rsidR="001D5BBC">
        <w:rPr>
          <w:bCs/>
          <w:lang w:val="en-US"/>
        </w:rPr>
        <w:t xml:space="preserve">Java </w:t>
      </w:r>
      <w:r>
        <w:rPr>
          <w:bCs/>
        </w:rPr>
        <w:t xml:space="preserve">библиотеката </w:t>
      </w:r>
      <w:r>
        <w:rPr>
          <w:bCs/>
          <w:lang w:val="en-US"/>
        </w:rPr>
        <w:t xml:space="preserve">JDOM, </w:t>
      </w:r>
      <w:r w:rsidR="001D5BBC">
        <w:rPr>
          <w:bCs/>
        </w:rPr>
        <w:t xml:space="preserve">която представлява алтернатива на </w:t>
      </w:r>
      <w:r w:rsidR="001D5BBC">
        <w:rPr>
          <w:bCs/>
          <w:lang w:val="en-US"/>
        </w:rPr>
        <w:t>DOM</w:t>
      </w:r>
      <w:r w:rsidR="001D5BBC">
        <w:rPr>
          <w:bCs/>
        </w:rPr>
        <w:t xml:space="preserve"> на </w:t>
      </w:r>
      <w:r w:rsidR="001D5BBC">
        <w:rPr>
          <w:bCs/>
          <w:lang w:val="en-US"/>
        </w:rPr>
        <w:t>W3C</w:t>
      </w:r>
      <w:r w:rsidR="001D5BBC">
        <w:rPr>
          <w:bCs/>
        </w:rPr>
        <w:t xml:space="preserve"> с предимството, че се възползва максимално от силните страни на Джава, за да постигне същото, което бихме постигнали с </w:t>
      </w:r>
      <w:r w:rsidR="001D5BBC">
        <w:rPr>
          <w:bCs/>
          <w:lang w:val="en-US"/>
        </w:rPr>
        <w:t xml:space="preserve">DOM, </w:t>
      </w:r>
      <w:r w:rsidR="001D5BBC">
        <w:rPr>
          <w:bCs/>
        </w:rPr>
        <w:t xml:space="preserve">но по-елегантно. </w:t>
      </w:r>
      <w:r w:rsidR="001D5BBC">
        <w:rPr>
          <w:bCs/>
          <w:lang w:val="en-US"/>
        </w:rPr>
        <w:t>JDOM</w:t>
      </w:r>
      <w:r w:rsidR="001D5BBC">
        <w:rPr>
          <w:bCs/>
        </w:rPr>
        <w:t xml:space="preserve"> използва външни </w:t>
      </w:r>
      <w:r w:rsidR="001D5BBC">
        <w:rPr>
          <w:bCs/>
          <w:lang w:val="en-US"/>
        </w:rPr>
        <w:t xml:space="preserve">XML </w:t>
      </w:r>
      <w:r w:rsidR="001D5BBC">
        <w:rPr>
          <w:bCs/>
        </w:rPr>
        <w:t xml:space="preserve">парсъри и се интегрира лесно с </w:t>
      </w:r>
      <w:r w:rsidR="001D5BBC">
        <w:rPr>
          <w:bCs/>
          <w:lang w:val="en-US"/>
        </w:rPr>
        <w:t xml:space="preserve">DOM </w:t>
      </w:r>
      <w:r w:rsidR="001D5BBC">
        <w:rPr>
          <w:bCs/>
        </w:rPr>
        <w:t xml:space="preserve">и </w:t>
      </w:r>
      <w:r w:rsidR="001D5BBC">
        <w:rPr>
          <w:bCs/>
          <w:lang w:val="en-US"/>
        </w:rPr>
        <w:t>SAX</w:t>
      </w:r>
      <w:r>
        <w:rPr>
          <w:bCs/>
          <w:lang w:val="en-US"/>
        </w:rPr>
        <w:t xml:space="preserve">, </w:t>
      </w:r>
      <w:r>
        <w:rPr>
          <w:bCs/>
        </w:rPr>
        <w:t xml:space="preserve">и </w:t>
      </w:r>
      <w:r>
        <w:rPr>
          <w:bCs/>
          <w:lang w:val="en-US"/>
        </w:rPr>
        <w:t>MSSQL</w:t>
      </w:r>
      <w:r w:rsidR="000405A1">
        <w:rPr>
          <w:bCs/>
        </w:rPr>
        <w:t xml:space="preserve">, тъй като е доказано една от най-добрите системи за управление на бази данни и се интегрира лесно с </w:t>
      </w:r>
      <w:r w:rsidR="000405A1">
        <w:rPr>
          <w:bCs/>
          <w:lang w:val="en-US"/>
        </w:rPr>
        <w:t>Java.</w:t>
      </w:r>
    </w:p>
    <w:p w14:paraId="197B3BEC" w14:textId="77777777" w:rsidR="00872B15" w:rsidRDefault="007E3670" w:rsidP="007E3670">
      <w:pPr>
        <w:ind w:firstLine="709"/>
        <w:jc w:val="both"/>
        <w:rPr>
          <w:bCs/>
        </w:rPr>
      </w:pPr>
      <w:r>
        <w:rPr>
          <w:bCs/>
        </w:rPr>
        <w:t>Останалата част от този документ илюстрира по-подробно целите и начините, по които решаваме проблема</w:t>
      </w:r>
      <w:r w:rsidR="000405A1">
        <w:rPr>
          <w:bCs/>
        </w:rPr>
        <w:t>.</w:t>
      </w:r>
    </w:p>
    <w:p w14:paraId="27B69198" w14:textId="77777777" w:rsidR="006D546A" w:rsidRPr="00CA6B23" w:rsidRDefault="006D546A" w:rsidP="006D546A">
      <w:pPr>
        <w:pStyle w:val="1"/>
        <w:rPr>
          <w:rFonts w:ascii="Calibri" w:hAnsi="Calibri"/>
        </w:rPr>
      </w:pPr>
      <w:bookmarkStart w:id="1" w:name="_Toc499027016"/>
      <w:r>
        <w:rPr>
          <w:rFonts w:ascii="Calibri" w:hAnsi="Calibri"/>
        </w:rPr>
        <w:t>Анализ на решението</w:t>
      </w:r>
      <w:bookmarkEnd w:id="1"/>
    </w:p>
    <w:p w14:paraId="21FC4B4A" w14:textId="77777777" w:rsidR="00C756E5" w:rsidRDefault="00DF38A5" w:rsidP="00C756E5">
      <w:pPr>
        <w:pStyle w:val="2"/>
        <w:rPr>
          <w:rFonts w:ascii="Calibri" w:hAnsi="Calibri"/>
        </w:rPr>
      </w:pPr>
      <w:bookmarkStart w:id="2" w:name="_Toc499027017"/>
      <w:r>
        <w:rPr>
          <w:rFonts w:ascii="Calibri" w:hAnsi="Calibri"/>
        </w:rPr>
        <w:t>Работен процес</w:t>
      </w:r>
      <w:bookmarkEnd w:id="2"/>
    </w:p>
    <w:p w14:paraId="66E10BE7" w14:textId="35C15AC4" w:rsidR="00DF38A5" w:rsidRPr="007E3670" w:rsidRDefault="000405A1" w:rsidP="007E3670">
      <w:r>
        <w:t xml:space="preserve">В изходно положение, приемаме, че имаме работеща база данни с 2 таблици с попълнени данни в нея: </w:t>
      </w:r>
      <w:r>
        <w:rPr>
          <w:lang w:val="en-US"/>
        </w:rPr>
        <w:t xml:space="preserve">vendors </w:t>
      </w:r>
      <w:r>
        <w:t xml:space="preserve">и </w:t>
      </w:r>
      <w:r>
        <w:rPr>
          <w:lang w:val="en-US"/>
        </w:rPr>
        <w:t>products</w:t>
      </w:r>
      <w:r>
        <w:t xml:space="preserve">, които имат релация </w:t>
      </w:r>
      <w:r>
        <w:rPr>
          <w:lang w:val="en-US"/>
        </w:rPr>
        <w:t xml:space="preserve">1:many </w:t>
      </w:r>
      <w:r>
        <w:t>помежду си: 1 продавач (</w:t>
      </w:r>
      <w:r>
        <w:rPr>
          <w:lang w:val="en-US"/>
        </w:rPr>
        <w:t>vendor)</w:t>
      </w:r>
      <w:r>
        <w:t xml:space="preserve"> притежава много продукти </w:t>
      </w:r>
      <w:r>
        <w:rPr>
          <w:lang w:val="en-US"/>
        </w:rPr>
        <w:t>(products)</w:t>
      </w:r>
      <w:r>
        <w:t>. При стартиране на приложението</w:t>
      </w:r>
      <w:r w:rsidR="005F1012">
        <w:t xml:space="preserve"> в първи режим на работа</w:t>
      </w:r>
      <w:r>
        <w:t>, извличаме данните</w:t>
      </w:r>
      <w:r w:rsidR="00D9726A">
        <w:t xml:space="preserve"> от базата</w:t>
      </w:r>
      <w:r>
        <w:t>, обработваме</w:t>
      </w:r>
      <w:r w:rsidR="00D9726A">
        <w:rPr>
          <w:lang w:val="en-US"/>
        </w:rPr>
        <w:t xml:space="preserve"> </w:t>
      </w:r>
      <w:r w:rsidR="00D9726A">
        <w:t>ги</w:t>
      </w:r>
      <w:r>
        <w:t xml:space="preserve"> и резултата запазваме в </w:t>
      </w:r>
      <w:r>
        <w:rPr>
          <w:lang w:val="en-US"/>
        </w:rPr>
        <w:t xml:space="preserve">XML </w:t>
      </w:r>
      <w:r>
        <w:t xml:space="preserve">файл, запазващ </w:t>
      </w:r>
      <w:r w:rsidR="00D9726A">
        <w:t>оригиналната им</w:t>
      </w:r>
      <w:r>
        <w:t xml:space="preserve"> йерархия.</w:t>
      </w:r>
      <w:r w:rsidR="005F1012">
        <w:t xml:space="preserve"> </w:t>
      </w:r>
      <w:r>
        <w:t xml:space="preserve"> </w:t>
      </w:r>
      <w:r w:rsidR="005F1012">
        <w:t xml:space="preserve">При стартиране на втори режим на работа, приемаме, че имаме валиден </w:t>
      </w:r>
      <w:r w:rsidR="005F1012">
        <w:rPr>
          <w:lang w:val="en-US"/>
        </w:rPr>
        <w:t xml:space="preserve">XML </w:t>
      </w:r>
      <w:r w:rsidR="005F1012">
        <w:t xml:space="preserve">файл, </w:t>
      </w:r>
      <w:r w:rsidR="00D9726A">
        <w:t xml:space="preserve">с </w:t>
      </w:r>
      <w:r w:rsidR="005F1012">
        <w:t>аналогич</w:t>
      </w:r>
      <w:r w:rsidR="00D9726A">
        <w:t xml:space="preserve">на структура </w:t>
      </w:r>
      <w:r w:rsidR="005F1012">
        <w:t>на</w:t>
      </w:r>
      <w:r w:rsidR="00D9726A">
        <w:t xml:space="preserve"> файла</w:t>
      </w:r>
      <w:r w:rsidR="005F1012">
        <w:t xml:space="preserve"> получен при режим 1- извличаме данните от </w:t>
      </w:r>
      <w:r w:rsidR="00D9726A">
        <w:t>файла</w:t>
      </w:r>
      <w:r w:rsidR="005F1012">
        <w:t xml:space="preserve"> и ги запазваме обратно в базата.</w:t>
      </w:r>
    </w:p>
    <w:p w14:paraId="62929BB2" w14:textId="77777777" w:rsidR="00911681" w:rsidRDefault="00911681" w:rsidP="00C756E5">
      <w:pPr>
        <w:pStyle w:val="2"/>
        <w:rPr>
          <w:rFonts w:ascii="Calibri" w:hAnsi="Calibri"/>
        </w:rPr>
      </w:pPr>
      <w:bookmarkStart w:id="3" w:name="_Toc499027018"/>
      <w:r>
        <w:rPr>
          <w:rFonts w:ascii="Calibri" w:hAnsi="Calibri"/>
        </w:rPr>
        <w:t>Структура на съдържанието</w:t>
      </w:r>
      <w:bookmarkEnd w:id="3"/>
    </w:p>
    <w:p w14:paraId="2D6BE264" w14:textId="0E622603" w:rsidR="00C56D68" w:rsidRPr="00B2595C" w:rsidRDefault="00C56D68" w:rsidP="00C56D68">
      <w:r>
        <w:t xml:space="preserve">Съдържанието бива </w:t>
      </w:r>
      <w:r w:rsidR="00970199">
        <w:t xml:space="preserve">структурирано по </w:t>
      </w:r>
      <w:r>
        <w:t xml:space="preserve">два </w:t>
      </w:r>
      <w:r w:rsidR="00970199">
        <w:t>начина</w:t>
      </w:r>
      <w:r>
        <w:t xml:space="preserve"> според </w:t>
      </w:r>
      <w:r w:rsidR="00970199">
        <w:t>това кое от двете възможни превръщания използваме</w:t>
      </w:r>
      <w:r>
        <w:t xml:space="preserve">: </w:t>
      </w:r>
      <w:r>
        <w:br/>
        <w:t xml:space="preserve">1. </w:t>
      </w:r>
      <w:r w:rsidR="00970199">
        <w:t xml:space="preserve">При превръщане </w:t>
      </w:r>
      <w:r w:rsidR="00970199">
        <w:rPr>
          <w:lang w:val="en-US"/>
        </w:rPr>
        <w:t xml:space="preserve">DB-&gt;XML </w:t>
      </w:r>
      <w:r w:rsidR="00970199">
        <w:t xml:space="preserve">започваме със </w:t>
      </w:r>
      <w:r>
        <w:t xml:space="preserve">съдържание под формата на записи в база данни. </w:t>
      </w:r>
      <w:r w:rsidR="00970199">
        <w:lastRenderedPageBreak/>
        <w:t>Записите</w:t>
      </w:r>
      <w:r>
        <w:t xml:space="preserve"> спадат към 1 от 2-те гореспоменати таблици (</w:t>
      </w:r>
      <w:r>
        <w:rPr>
          <w:lang w:val="en-US"/>
        </w:rPr>
        <w:t>products &amp; vendors)</w:t>
      </w:r>
      <w:r w:rsidR="00D9726A">
        <w:t xml:space="preserve"> (фиг.1 и 2)</w:t>
      </w:r>
      <w:r>
        <w:t xml:space="preserve">. </w:t>
      </w:r>
      <w:r w:rsidR="00B2595C">
        <w:t xml:space="preserve">Връзката между двете таблици се осъществява чрез колоната </w:t>
      </w:r>
      <w:r w:rsidR="00B2595C">
        <w:rPr>
          <w:lang w:val="en-US"/>
        </w:rPr>
        <w:t>vendor_id</w:t>
      </w:r>
      <w:r w:rsidR="00D9726A">
        <w:t xml:space="preserve"> (фиг.2)</w:t>
      </w:r>
      <w:r w:rsidR="00B2595C">
        <w:t>: всеки продукт пази информация относно обектът си родител- продавач.</w:t>
      </w:r>
    </w:p>
    <w:p w14:paraId="1ED8F14B" w14:textId="77777777" w:rsidR="00B2595C" w:rsidRDefault="001D5BBC" w:rsidP="00C56D68">
      <w:r>
        <w:pict w14:anchorId="1D6E3CBC">
          <v:shape id="_x0000_i1027" type="#_x0000_t75" style="width:5in;height:66.6pt">
            <v:imagedata r:id="rId12" o:title="Screenshot (125)"/>
          </v:shape>
        </w:pict>
      </w:r>
    </w:p>
    <w:p w14:paraId="03AD915B" w14:textId="77777777" w:rsidR="00B2595C" w:rsidRPr="00B2595C" w:rsidRDefault="00B2595C" w:rsidP="00C56D68">
      <w:r>
        <w:t xml:space="preserve">Фиг. 1: Данни от таблицата </w:t>
      </w:r>
      <w:r>
        <w:rPr>
          <w:lang w:val="en-US"/>
        </w:rPr>
        <w:t>`vendors`</w:t>
      </w:r>
    </w:p>
    <w:p w14:paraId="34AE11FF" w14:textId="77777777" w:rsidR="00B2595C" w:rsidRPr="00C56D68" w:rsidRDefault="001D5BBC" w:rsidP="00C56D68">
      <w:r>
        <w:pict w14:anchorId="291CB597">
          <v:shape id="_x0000_i1028" type="#_x0000_t75" style="width:367.2pt;height:75pt">
            <v:imagedata r:id="rId13" o:title="Screenshot (126)"/>
          </v:shape>
        </w:pict>
      </w:r>
    </w:p>
    <w:p w14:paraId="14F5377C" w14:textId="77777777" w:rsidR="005F1012" w:rsidRDefault="00B2595C" w:rsidP="005F1012">
      <w:pPr>
        <w:rPr>
          <w:lang w:val="en-US"/>
        </w:rPr>
      </w:pPr>
      <w:r>
        <w:t>Фиг. 2: Данни от таблицата</w:t>
      </w:r>
      <w:r>
        <w:rPr>
          <w:lang w:val="en-US"/>
        </w:rPr>
        <w:t xml:space="preserve"> `products`</w:t>
      </w:r>
    </w:p>
    <w:p w14:paraId="1E5E4D57" w14:textId="77777777" w:rsidR="00C867E8" w:rsidRDefault="00C867E8" w:rsidP="005F1012">
      <w:pPr>
        <w:rPr>
          <w:lang w:val="en-US"/>
        </w:rPr>
      </w:pPr>
    </w:p>
    <w:p w14:paraId="22C9CC69" w14:textId="77777777" w:rsidR="00C867E8" w:rsidRDefault="00C867E8" w:rsidP="005F1012">
      <w:pPr>
        <w:rPr>
          <w:lang w:val="en-US"/>
        </w:rPr>
      </w:pPr>
    </w:p>
    <w:p w14:paraId="32B3AEC3" w14:textId="77777777" w:rsidR="00C867E8" w:rsidRDefault="00C867E8" w:rsidP="005F1012">
      <w:pPr>
        <w:rPr>
          <w:lang w:val="en-US"/>
        </w:rPr>
      </w:pPr>
    </w:p>
    <w:p w14:paraId="324447C8" w14:textId="617FC8B5" w:rsidR="00B2595C" w:rsidRPr="00C867E8" w:rsidRDefault="00B2595C" w:rsidP="005F1012">
      <w:r>
        <w:t xml:space="preserve">2. </w:t>
      </w:r>
      <w:r w:rsidR="00970199">
        <w:t xml:space="preserve">При превръщане </w:t>
      </w:r>
      <w:r w:rsidR="00970199">
        <w:rPr>
          <w:lang w:val="en-US"/>
        </w:rPr>
        <w:t xml:space="preserve">XML-&gt;DB </w:t>
      </w:r>
      <w:r w:rsidR="00970199">
        <w:t>започваме със съдържание</w:t>
      </w:r>
      <w:r>
        <w:t xml:space="preserve"> под формата на </w:t>
      </w:r>
      <w:r>
        <w:rPr>
          <w:lang w:val="en-US"/>
        </w:rPr>
        <w:t xml:space="preserve">XML </w:t>
      </w:r>
      <w:r>
        <w:t>файл.</w:t>
      </w:r>
      <w:r w:rsidR="00C867E8">
        <w:rPr>
          <w:lang w:val="en-US"/>
        </w:rPr>
        <w:t xml:space="preserve"> </w:t>
      </w:r>
      <w:r w:rsidR="00C867E8">
        <w:t xml:space="preserve">Имаме коренен елемент </w:t>
      </w:r>
      <w:r w:rsidR="00C867E8">
        <w:rPr>
          <w:lang w:val="en-US"/>
        </w:rPr>
        <w:t>vendors</w:t>
      </w:r>
      <w:r w:rsidR="00C867E8">
        <w:t xml:space="preserve">, за да спазим изискванията за </w:t>
      </w:r>
      <w:r w:rsidR="00C867E8">
        <w:rPr>
          <w:lang w:val="en-US"/>
        </w:rPr>
        <w:t xml:space="preserve">well-formed XML. </w:t>
      </w:r>
      <w:r w:rsidR="00C867E8">
        <w:t xml:space="preserve">Запазваме йерархията установена по условие в записите в БД като представяме продуктите като списък от деца на елемент </w:t>
      </w:r>
      <w:r w:rsidR="00C867E8">
        <w:rPr>
          <w:lang w:val="en-US"/>
        </w:rPr>
        <w:t>vendor</w:t>
      </w:r>
      <w:r w:rsidR="00C867E8">
        <w:t xml:space="preserve">. Колоните от таблиците тук са представени като атрибути на елементите </w:t>
      </w:r>
      <w:r w:rsidR="00C867E8">
        <w:rPr>
          <w:lang w:val="en-US"/>
        </w:rPr>
        <w:t xml:space="preserve">`vendor` </w:t>
      </w:r>
      <w:r w:rsidR="00C867E8">
        <w:t>и</w:t>
      </w:r>
      <w:r w:rsidR="00C867E8">
        <w:rPr>
          <w:lang w:val="en-US"/>
        </w:rPr>
        <w:t xml:space="preserve"> `product`.</w:t>
      </w:r>
      <w:r w:rsidR="00D9726A">
        <w:t xml:space="preserve"> (фиг. 3)</w:t>
      </w:r>
      <w:r w:rsidR="00C867E8">
        <w:t xml:space="preserve"> </w:t>
      </w:r>
    </w:p>
    <w:p w14:paraId="00828E70" w14:textId="77777777" w:rsidR="00C867E8" w:rsidRDefault="001D5BBC" w:rsidP="005F1012">
      <w:pPr>
        <w:rPr>
          <w:lang w:val="en-US"/>
        </w:rPr>
      </w:pPr>
      <w:r>
        <w:rPr>
          <w:lang w:val="en-US"/>
        </w:rPr>
        <w:pict w14:anchorId="4D6F2BA9">
          <v:shape id="_x0000_i1029" type="#_x0000_t75" style="width:421.2pt;height:193.2pt">
            <v:imagedata r:id="rId14" o:title="Screenshot (127)"/>
          </v:shape>
        </w:pict>
      </w:r>
    </w:p>
    <w:p w14:paraId="2B9F1CCE" w14:textId="77777777" w:rsidR="00C867E8" w:rsidRDefault="00C867E8" w:rsidP="005F1012">
      <w:r>
        <w:t xml:space="preserve">Фиг. 3: Същите данни, представени под формата на </w:t>
      </w:r>
      <w:r>
        <w:rPr>
          <w:lang w:val="en-US"/>
        </w:rPr>
        <w:t xml:space="preserve">XML </w:t>
      </w:r>
      <w:r>
        <w:t>файл.</w:t>
      </w:r>
    </w:p>
    <w:p w14:paraId="1220D492" w14:textId="77777777" w:rsidR="00970199" w:rsidRDefault="00970199" w:rsidP="005F1012"/>
    <w:p w14:paraId="108799D4" w14:textId="7A68A721" w:rsidR="00911681" w:rsidRPr="007E3670" w:rsidRDefault="00970199" w:rsidP="007E3670">
      <w:r>
        <w:lastRenderedPageBreak/>
        <w:t xml:space="preserve">Гореописаните данни са чисто илюстративни- бихме могли да имаме много повече търговци и продукти, както и например </w:t>
      </w:r>
      <w:r w:rsidR="00D9726A">
        <w:rPr>
          <w:lang w:val="en-US"/>
        </w:rPr>
        <w:t xml:space="preserve">corner cases </w:t>
      </w:r>
      <w:r w:rsidR="00D9726A">
        <w:t xml:space="preserve">като </w:t>
      </w:r>
      <w:r>
        <w:t>търговец без продукти</w:t>
      </w:r>
      <w:r w:rsidR="00D9726A">
        <w:t xml:space="preserve"> или продукт без търговец</w:t>
      </w:r>
      <w:r>
        <w:t>. Засега решението не поддържа</w:t>
      </w:r>
      <w:r w:rsidR="00D9726A">
        <w:t xml:space="preserve"> данни, в които</w:t>
      </w:r>
      <w:r>
        <w:t xml:space="preserve"> продукт няма търговец, но това е напълно реалистична и постижима цел за в бъдеще</w:t>
      </w:r>
      <w:r w:rsidR="0020701A">
        <w:t>- макар, че е спорно каква би била ползата от такива продукти- смятаме, че</w:t>
      </w:r>
      <w:r w:rsidR="007E3670">
        <w:t xml:space="preserve"> може би</w:t>
      </w:r>
      <w:r w:rsidR="0020701A">
        <w:t xml:space="preserve"> най-полезно би било, да се извежда предупреждение за тези продукти и те да не биват включвани в крайния резултат от даденото превръщане</w:t>
      </w:r>
      <w:r>
        <w:t>.</w:t>
      </w:r>
    </w:p>
    <w:p w14:paraId="3D251F5D" w14:textId="77777777" w:rsidR="00911681" w:rsidRDefault="00911681" w:rsidP="00911681">
      <w:pPr>
        <w:pStyle w:val="2"/>
        <w:rPr>
          <w:rFonts w:ascii="Calibri" w:hAnsi="Calibri"/>
        </w:rPr>
      </w:pPr>
      <w:bookmarkStart w:id="4" w:name="_Toc499027019"/>
      <w:r>
        <w:rPr>
          <w:rFonts w:ascii="Calibri" w:hAnsi="Calibri"/>
        </w:rPr>
        <w:t>Тип и представяне на съдържанието</w:t>
      </w:r>
      <w:bookmarkEnd w:id="4"/>
    </w:p>
    <w:p w14:paraId="5430FD9A" w14:textId="54C7D069" w:rsidR="00911681" w:rsidRPr="007E3670" w:rsidRDefault="0020701A" w:rsidP="007E3670">
      <w:r>
        <w:t xml:space="preserve">Съдържанието, както стана ясно от </w:t>
      </w:r>
      <w:r w:rsidR="007E3670">
        <w:t>описанието на вида му,</w:t>
      </w:r>
      <w:r>
        <w:t xml:space="preserve"> е изцяло текстово- било то под формата на </w:t>
      </w:r>
      <w:r>
        <w:rPr>
          <w:lang w:val="en-US"/>
        </w:rPr>
        <w:t xml:space="preserve">SQL </w:t>
      </w:r>
      <w:r>
        <w:t xml:space="preserve">записи, или </w:t>
      </w:r>
      <w:r>
        <w:rPr>
          <w:lang w:val="en-US"/>
        </w:rPr>
        <w:t>XML</w:t>
      </w:r>
      <w:r>
        <w:t xml:space="preserve">. За превръщане от </w:t>
      </w:r>
      <w:r>
        <w:rPr>
          <w:lang w:val="en-US"/>
        </w:rPr>
        <w:t xml:space="preserve">DB-&gt;XML </w:t>
      </w:r>
      <w:r>
        <w:t xml:space="preserve">са необходими записи в БД, отговарящи на гореописаната структура и в резултат се получава </w:t>
      </w:r>
      <w:r>
        <w:rPr>
          <w:lang w:val="en-US"/>
        </w:rPr>
        <w:t xml:space="preserve">XML </w:t>
      </w:r>
      <w:r>
        <w:t xml:space="preserve">файл с гореописания формат. При обратното превръщане </w:t>
      </w:r>
      <w:r>
        <w:rPr>
          <w:lang w:val="en-US"/>
        </w:rPr>
        <w:t xml:space="preserve">XML-&gt;DB </w:t>
      </w:r>
      <w:r>
        <w:t xml:space="preserve">входните данни и крайния резултат са разменени. Размерите на изходните/крайните данни са </w:t>
      </w:r>
      <w:r w:rsidR="007235D8">
        <w:t>почти незначителни</w:t>
      </w:r>
      <w:r>
        <w:t xml:space="preserve">- </w:t>
      </w:r>
      <w:r w:rsidR="00004486">
        <w:rPr>
          <w:lang w:val="en-US"/>
        </w:rPr>
        <w:t xml:space="preserve">8KB </w:t>
      </w:r>
      <w:r w:rsidR="00004486">
        <w:t xml:space="preserve">за всяка от </w:t>
      </w:r>
      <w:r>
        <w:t>прост</w:t>
      </w:r>
      <w:r w:rsidR="00004486">
        <w:t>ите</w:t>
      </w:r>
      <w:r>
        <w:t xml:space="preserve"> </w:t>
      </w:r>
      <w:r w:rsidR="007235D8">
        <w:rPr>
          <w:lang w:val="en-US"/>
        </w:rPr>
        <w:t xml:space="preserve">SQL </w:t>
      </w:r>
      <w:r>
        <w:t>таблиц</w:t>
      </w:r>
      <w:r w:rsidR="007235D8">
        <w:t>и</w:t>
      </w:r>
      <w:r w:rsidR="00E8495D">
        <w:t xml:space="preserve"> (като този размер идва най-вече от добавената тежест на </w:t>
      </w:r>
      <w:r w:rsidR="00E8495D">
        <w:rPr>
          <w:lang w:val="en-US"/>
        </w:rPr>
        <w:t>MSSQL</w:t>
      </w:r>
      <w:r w:rsidR="00E8495D">
        <w:t>- при по-минималистична система за управление на БД размерът би бил дори по-малъ)</w:t>
      </w:r>
      <w:r w:rsidR="00004486">
        <w:t xml:space="preserve"> и под килобайт за примерния </w:t>
      </w:r>
      <w:r w:rsidR="00004486">
        <w:rPr>
          <w:lang w:val="en-US"/>
        </w:rPr>
        <w:t xml:space="preserve">XML </w:t>
      </w:r>
      <w:r w:rsidR="00004486">
        <w:t>файл.</w:t>
      </w:r>
      <w:r>
        <w:t xml:space="preserve"> </w:t>
      </w:r>
    </w:p>
    <w:p w14:paraId="767DD1C3" w14:textId="77777777" w:rsidR="00737726" w:rsidRDefault="00911681" w:rsidP="00737726">
      <w:pPr>
        <w:pStyle w:val="1"/>
        <w:rPr>
          <w:rFonts w:ascii="Calibri" w:hAnsi="Calibri"/>
        </w:rPr>
      </w:pPr>
      <w:bookmarkStart w:id="5" w:name="_Toc499027020"/>
      <w:r>
        <w:rPr>
          <w:rFonts w:ascii="Calibri" w:hAnsi="Calibri"/>
        </w:rPr>
        <w:t>Дизайн</w:t>
      </w:r>
      <w:bookmarkEnd w:id="5"/>
    </w:p>
    <w:p w14:paraId="53E5175B" w14:textId="77777777" w:rsidR="007235D8" w:rsidRDefault="007235D8" w:rsidP="007235D8">
      <w:r>
        <w:t xml:space="preserve">Решението е структурирано под формата на конзолно </w:t>
      </w:r>
      <w:r>
        <w:rPr>
          <w:lang w:val="en-US"/>
        </w:rPr>
        <w:t xml:space="preserve">Java </w:t>
      </w:r>
      <w:r>
        <w:t xml:space="preserve">приложение. При стартиране, потребителят е подканен да избере в коя посока желае да трансформира данните си. При избор, се извиква съответната функция- </w:t>
      </w:r>
      <w:r>
        <w:rPr>
          <w:lang w:val="en-US"/>
        </w:rPr>
        <w:t xml:space="preserve">dbToXml() </w:t>
      </w:r>
      <w:r>
        <w:t xml:space="preserve">или </w:t>
      </w:r>
      <w:r>
        <w:rPr>
          <w:lang w:val="en-US"/>
        </w:rPr>
        <w:t>xmlToDB()</w:t>
      </w:r>
      <w:r>
        <w:t>. Те си приличат по структура и се различават по ред на действията и посока на създаване и запазване на данни. Кратко резюме на стъпките, които се изпълняват и при двете:</w:t>
      </w:r>
    </w:p>
    <w:p w14:paraId="16BDDF18" w14:textId="77777777" w:rsidR="007235D8" w:rsidRDefault="007235D8" w:rsidP="007235D8">
      <w:pPr>
        <w:rPr>
          <w:lang w:val="en-US"/>
        </w:rPr>
      </w:pPr>
      <w:r>
        <w:rPr>
          <w:lang w:val="en-US"/>
        </w:rPr>
        <w:t>dbToXml():</w:t>
      </w:r>
    </w:p>
    <w:p w14:paraId="0D2457D1" w14:textId="77777777" w:rsidR="007235D8" w:rsidRPr="007235D8" w:rsidRDefault="007235D8" w:rsidP="007235D8">
      <w:pPr>
        <w:numPr>
          <w:ilvl w:val="0"/>
          <w:numId w:val="11"/>
        </w:numPr>
        <w:rPr>
          <w:lang w:val="en-US"/>
        </w:rPr>
      </w:pPr>
      <w:r>
        <w:t>Отваря се връзка към базата данни</w:t>
      </w:r>
    </w:p>
    <w:p w14:paraId="464993F7" w14:textId="4256A4A3" w:rsidR="007235D8" w:rsidRDefault="007235D8" w:rsidP="007235D8">
      <w:pPr>
        <w:numPr>
          <w:ilvl w:val="0"/>
          <w:numId w:val="11"/>
        </w:numPr>
        <w:rPr>
          <w:lang w:val="en-US"/>
        </w:rPr>
      </w:pPr>
      <w:r>
        <w:t xml:space="preserve">Извличат се необходимите данни чрез </w:t>
      </w:r>
      <w:r>
        <w:rPr>
          <w:lang w:val="en-US"/>
        </w:rPr>
        <w:t xml:space="preserve">SQL </w:t>
      </w:r>
      <w:r w:rsidR="00E8495D">
        <w:t>заявка</w:t>
      </w:r>
    </w:p>
    <w:p w14:paraId="0FBE3690" w14:textId="77777777" w:rsidR="007235D8" w:rsidRDefault="007235D8" w:rsidP="007235D8">
      <w:pPr>
        <w:numPr>
          <w:ilvl w:val="0"/>
          <w:numId w:val="11"/>
        </w:numPr>
        <w:rPr>
          <w:lang w:val="en-US"/>
        </w:rPr>
      </w:pPr>
      <w:r>
        <w:t xml:space="preserve">Те се преобразуват към списък от обекти </w:t>
      </w:r>
      <w:r>
        <w:rPr>
          <w:lang w:val="en-US"/>
        </w:rPr>
        <w:t>VendorModel</w:t>
      </w:r>
      <w:r>
        <w:t xml:space="preserve"> като всеки такъв обект има собствен списък от обекти </w:t>
      </w:r>
      <w:r>
        <w:rPr>
          <w:lang w:val="en-US"/>
        </w:rPr>
        <w:t>ProductModel</w:t>
      </w:r>
    </w:p>
    <w:p w14:paraId="0F3FDEE6" w14:textId="77777777" w:rsidR="007235D8" w:rsidRPr="001E2456" w:rsidRDefault="001E2456" w:rsidP="007235D8">
      <w:pPr>
        <w:numPr>
          <w:ilvl w:val="0"/>
          <w:numId w:val="11"/>
        </w:numPr>
        <w:rPr>
          <w:lang w:val="en-US"/>
        </w:rPr>
      </w:pPr>
      <w:r>
        <w:t xml:space="preserve">Чрез </w:t>
      </w:r>
      <w:r>
        <w:rPr>
          <w:lang w:val="en-US"/>
        </w:rPr>
        <w:t xml:space="preserve">JDOM </w:t>
      </w:r>
      <w:r>
        <w:t>създаваме йерархията от елементи и атрибути</w:t>
      </w:r>
    </w:p>
    <w:p w14:paraId="2056D3F4" w14:textId="77777777" w:rsidR="001E2456" w:rsidRPr="001E2456" w:rsidRDefault="001E2456" w:rsidP="007235D8">
      <w:pPr>
        <w:numPr>
          <w:ilvl w:val="0"/>
          <w:numId w:val="11"/>
        </w:numPr>
        <w:rPr>
          <w:lang w:val="en-US"/>
        </w:rPr>
      </w:pPr>
      <w:r>
        <w:t xml:space="preserve">Записваме резултата в </w:t>
      </w:r>
      <w:r>
        <w:rPr>
          <w:lang w:val="en-US"/>
        </w:rPr>
        <w:t xml:space="preserve">XML </w:t>
      </w:r>
      <w:r>
        <w:t>файл</w:t>
      </w:r>
    </w:p>
    <w:p w14:paraId="3E0E0C89" w14:textId="77777777" w:rsidR="001E2456" w:rsidRDefault="001E2456" w:rsidP="001E2456">
      <w:pPr>
        <w:rPr>
          <w:lang w:val="en-US"/>
        </w:rPr>
      </w:pPr>
      <w:r>
        <w:rPr>
          <w:lang w:val="en-US"/>
        </w:rPr>
        <w:t>xmlToDb():</w:t>
      </w:r>
    </w:p>
    <w:p w14:paraId="3C03B5E4" w14:textId="77777777" w:rsidR="001B4864" w:rsidRPr="001B4864" w:rsidRDefault="001E2456" w:rsidP="001E2456">
      <w:pPr>
        <w:numPr>
          <w:ilvl w:val="0"/>
          <w:numId w:val="12"/>
        </w:numPr>
        <w:rPr>
          <w:lang w:val="en-US"/>
        </w:rPr>
      </w:pPr>
      <w:r>
        <w:t xml:space="preserve">Чрез </w:t>
      </w:r>
      <w:r w:rsidR="001B4864">
        <w:t xml:space="preserve">вградения в </w:t>
      </w:r>
      <w:r w:rsidR="001B4864">
        <w:rPr>
          <w:lang w:val="en-US"/>
        </w:rPr>
        <w:t xml:space="preserve">JDOM </w:t>
      </w:r>
      <w:r>
        <w:rPr>
          <w:lang w:val="en-US"/>
        </w:rPr>
        <w:t>SAX</w:t>
      </w:r>
      <w:r w:rsidR="001B4864">
        <w:rPr>
          <w:lang w:val="en-US"/>
        </w:rPr>
        <w:t xml:space="preserve"> parser </w:t>
      </w:r>
      <w:r w:rsidR="001B4864">
        <w:t xml:space="preserve">отваряме изходния </w:t>
      </w:r>
      <w:r w:rsidR="001B4864">
        <w:rPr>
          <w:lang w:val="en-US"/>
        </w:rPr>
        <w:t xml:space="preserve">XML </w:t>
      </w:r>
      <w:r w:rsidR="001B4864">
        <w:t>файл</w:t>
      </w:r>
    </w:p>
    <w:p w14:paraId="7565C8A9" w14:textId="77777777" w:rsidR="001B4864" w:rsidRPr="001B4864" w:rsidRDefault="001B4864" w:rsidP="001E2456">
      <w:pPr>
        <w:numPr>
          <w:ilvl w:val="0"/>
          <w:numId w:val="12"/>
        </w:numPr>
        <w:rPr>
          <w:lang w:val="en-US"/>
        </w:rPr>
      </w:pPr>
      <w:r>
        <w:t xml:space="preserve">Минавайки през йерархията на файла, запазваме данните му във </w:t>
      </w:r>
      <w:r>
        <w:rPr>
          <w:lang w:val="en-US"/>
        </w:rPr>
        <w:t xml:space="preserve">VendorModel </w:t>
      </w:r>
      <w:r>
        <w:t xml:space="preserve">и </w:t>
      </w:r>
      <w:r>
        <w:rPr>
          <w:lang w:val="en-US"/>
        </w:rPr>
        <w:t xml:space="preserve">ProductModel </w:t>
      </w:r>
      <w:r>
        <w:t>обекти</w:t>
      </w:r>
    </w:p>
    <w:p w14:paraId="5CCFFD9E" w14:textId="77777777" w:rsidR="001B4864" w:rsidRPr="001B4864" w:rsidRDefault="001B4864" w:rsidP="001E2456">
      <w:pPr>
        <w:numPr>
          <w:ilvl w:val="0"/>
          <w:numId w:val="12"/>
        </w:numPr>
        <w:rPr>
          <w:lang w:val="en-US"/>
        </w:rPr>
      </w:pPr>
      <w:r>
        <w:t>Отваря се връзка към базата данни</w:t>
      </w:r>
    </w:p>
    <w:p w14:paraId="32418AEA" w14:textId="77777777" w:rsidR="001E2456" w:rsidRDefault="001B4864" w:rsidP="001E2456">
      <w:pPr>
        <w:numPr>
          <w:ilvl w:val="0"/>
          <w:numId w:val="12"/>
        </w:numPr>
        <w:rPr>
          <w:lang w:val="en-US"/>
        </w:rPr>
      </w:pPr>
      <w:r>
        <w:t xml:space="preserve">В базата се записват данните запазени във </w:t>
      </w:r>
      <w:r>
        <w:rPr>
          <w:lang w:val="en-US"/>
        </w:rPr>
        <w:t xml:space="preserve">VendorModel </w:t>
      </w:r>
      <w:r>
        <w:t xml:space="preserve">и </w:t>
      </w:r>
      <w:r>
        <w:rPr>
          <w:lang w:val="en-US"/>
        </w:rPr>
        <w:t>ProductModel</w:t>
      </w:r>
      <w:r w:rsidR="001E2456">
        <w:rPr>
          <w:lang w:val="en-US"/>
        </w:rPr>
        <w:t xml:space="preserve"> </w:t>
      </w:r>
    </w:p>
    <w:p w14:paraId="177AF7CB" w14:textId="5D8CFE9F" w:rsidR="00872B15" w:rsidRDefault="001B4864" w:rsidP="007E3670">
      <w:r>
        <w:lastRenderedPageBreak/>
        <w:t>Засега решението разчита да се спазва зададения формат на данните</w:t>
      </w:r>
      <w:r w:rsidR="00701101">
        <w:t xml:space="preserve"> (в схемата на </w:t>
      </w:r>
      <w:r w:rsidR="00701101">
        <w:rPr>
          <w:lang w:val="en-US"/>
        </w:rPr>
        <w:t xml:space="preserve">SQL </w:t>
      </w:r>
      <w:r w:rsidR="00701101">
        <w:t xml:space="preserve">таблиците за данните в БД и в </w:t>
      </w:r>
      <w:r w:rsidR="00701101">
        <w:rPr>
          <w:lang w:val="en-US"/>
        </w:rPr>
        <w:t xml:space="preserve">DTD </w:t>
      </w:r>
      <w:r w:rsidR="00701101">
        <w:t xml:space="preserve">файла за </w:t>
      </w:r>
      <w:r w:rsidR="00701101">
        <w:rPr>
          <w:lang w:val="en-US"/>
        </w:rPr>
        <w:t xml:space="preserve">XML </w:t>
      </w:r>
      <w:r w:rsidR="00701101">
        <w:t>файла)</w:t>
      </w:r>
      <w:r>
        <w:t xml:space="preserve">. </w:t>
      </w:r>
      <w:r w:rsidR="00701101">
        <w:t xml:space="preserve">При невалидни данни, </w:t>
      </w:r>
      <w:r w:rsidR="00701101">
        <w:rPr>
          <w:lang w:val="en-US"/>
        </w:rPr>
        <w:t xml:space="preserve">SQL </w:t>
      </w:r>
      <w:r w:rsidR="00701101">
        <w:t xml:space="preserve">схемата и </w:t>
      </w:r>
      <w:r w:rsidR="00701101">
        <w:rPr>
          <w:lang w:val="en-US"/>
        </w:rPr>
        <w:t xml:space="preserve">DTD </w:t>
      </w:r>
      <w:r w:rsidR="00701101">
        <w:t>ще се погрижат да хвърлят грешка и да прекратят изпълнението, но н</w:t>
      </w:r>
      <w:r>
        <w:t xml:space="preserve">е е писана </w:t>
      </w:r>
      <w:r w:rsidR="00E27973">
        <w:t>персонализирана</w:t>
      </w:r>
      <w:r>
        <w:rPr>
          <w:lang w:val="en-US"/>
        </w:rPr>
        <w:t xml:space="preserve"> </w:t>
      </w:r>
      <w:r>
        <w:t xml:space="preserve">логика за </w:t>
      </w:r>
      <w:r>
        <w:rPr>
          <w:lang w:val="en-US"/>
        </w:rPr>
        <w:t xml:space="preserve">error handling </w:t>
      </w:r>
      <w:r w:rsidR="00701101">
        <w:t xml:space="preserve">и за </w:t>
      </w:r>
      <w:r w:rsidR="00E27973">
        <w:t xml:space="preserve">ситуации </w:t>
      </w:r>
      <w:r w:rsidR="00701101">
        <w:t>като конфликт</w:t>
      </w:r>
      <w:r w:rsidR="00E27973">
        <w:t>и</w:t>
      </w:r>
      <w:r w:rsidR="00701101">
        <w:t xml:space="preserve"> на данни (множество записи с идентични </w:t>
      </w:r>
      <w:r w:rsidR="00701101">
        <w:rPr>
          <w:lang w:val="en-US"/>
        </w:rPr>
        <w:t xml:space="preserve">id </w:t>
      </w:r>
      <w:r w:rsidR="00701101">
        <w:t>ст-ти</w:t>
      </w:r>
      <w:r w:rsidR="001A65A2">
        <w:rPr>
          <w:lang w:val="en-US"/>
        </w:rPr>
        <w:t xml:space="preserve">, </w:t>
      </w:r>
      <w:r w:rsidR="001A65A2">
        <w:t xml:space="preserve">запис на продукт с невалиден </w:t>
      </w:r>
      <w:r w:rsidR="001A65A2">
        <w:rPr>
          <w:lang w:val="en-US"/>
        </w:rPr>
        <w:t>vendor_id</w:t>
      </w:r>
      <w:r w:rsidR="00701101">
        <w:t xml:space="preserve"> и т.н.), но </w:t>
      </w:r>
      <w:r w:rsidR="001A65A2">
        <w:t xml:space="preserve">това </w:t>
      </w:r>
      <w:r w:rsidR="00701101">
        <w:t xml:space="preserve">лесно може да се </w:t>
      </w:r>
      <w:r w:rsidR="00E27973">
        <w:t>надгради</w:t>
      </w:r>
      <w:r w:rsidR="00701101">
        <w:t>.</w:t>
      </w:r>
    </w:p>
    <w:p w14:paraId="6380F6D8" w14:textId="77777777" w:rsidR="009500FA" w:rsidRDefault="009500FA" w:rsidP="009500FA">
      <w:pPr>
        <w:pStyle w:val="1"/>
        <w:rPr>
          <w:rFonts w:ascii="Calibri" w:hAnsi="Calibri"/>
        </w:rPr>
      </w:pPr>
      <w:bookmarkStart w:id="6" w:name="_Toc499027021"/>
      <w:r>
        <w:rPr>
          <w:rFonts w:ascii="Calibri" w:hAnsi="Calibri"/>
        </w:rPr>
        <w:t>Тестване</w:t>
      </w:r>
      <w:bookmarkEnd w:id="6"/>
    </w:p>
    <w:p w14:paraId="658A9CF9" w14:textId="77777777" w:rsidR="009500FA" w:rsidRPr="007E3670" w:rsidRDefault="00701101" w:rsidP="007E3670">
      <w:pPr>
        <w:rPr>
          <w:lang w:val="en-US"/>
        </w:rPr>
      </w:pPr>
      <w:r>
        <w:t>При тестването, първото, което направихме бе да създадем таблиците в БД и да ги попълним с примерни данни. С тях тествахме първата половина от решението (</w:t>
      </w:r>
      <w:r>
        <w:rPr>
          <w:lang w:val="en-US"/>
        </w:rPr>
        <w:t>dbToXml())</w:t>
      </w:r>
      <w:r>
        <w:t>.</w:t>
      </w:r>
      <w:r w:rsidR="001A65A2">
        <w:t xml:space="preserve"> Функционалността работи според очакванията, когато данните в БД са валидни (което е винаги, тъй като </w:t>
      </w:r>
      <w:r w:rsidR="001A65A2">
        <w:rPr>
          <w:lang w:val="en-US"/>
        </w:rPr>
        <w:t xml:space="preserve">MSSQL </w:t>
      </w:r>
      <w:r w:rsidR="001A65A2">
        <w:t xml:space="preserve">не позволява невалидни </w:t>
      </w:r>
      <w:r w:rsidR="001A65A2">
        <w:rPr>
          <w:lang w:val="en-US"/>
        </w:rPr>
        <w:t xml:space="preserve">INSERT </w:t>
      </w:r>
      <w:r w:rsidR="001A65A2">
        <w:t>заявки). За обратното превръщане използвахме, както и получения</w:t>
      </w:r>
      <w:r w:rsidR="001A65A2">
        <w:rPr>
          <w:lang w:val="en-US"/>
        </w:rPr>
        <w:t xml:space="preserve"> XML </w:t>
      </w:r>
      <w:r w:rsidR="001A65A2">
        <w:t xml:space="preserve">файл от първата трансформация, така и </w:t>
      </w:r>
      <w:r w:rsidR="008F6F44">
        <w:t xml:space="preserve">ръчно написани </w:t>
      </w:r>
      <w:r w:rsidR="008F6F44">
        <w:rPr>
          <w:lang w:val="en-US"/>
        </w:rPr>
        <w:t xml:space="preserve">XML </w:t>
      </w:r>
      <w:r w:rsidR="008F6F44">
        <w:t xml:space="preserve">файлове- при неспазване на изискванията, описани в </w:t>
      </w:r>
      <w:r w:rsidR="008F6F44">
        <w:rPr>
          <w:lang w:val="en-US"/>
        </w:rPr>
        <w:t xml:space="preserve">DTD </w:t>
      </w:r>
      <w:r w:rsidR="008F6F44">
        <w:t>файла приложението хвърля грешка</w:t>
      </w:r>
      <w:r w:rsidR="00A453E7">
        <w:rPr>
          <w:lang w:val="en-US"/>
        </w:rPr>
        <w:t xml:space="preserve"> (</w:t>
      </w:r>
      <w:r w:rsidR="00A453E7">
        <w:t xml:space="preserve">но засега не при пряко валидиране с </w:t>
      </w:r>
      <w:r w:rsidR="00A453E7">
        <w:rPr>
          <w:lang w:val="en-US"/>
        </w:rPr>
        <w:t xml:space="preserve">DTD </w:t>
      </w:r>
      <w:r w:rsidR="00A453E7">
        <w:t xml:space="preserve">файла, а </w:t>
      </w:r>
      <w:r w:rsidR="002D03AD">
        <w:t>при откриване на несъответствие в очаквания формат при обработката)</w:t>
      </w:r>
      <w:r w:rsidR="008F6F44">
        <w:t>.</w:t>
      </w:r>
      <w:r>
        <w:t xml:space="preserve"> </w:t>
      </w:r>
      <w:r w:rsidR="00A453E7">
        <w:t>Резултатът от успешно изпълнение съвпада с илюстрираното във фиг. от 1 до 3.</w:t>
      </w:r>
    </w:p>
    <w:p w14:paraId="11B4FADD" w14:textId="77777777" w:rsidR="00A20718" w:rsidRDefault="00A20718" w:rsidP="00A20718">
      <w:pPr>
        <w:pStyle w:val="1"/>
        <w:rPr>
          <w:rFonts w:ascii="Calibri" w:hAnsi="Calibri"/>
        </w:rPr>
      </w:pPr>
      <w:bookmarkStart w:id="7" w:name="_Toc499027022"/>
      <w:r w:rsidRPr="00CA6B23">
        <w:rPr>
          <w:rFonts w:ascii="Calibri" w:hAnsi="Calibri"/>
        </w:rPr>
        <w:t xml:space="preserve">Заключение и </w:t>
      </w:r>
      <w:r w:rsidR="00DF38A5">
        <w:rPr>
          <w:rFonts w:ascii="Calibri" w:hAnsi="Calibri"/>
        </w:rPr>
        <w:t>възможно</w:t>
      </w:r>
      <w:r w:rsidRPr="00CA6B23">
        <w:rPr>
          <w:rFonts w:ascii="Calibri" w:hAnsi="Calibri"/>
        </w:rPr>
        <w:t xml:space="preserve"> бъдещо развитие</w:t>
      </w:r>
      <w:bookmarkEnd w:id="7"/>
    </w:p>
    <w:p w14:paraId="6708B42B" w14:textId="1744E990" w:rsidR="002D03AD" w:rsidRDefault="002D03AD" w:rsidP="002D03AD">
      <w:r>
        <w:t xml:space="preserve">Решението ни предлага основната функционалност за двупосочно превръщане на съдържание от БД към </w:t>
      </w:r>
      <w:r>
        <w:rPr>
          <w:lang w:val="en-US"/>
        </w:rPr>
        <w:t>XML</w:t>
      </w:r>
      <w:r>
        <w:t xml:space="preserve">. Сред предимствата на решението са удобството, при нужда данни да се превърнат от единия вид в другия, надеждна валидация на указания формат и бързодействие на решението. Ограниченията включват използването на </w:t>
      </w:r>
      <w:r>
        <w:rPr>
          <w:lang w:val="en-US"/>
        </w:rPr>
        <w:t xml:space="preserve">hardcoded </w:t>
      </w:r>
      <w:r>
        <w:t>данни- за имената на таблици/елементи и колони/атрибути, липса на персонализирани съобщения при грешка в обработката, както и нуждата от конфигурация с конкретна</w:t>
      </w:r>
      <w:r w:rsidR="00E27973">
        <w:t xml:space="preserve"> инстанция на</w:t>
      </w:r>
      <w:r>
        <w:t xml:space="preserve"> база от данни. </w:t>
      </w:r>
      <w:r>
        <w:br/>
        <w:t xml:space="preserve">Сред алтернативните решения на този проблем са употребата на </w:t>
      </w:r>
      <w:r>
        <w:rPr>
          <w:lang w:val="en-US"/>
        </w:rPr>
        <w:t xml:space="preserve">MSSQL </w:t>
      </w:r>
      <w:r>
        <w:t xml:space="preserve">синтаксиса </w:t>
      </w:r>
      <w:r>
        <w:rPr>
          <w:lang w:val="en-US"/>
        </w:rPr>
        <w:t>`FOR XML`</w:t>
      </w:r>
      <w:r>
        <w:t xml:space="preserve">, който генерира </w:t>
      </w:r>
      <w:r>
        <w:rPr>
          <w:lang w:val="en-US"/>
        </w:rPr>
        <w:t xml:space="preserve">XML </w:t>
      </w:r>
      <w:r>
        <w:t xml:space="preserve">от базата автоматично, но с големи ограничения и впоследствие затруднява обработката на данните, тъй като те са представени като резултат на </w:t>
      </w:r>
      <w:r>
        <w:rPr>
          <w:lang w:val="en-US"/>
        </w:rPr>
        <w:t xml:space="preserve">SQL </w:t>
      </w:r>
      <w:r>
        <w:t xml:space="preserve">заявка, но имат </w:t>
      </w:r>
      <w:r w:rsidR="00E27973">
        <w:t>особеностите и структурата</w:t>
      </w:r>
      <w:r>
        <w:t xml:space="preserve"> на </w:t>
      </w:r>
      <w:r>
        <w:rPr>
          <w:lang w:val="en-US"/>
        </w:rPr>
        <w:t xml:space="preserve">XML </w:t>
      </w:r>
      <w:r>
        <w:t xml:space="preserve">израз. Това бе и една от първите идеи за подход към проблема, но </w:t>
      </w:r>
      <w:r w:rsidR="00CF2D13">
        <w:t xml:space="preserve">не я предпочетохме поради споменатите сериозни недостатъци. Друга алтернатива би била да изградим </w:t>
      </w:r>
      <w:r w:rsidR="00CF2D13">
        <w:rPr>
          <w:lang w:val="en-US"/>
        </w:rPr>
        <w:t xml:space="preserve">XML </w:t>
      </w:r>
      <w:r w:rsidR="00CF2D13">
        <w:t xml:space="preserve">файла с други помощни средства (вместо </w:t>
      </w:r>
      <w:r w:rsidR="00CF2D13">
        <w:rPr>
          <w:lang w:val="en-US"/>
        </w:rPr>
        <w:t>JDOM)</w:t>
      </w:r>
      <w:r w:rsidR="00CF2D13">
        <w:t xml:space="preserve">, или ръчно (чрез конкатениране/парсване на </w:t>
      </w:r>
      <w:r w:rsidR="00CF2D13">
        <w:rPr>
          <w:lang w:val="en-US"/>
        </w:rPr>
        <w:t xml:space="preserve">XML </w:t>
      </w:r>
      <w:r w:rsidR="00CF2D13">
        <w:t xml:space="preserve">под формата на стринг, за изграждането/обхождането на </w:t>
      </w:r>
      <w:r w:rsidR="00CF2D13">
        <w:rPr>
          <w:lang w:val="en-US"/>
        </w:rPr>
        <w:t xml:space="preserve">XML </w:t>
      </w:r>
      <w:r w:rsidR="00CF2D13">
        <w:t>файла например)</w:t>
      </w:r>
      <w:r w:rsidR="00CF2D13">
        <w:rPr>
          <w:lang w:val="en-US"/>
        </w:rPr>
        <w:t xml:space="preserve">. </w:t>
      </w:r>
      <w:r w:rsidR="00CF2D13">
        <w:t xml:space="preserve">Спряхме се точно върху </w:t>
      </w:r>
      <w:r w:rsidR="00CF2D13">
        <w:rPr>
          <w:lang w:val="en-US"/>
        </w:rPr>
        <w:t>JDOM,</w:t>
      </w:r>
      <w:r w:rsidR="00CF2D13">
        <w:t xml:space="preserve"> вместо върху други инструменти,</w:t>
      </w:r>
      <w:r w:rsidR="00CF2D13">
        <w:rPr>
          <w:lang w:val="en-US"/>
        </w:rPr>
        <w:t xml:space="preserve"> </w:t>
      </w:r>
      <w:r w:rsidR="00CF2D13">
        <w:t xml:space="preserve">тъй като е мощен, опростен и много добре се интегрира с </w:t>
      </w:r>
      <w:r w:rsidR="00CF2D13">
        <w:rPr>
          <w:lang w:val="en-US"/>
        </w:rPr>
        <w:t>Java</w:t>
      </w:r>
      <w:r w:rsidR="00CF2D13">
        <w:t xml:space="preserve"> и не избрахме да изграждаме </w:t>
      </w:r>
      <w:r w:rsidR="00CF2D13">
        <w:rPr>
          <w:lang w:val="en-US"/>
        </w:rPr>
        <w:t xml:space="preserve">XML </w:t>
      </w:r>
      <w:r w:rsidR="00CF2D13">
        <w:t>ръчно, тъй като това биха били излишни усилия, когато има толкова инструменти, създадени да улесняват решаването на подобни проблеми.</w:t>
      </w:r>
      <w:r w:rsidR="00CF2D13">
        <w:br/>
        <w:t>В бъдеще кратък списък от аспектите, в които решението може да се подобри:</w:t>
      </w:r>
    </w:p>
    <w:p w14:paraId="53F4C530" w14:textId="2C0BC7B2" w:rsidR="00CF2D13" w:rsidRDefault="00CF2D13" w:rsidP="00CF2D13">
      <w:pPr>
        <w:numPr>
          <w:ilvl w:val="0"/>
          <w:numId w:val="13"/>
        </w:numPr>
      </w:pPr>
      <w:r>
        <w:t xml:space="preserve">Изнасяне на имената на таблиците/елементите и колоните/атрибутите им в </w:t>
      </w:r>
      <w:r w:rsidR="00F8425B">
        <w:t xml:space="preserve">отделен модел за тях- напр. </w:t>
      </w:r>
      <w:r w:rsidR="00F8425B">
        <w:rPr>
          <w:lang w:val="en-US"/>
        </w:rPr>
        <w:t>class Entity</w:t>
      </w:r>
      <w:r w:rsidR="00F8425B">
        <w:t xml:space="preserve">, с член-данни име и списък от колони/атрибути, които пък са шаблонен клас </w:t>
      </w:r>
      <w:r w:rsidR="00F8425B">
        <w:rPr>
          <w:lang w:val="en-US"/>
        </w:rPr>
        <w:t>Column</w:t>
      </w:r>
      <w:r w:rsidR="00F8425B">
        <w:t xml:space="preserve">- така решението би се адаптирало </w:t>
      </w:r>
      <w:r w:rsidR="005324E6">
        <w:t>по-</w:t>
      </w:r>
      <w:r w:rsidR="00F8425B">
        <w:t>лесно към релации 1:</w:t>
      </w:r>
      <w:r w:rsidR="00F8425B">
        <w:rPr>
          <w:lang w:val="en-US"/>
        </w:rPr>
        <w:t>many</w:t>
      </w:r>
      <w:r w:rsidR="00F8425B">
        <w:t>, в които данните</w:t>
      </w:r>
      <w:r w:rsidR="005324E6">
        <w:t xml:space="preserve"> и структурата им са различни</w:t>
      </w:r>
      <w:r w:rsidR="00F8425B">
        <w:t>.</w:t>
      </w:r>
    </w:p>
    <w:p w14:paraId="703DAE08" w14:textId="77777777" w:rsidR="00F8425B" w:rsidRDefault="00F8425B" w:rsidP="00CF2D13">
      <w:pPr>
        <w:numPr>
          <w:ilvl w:val="0"/>
          <w:numId w:val="13"/>
        </w:numPr>
      </w:pPr>
      <w:r>
        <w:t xml:space="preserve">Програматична </w:t>
      </w:r>
      <w:r>
        <w:rPr>
          <w:lang w:val="en-US"/>
        </w:rPr>
        <w:t xml:space="preserve">DTD </w:t>
      </w:r>
      <w:r>
        <w:t>валидация.</w:t>
      </w:r>
    </w:p>
    <w:p w14:paraId="094A62D1" w14:textId="77777777" w:rsidR="00900A3D" w:rsidRPr="00CA6B23" w:rsidRDefault="00F8425B" w:rsidP="007E3670">
      <w:pPr>
        <w:numPr>
          <w:ilvl w:val="0"/>
          <w:numId w:val="13"/>
        </w:numPr>
      </w:pPr>
      <w:r>
        <w:lastRenderedPageBreak/>
        <w:t xml:space="preserve">Персонализиран </w:t>
      </w:r>
      <w:r>
        <w:rPr>
          <w:lang w:val="en-US"/>
        </w:rPr>
        <w:t>error handling</w:t>
      </w:r>
      <w:r>
        <w:t>.</w:t>
      </w:r>
    </w:p>
    <w:p w14:paraId="05BDB3C9" w14:textId="77777777" w:rsidR="004E3E29" w:rsidRDefault="004E3E29" w:rsidP="004E3E29">
      <w:pPr>
        <w:pStyle w:val="1"/>
        <w:rPr>
          <w:rFonts w:ascii="Calibri" w:hAnsi="Calibri"/>
        </w:rPr>
      </w:pPr>
      <w:bookmarkStart w:id="8" w:name="_Toc499027023"/>
      <w:r>
        <w:rPr>
          <w:rFonts w:ascii="Calibri" w:hAnsi="Calibri"/>
        </w:rPr>
        <w:t>Разпределение на работата</w:t>
      </w:r>
      <w:bookmarkEnd w:id="8"/>
    </w:p>
    <w:p w14:paraId="59A6E0E9" w14:textId="3C8E582C" w:rsidR="004E3E29" w:rsidRPr="007E3670" w:rsidRDefault="00F8425B" w:rsidP="007E3670">
      <w:pPr>
        <w:rPr>
          <w:lang w:val="en-US"/>
        </w:rPr>
      </w:pPr>
      <w:r>
        <w:t>Заедно</w:t>
      </w:r>
      <w:r w:rsidR="005324E6">
        <w:t>:</w:t>
      </w:r>
      <w:r>
        <w:t xml:space="preserve"> проучване на проблема и потенциални методи за решение. Технически дискусии и тестване. Създаване на тази документация. </w:t>
      </w:r>
      <w:r>
        <w:br/>
        <w:t>Боян</w:t>
      </w:r>
      <w:r w:rsidR="005324E6">
        <w:t>:</w:t>
      </w:r>
      <w:r>
        <w:t xml:space="preserve"> Връзка с базата данни и функцията </w:t>
      </w:r>
      <w:r>
        <w:rPr>
          <w:lang w:val="en-US"/>
        </w:rPr>
        <w:t>dbToXml()</w:t>
      </w:r>
      <w:r>
        <w:br/>
        <w:t>Христо</w:t>
      </w:r>
      <w:r w:rsidR="005324E6">
        <w:t>:</w:t>
      </w:r>
      <w:r>
        <w:t xml:space="preserve"> функцията </w:t>
      </w:r>
      <w:r>
        <w:rPr>
          <w:lang w:val="en-US"/>
        </w:rPr>
        <w:t>xmlToDb()</w:t>
      </w:r>
      <w:r>
        <w:t xml:space="preserve"> и рефакториране на кода</w:t>
      </w:r>
      <w:r w:rsidR="00E02970">
        <w:t>.</w:t>
      </w:r>
    </w:p>
    <w:p w14:paraId="720F4201" w14:textId="77777777" w:rsidR="00A20718" w:rsidRPr="00CA6B23" w:rsidRDefault="00900A3D" w:rsidP="00A20718">
      <w:pPr>
        <w:pStyle w:val="1"/>
        <w:rPr>
          <w:rFonts w:ascii="Calibri" w:hAnsi="Calibri"/>
        </w:rPr>
      </w:pPr>
      <w:bookmarkStart w:id="9" w:name="_Toc499027024"/>
      <w:r w:rsidRPr="00CA6B23">
        <w:rPr>
          <w:rFonts w:ascii="Calibri" w:hAnsi="Calibri"/>
        </w:rPr>
        <w:t>Използвани литературни източници</w:t>
      </w:r>
      <w:r w:rsidR="00C756E5">
        <w:rPr>
          <w:rFonts w:ascii="Calibri" w:hAnsi="Calibri"/>
        </w:rPr>
        <w:t xml:space="preserve"> и Уеб сайтове</w:t>
      </w:r>
      <w:bookmarkEnd w:id="9"/>
    </w:p>
    <w:p w14:paraId="4E6407C4" w14:textId="77777777" w:rsidR="00872B15" w:rsidRPr="00E02970" w:rsidRDefault="00E02970" w:rsidP="00872B15">
      <w:pPr>
        <w:pStyle w:val="a8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Документация на </w:t>
      </w:r>
      <w:r>
        <w:rPr>
          <w:rFonts w:ascii="Calibri" w:hAnsi="Calibri"/>
          <w:sz w:val="22"/>
          <w:lang w:val="en-US"/>
        </w:rPr>
        <w:t xml:space="preserve">IntelliJ </w:t>
      </w:r>
      <w:r>
        <w:rPr>
          <w:rFonts w:ascii="Calibri" w:hAnsi="Calibri"/>
          <w:sz w:val="22"/>
        </w:rPr>
        <w:t xml:space="preserve">за свързване с </w:t>
      </w:r>
      <w:r>
        <w:rPr>
          <w:rFonts w:ascii="Calibri" w:hAnsi="Calibri"/>
          <w:sz w:val="22"/>
          <w:lang w:val="en-US"/>
        </w:rPr>
        <w:t xml:space="preserve">MSSQL Server: </w:t>
      </w:r>
      <w:hyperlink r:id="rId15" w:history="1">
        <w:r w:rsidRPr="008B2B28">
          <w:rPr>
            <w:rStyle w:val="a3"/>
            <w:rFonts w:ascii="Calibri" w:hAnsi="Calibri"/>
            <w:sz w:val="22"/>
            <w:lang w:val="en-US"/>
          </w:rPr>
          <w:t>https://www.jetbrains.com/help/idea/db-tutorial-connecting-to-ms-sql-server.html</w:t>
        </w:r>
      </w:hyperlink>
    </w:p>
    <w:p w14:paraId="6E8AB727" w14:textId="77777777" w:rsidR="00E02970" w:rsidRPr="00E02970" w:rsidRDefault="00E02970" w:rsidP="00E02970">
      <w:pPr>
        <w:pStyle w:val="a8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  <w:lang w:val="en-US"/>
        </w:rPr>
        <w:t>JDOM</w:t>
      </w:r>
      <w:r>
        <w:rPr>
          <w:rFonts w:ascii="Calibri" w:hAnsi="Calibri"/>
          <w:sz w:val="22"/>
        </w:rPr>
        <w:t xml:space="preserve"> документация</w:t>
      </w:r>
      <w:r>
        <w:rPr>
          <w:rFonts w:ascii="Calibri" w:hAnsi="Calibri"/>
          <w:sz w:val="22"/>
          <w:lang w:val="en-US"/>
        </w:rPr>
        <w:t>:</w:t>
      </w:r>
      <w:r>
        <w:rPr>
          <w:rFonts w:ascii="Calibri" w:hAnsi="Calibri"/>
          <w:sz w:val="22"/>
        </w:rPr>
        <w:t xml:space="preserve"> </w:t>
      </w:r>
      <w:r w:rsidRPr="00E02970">
        <w:rPr>
          <w:rFonts w:ascii="Calibri" w:hAnsi="Calibri"/>
          <w:sz w:val="22"/>
          <w:lang w:val="en-US"/>
        </w:rPr>
        <w:t>http://www.jdom.org/docs/apidocs/</w:t>
      </w:r>
    </w:p>
    <w:p w14:paraId="5AA141E9" w14:textId="77777777" w:rsidR="00A20718" w:rsidRPr="00CA6B23" w:rsidRDefault="00E02970" w:rsidP="00A20718">
      <w:pPr>
        <w:pStyle w:val="a8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Онлайн ресурс с примери за употреба на </w:t>
      </w:r>
      <w:r>
        <w:rPr>
          <w:rFonts w:ascii="Calibri" w:hAnsi="Calibri"/>
          <w:sz w:val="22"/>
          <w:lang w:val="en-US"/>
        </w:rPr>
        <w:t>JDOM</w:t>
      </w:r>
      <w:r>
        <w:rPr>
          <w:rFonts w:ascii="Calibri" w:hAnsi="Calibri"/>
          <w:sz w:val="22"/>
        </w:rPr>
        <w:t xml:space="preserve"> за създаване на </w:t>
      </w:r>
      <w:r>
        <w:rPr>
          <w:rFonts w:ascii="Calibri" w:hAnsi="Calibri"/>
          <w:sz w:val="22"/>
          <w:lang w:val="en-US"/>
        </w:rPr>
        <w:t xml:space="preserve">XML </w:t>
      </w:r>
      <w:r>
        <w:rPr>
          <w:rFonts w:ascii="Calibri" w:hAnsi="Calibri"/>
          <w:sz w:val="22"/>
        </w:rPr>
        <w:t>йерархия и запис във файл</w:t>
      </w:r>
      <w:r>
        <w:rPr>
          <w:rFonts w:ascii="Calibri" w:hAnsi="Calibri"/>
          <w:sz w:val="22"/>
          <w:lang w:val="en-US"/>
        </w:rPr>
        <w:t xml:space="preserve">: </w:t>
      </w:r>
      <w:r w:rsidRPr="00E02970">
        <w:rPr>
          <w:rFonts w:ascii="Calibri" w:hAnsi="Calibri"/>
          <w:sz w:val="22"/>
          <w:lang w:val="en-US"/>
        </w:rPr>
        <w:t>https://mkyong.com/java/how-to-create-xml-file-in-java-jdom-parser/</w:t>
      </w:r>
    </w:p>
    <w:p w14:paraId="776A7377" w14:textId="77777777" w:rsidR="00C756E5" w:rsidRPr="00E02970" w:rsidRDefault="00E02970" w:rsidP="00E02970">
      <w:pPr>
        <w:pStyle w:val="a8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Онлайн ресурс с пример за употреба на </w:t>
      </w:r>
      <w:r>
        <w:rPr>
          <w:rFonts w:ascii="Calibri" w:hAnsi="Calibri"/>
          <w:sz w:val="22"/>
          <w:lang w:val="en-US"/>
        </w:rPr>
        <w:t xml:space="preserve">JDOM </w:t>
      </w:r>
      <w:r>
        <w:rPr>
          <w:rFonts w:ascii="Calibri" w:hAnsi="Calibri"/>
          <w:sz w:val="22"/>
        </w:rPr>
        <w:t xml:space="preserve">за извличане на данни от </w:t>
      </w:r>
      <w:r>
        <w:rPr>
          <w:rFonts w:ascii="Calibri" w:hAnsi="Calibri"/>
          <w:sz w:val="22"/>
          <w:lang w:val="en-US"/>
        </w:rPr>
        <w:t xml:space="preserve">XML </w:t>
      </w:r>
      <w:r>
        <w:rPr>
          <w:rFonts w:ascii="Calibri" w:hAnsi="Calibri"/>
          <w:sz w:val="22"/>
        </w:rPr>
        <w:t xml:space="preserve">файл: </w:t>
      </w:r>
      <w:r w:rsidRPr="00E02970">
        <w:rPr>
          <w:rFonts w:ascii="Calibri" w:hAnsi="Calibri"/>
          <w:sz w:val="22"/>
        </w:rPr>
        <w:t>https://www.tutorialspoint.com/java_xml/java_jdom_parse_document.htm</w:t>
      </w:r>
    </w:p>
    <w:p w14:paraId="49DC84AE" w14:textId="77777777" w:rsidR="00C756E5" w:rsidRDefault="00C756E5" w:rsidP="00C756E5">
      <w:pPr>
        <w:ind w:firstLine="709"/>
        <w:jc w:val="both"/>
      </w:pPr>
    </w:p>
    <w:sectPr w:rsidR="00C756E5" w:rsidSect="00CA6B23">
      <w:footerReference w:type="default" r:id="rId16"/>
      <w:pgSz w:w="11906" w:h="16838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0DFB" w14:textId="77777777" w:rsidR="00D926E9" w:rsidRDefault="00D926E9" w:rsidP="00782043">
      <w:pPr>
        <w:spacing w:after="0" w:line="240" w:lineRule="auto"/>
      </w:pPr>
      <w:r>
        <w:separator/>
      </w:r>
    </w:p>
  </w:endnote>
  <w:endnote w:type="continuationSeparator" w:id="0">
    <w:p w14:paraId="1B11389D" w14:textId="77777777" w:rsidR="00D926E9" w:rsidRDefault="00D926E9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4ED8" w14:textId="77777777" w:rsidR="00872B15" w:rsidRDefault="00872B15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55940">
      <w:rPr>
        <w:noProof/>
      </w:rPr>
      <w:t>5</w:t>
    </w:r>
    <w:r>
      <w:fldChar w:fldCharType="end"/>
    </w:r>
  </w:p>
  <w:p w14:paraId="0C1C8B8A" w14:textId="77777777" w:rsidR="00872B15" w:rsidRDefault="00872B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5CFC" w14:textId="77777777" w:rsidR="00D926E9" w:rsidRDefault="00D926E9" w:rsidP="00782043">
      <w:pPr>
        <w:spacing w:after="0" w:line="240" w:lineRule="auto"/>
      </w:pPr>
      <w:r>
        <w:separator/>
      </w:r>
    </w:p>
  </w:footnote>
  <w:footnote w:type="continuationSeparator" w:id="0">
    <w:p w14:paraId="2DFB5250" w14:textId="77777777" w:rsidR="00D926E9" w:rsidRDefault="00D926E9" w:rsidP="00782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F14D43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0335E1"/>
    <w:multiLevelType w:val="hybridMultilevel"/>
    <w:tmpl w:val="E09E8F9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303C1"/>
    <w:multiLevelType w:val="hybridMultilevel"/>
    <w:tmpl w:val="460C9B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745D8D"/>
    <w:multiLevelType w:val="hybridMultilevel"/>
    <w:tmpl w:val="58AEA7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350"/>
    <w:rsid w:val="00004486"/>
    <w:rsid w:val="00025015"/>
    <w:rsid w:val="00037E28"/>
    <w:rsid w:val="000405A1"/>
    <w:rsid w:val="00085380"/>
    <w:rsid w:val="000A7BD0"/>
    <w:rsid w:val="001521BE"/>
    <w:rsid w:val="001A65A2"/>
    <w:rsid w:val="001B4864"/>
    <w:rsid w:val="001D5BBC"/>
    <w:rsid w:val="001E2456"/>
    <w:rsid w:val="001E2B7F"/>
    <w:rsid w:val="001E50E7"/>
    <w:rsid w:val="001F113B"/>
    <w:rsid w:val="0020701A"/>
    <w:rsid w:val="00253B04"/>
    <w:rsid w:val="00282633"/>
    <w:rsid w:val="002A37A5"/>
    <w:rsid w:val="002A60CF"/>
    <w:rsid w:val="002B5AF5"/>
    <w:rsid w:val="002C0550"/>
    <w:rsid w:val="002C2F14"/>
    <w:rsid w:val="002D03AD"/>
    <w:rsid w:val="002D361F"/>
    <w:rsid w:val="00310D5E"/>
    <w:rsid w:val="00347FAF"/>
    <w:rsid w:val="00353A23"/>
    <w:rsid w:val="003854B7"/>
    <w:rsid w:val="003F7CB1"/>
    <w:rsid w:val="004A2758"/>
    <w:rsid w:val="004A2C95"/>
    <w:rsid w:val="004A736F"/>
    <w:rsid w:val="004E3E29"/>
    <w:rsid w:val="004F42AF"/>
    <w:rsid w:val="00511A67"/>
    <w:rsid w:val="005324E6"/>
    <w:rsid w:val="0055040B"/>
    <w:rsid w:val="005728E7"/>
    <w:rsid w:val="005A3048"/>
    <w:rsid w:val="005F1012"/>
    <w:rsid w:val="005F211F"/>
    <w:rsid w:val="00603E2C"/>
    <w:rsid w:val="00610C5F"/>
    <w:rsid w:val="00641DFA"/>
    <w:rsid w:val="0064733D"/>
    <w:rsid w:val="006A2350"/>
    <w:rsid w:val="006A7E38"/>
    <w:rsid w:val="006D2207"/>
    <w:rsid w:val="006D4465"/>
    <w:rsid w:val="006D546A"/>
    <w:rsid w:val="006E058D"/>
    <w:rsid w:val="006E75FA"/>
    <w:rsid w:val="00701101"/>
    <w:rsid w:val="007235D8"/>
    <w:rsid w:val="00737726"/>
    <w:rsid w:val="00753217"/>
    <w:rsid w:val="00766FD3"/>
    <w:rsid w:val="00782043"/>
    <w:rsid w:val="00797379"/>
    <w:rsid w:val="007B6A3E"/>
    <w:rsid w:val="007E3670"/>
    <w:rsid w:val="00833594"/>
    <w:rsid w:val="008340F8"/>
    <w:rsid w:val="00835CDA"/>
    <w:rsid w:val="00852E8D"/>
    <w:rsid w:val="00872B15"/>
    <w:rsid w:val="008B28D9"/>
    <w:rsid w:val="008F6F44"/>
    <w:rsid w:val="00900A3D"/>
    <w:rsid w:val="00911681"/>
    <w:rsid w:val="009500FA"/>
    <w:rsid w:val="00970199"/>
    <w:rsid w:val="0099075C"/>
    <w:rsid w:val="009F37B9"/>
    <w:rsid w:val="00A20718"/>
    <w:rsid w:val="00A453E7"/>
    <w:rsid w:val="00A80A8A"/>
    <w:rsid w:val="00B2595C"/>
    <w:rsid w:val="00B63580"/>
    <w:rsid w:val="00C05416"/>
    <w:rsid w:val="00C07A1F"/>
    <w:rsid w:val="00C32E48"/>
    <w:rsid w:val="00C56D68"/>
    <w:rsid w:val="00C7192E"/>
    <w:rsid w:val="00C756E5"/>
    <w:rsid w:val="00C867E8"/>
    <w:rsid w:val="00CA6B23"/>
    <w:rsid w:val="00CB44F0"/>
    <w:rsid w:val="00CD6709"/>
    <w:rsid w:val="00CF2D13"/>
    <w:rsid w:val="00D21329"/>
    <w:rsid w:val="00D23588"/>
    <w:rsid w:val="00D45B55"/>
    <w:rsid w:val="00D55940"/>
    <w:rsid w:val="00D61573"/>
    <w:rsid w:val="00D63EE6"/>
    <w:rsid w:val="00D65547"/>
    <w:rsid w:val="00D926E9"/>
    <w:rsid w:val="00D9726A"/>
    <w:rsid w:val="00DE7D1C"/>
    <w:rsid w:val="00DF38A5"/>
    <w:rsid w:val="00DF659E"/>
    <w:rsid w:val="00E02970"/>
    <w:rsid w:val="00E27973"/>
    <w:rsid w:val="00E8495D"/>
    <w:rsid w:val="00E87220"/>
    <w:rsid w:val="00EC597D"/>
    <w:rsid w:val="00F005AD"/>
    <w:rsid w:val="00F07E33"/>
    <w:rsid w:val="00F237E5"/>
    <w:rsid w:val="00F730B3"/>
    <w:rsid w:val="00F778FF"/>
    <w:rsid w:val="00F8425B"/>
    <w:rsid w:val="00F84550"/>
    <w:rsid w:val="00FB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258A"/>
  <w15:chartTrackingRefBased/>
  <w15:docId w15:val="{208AFEB5-4CF4-4C03-BC27-50748DED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ind w:left="431" w:hanging="431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11A6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5">
    <w:name w:val="Горен колонтитул Знак"/>
    <w:link w:val="a4"/>
    <w:uiPriority w:val="99"/>
    <w:rsid w:val="00782043"/>
    <w:rPr>
      <w:sz w:val="22"/>
      <w:szCs w:val="22"/>
      <w:lang w:val="bg-BG" w:eastAsia="bg-BG"/>
    </w:rPr>
  </w:style>
  <w:style w:type="paragraph" w:styleId="a6">
    <w:name w:val="footer"/>
    <w:basedOn w:val="a"/>
    <w:link w:val="a7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7">
    <w:name w:val="Долен колонтитул Знак"/>
    <w:link w:val="a6"/>
    <w:uiPriority w:val="99"/>
    <w:rsid w:val="00782043"/>
    <w:rPr>
      <w:sz w:val="22"/>
      <w:szCs w:val="22"/>
      <w:lang w:val="bg-BG" w:eastAsia="bg-BG"/>
    </w:rPr>
  </w:style>
  <w:style w:type="character" w:customStyle="1" w:styleId="10">
    <w:name w:val="Заглавие 1 Знак"/>
    <w:link w:val="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20">
    <w:name w:val="Заглавие 2 Знак"/>
    <w:link w:val="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30">
    <w:name w:val="Заглавие 3 Знак"/>
    <w:link w:val="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40">
    <w:name w:val="Заглавие 4 Знак"/>
    <w:link w:val="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50">
    <w:name w:val="Заглавие 5 Знак"/>
    <w:link w:val="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60">
    <w:name w:val="Заглавие 6 Знак"/>
    <w:link w:val="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70">
    <w:name w:val="Заглавие 7 Знак"/>
    <w:link w:val="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80">
    <w:name w:val="Заглавие 8 Знак"/>
    <w:link w:val="8"/>
    <w:uiPriority w:val="9"/>
    <w:semiHidden/>
    <w:rsid w:val="00A20718"/>
    <w:rPr>
      <w:rFonts w:ascii="Cambria" w:hAnsi="Cambria"/>
      <w:color w:val="404040"/>
    </w:rPr>
  </w:style>
  <w:style w:type="character" w:customStyle="1" w:styleId="90">
    <w:name w:val="Заглавие 9 Знак"/>
    <w:link w:val="9"/>
    <w:uiPriority w:val="9"/>
    <w:semiHidden/>
    <w:rsid w:val="00A20718"/>
    <w:rPr>
      <w:rFonts w:ascii="Cambria" w:hAnsi="Cambria"/>
      <w:i/>
      <w:iCs/>
      <w:color w:val="404040"/>
    </w:rPr>
  </w:style>
  <w:style w:type="paragraph" w:styleId="a8">
    <w:name w:val="List Paragraph"/>
    <w:basedOn w:val="a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a9">
    <w:name w:val="No Spacing"/>
    <w:uiPriority w:val="1"/>
    <w:qFormat/>
    <w:rsid w:val="00A20718"/>
    <w:rPr>
      <w:rFonts w:ascii="Times New Roman" w:eastAsia="Calibri" w:hAnsi="Times New Roman"/>
      <w:sz w:val="24"/>
      <w:szCs w:val="22"/>
    </w:rPr>
  </w:style>
  <w:style w:type="table" w:styleId="aa">
    <w:name w:val="Table Grid"/>
    <w:basedOn w:val="a1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11">
    <w:name w:val="toc 1"/>
    <w:basedOn w:val="a"/>
    <w:next w:val="a"/>
    <w:autoRedefine/>
    <w:uiPriority w:val="39"/>
    <w:unhideWhenUsed/>
    <w:rsid w:val="00A20718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ac">
    <w:name w:val="Strong"/>
    <w:uiPriority w:val="22"/>
    <w:qFormat/>
    <w:rsid w:val="00900A3D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FB03FD"/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FB03FD"/>
  </w:style>
  <w:style w:type="character" w:styleId="af">
    <w:name w:val="footnote reference"/>
    <w:uiPriority w:val="99"/>
    <w:semiHidden/>
    <w:unhideWhenUsed/>
    <w:rsid w:val="00FB03FD"/>
    <w:rPr>
      <w:vertAlign w:val="superscript"/>
    </w:rPr>
  </w:style>
  <w:style w:type="character" w:styleId="af0">
    <w:name w:val="Unresolved Mention"/>
    <w:uiPriority w:val="99"/>
    <w:semiHidden/>
    <w:unhideWhenUsed/>
    <w:rsid w:val="00E0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help/idea/db-tutorial-connecting-to-ms-sql-server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0619A-CB07-4368-9C77-BBA0E835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1615</Words>
  <Characters>9212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Bonea Ltd.</Company>
  <LinksUpToDate>false</LinksUpToDate>
  <CharactersWithSpaces>10806</CharactersWithSpaces>
  <SharedDoc>false</SharedDoc>
  <HLinks>
    <vt:vector size="72" baseType="variant">
      <vt:variant>
        <vt:i4>5177352</vt:i4>
      </vt:variant>
      <vt:variant>
        <vt:i4>75</vt:i4>
      </vt:variant>
      <vt:variant>
        <vt:i4>0</vt:i4>
      </vt:variant>
      <vt:variant>
        <vt:i4>5</vt:i4>
      </vt:variant>
      <vt:variant>
        <vt:lpwstr>https://www.jetbrains.com/help/idea/db-tutorial-connecting-to-ms-sql-server.html</vt:lpwstr>
      </vt:variant>
      <vt:variant>
        <vt:lpwstr/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_Toc499027025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_Toc499027024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_Toc499027023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_Toc499027022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_Toc499027021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_Toc499027020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_Toc499027019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_Toc499027018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_Toc499027017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_Toc499027016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_Toc499027015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cp:lastModifiedBy>Боян Богданов</cp:lastModifiedBy>
  <cp:revision>4</cp:revision>
  <cp:lastPrinted>2019-10-05T19:22:00Z</cp:lastPrinted>
  <dcterms:created xsi:type="dcterms:W3CDTF">2022-01-05T11:02:00Z</dcterms:created>
  <dcterms:modified xsi:type="dcterms:W3CDTF">2022-01-08T16:10:00Z</dcterms:modified>
</cp:coreProperties>
</file>