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B2" w:rsidRDefault="003F67D2" w:rsidP="001E632F">
      <w:pPr>
        <w:pStyle w:val="Heading1"/>
        <w:spacing w:before="0" w:after="200"/>
      </w:pPr>
      <w:r>
        <w:t>PG612 - Mandatory Assignment 2: Shadow Mapping and Shaders</w:t>
      </w:r>
    </w:p>
    <w:p w:rsidR="003C4CB2" w:rsidRDefault="003C4CB2" w:rsidP="001E632F">
      <w:pPr>
        <w:pStyle w:val="Textbody"/>
        <w:spacing w:after="200"/>
        <w:rPr>
          <w:b/>
          <w:bCs/>
        </w:rPr>
      </w:pPr>
    </w:p>
    <w:p w:rsidR="00355B88" w:rsidRDefault="003F67D2" w:rsidP="001E632F">
      <w:pPr>
        <w:pStyle w:val="Textbody"/>
        <w:spacing w:after="200"/>
      </w:pPr>
      <w:r>
        <w:t>In this assignment, you will learn how to implement real-time shadows using shadow maps, and the use of GLSL shaders for different effects</w:t>
      </w:r>
      <w:r w:rsidR="001E632F">
        <w:t>.</w:t>
      </w:r>
    </w:p>
    <w:p w:rsidR="003C4CB2" w:rsidRDefault="003F67D2" w:rsidP="001E632F">
      <w:pPr>
        <w:pStyle w:val="Heading2"/>
        <w:spacing w:before="0" w:after="200"/>
      </w:pPr>
      <w:r>
        <w:t>Important information:</w:t>
      </w:r>
    </w:p>
    <w:p w:rsidR="00355B88" w:rsidRPr="00355B88" w:rsidRDefault="00355B88" w:rsidP="001E632F">
      <w:pPr>
        <w:pStyle w:val="Textbody"/>
        <w:numPr>
          <w:ilvl w:val="0"/>
          <w:numId w:val="5"/>
        </w:numPr>
        <w:spacing w:after="200"/>
        <w:contextualSpacing/>
        <w:rPr>
          <w:b/>
        </w:rPr>
      </w:pPr>
      <w:r w:rsidRPr="00355B88">
        <w:rPr>
          <w:b/>
        </w:rPr>
        <w:t>Read all parts of this text, and do as described</w:t>
      </w:r>
      <w:r w:rsidR="001E632F">
        <w:rPr>
          <w:b/>
        </w:rPr>
        <w:t>.</w:t>
      </w:r>
    </w:p>
    <w:p w:rsidR="00355B88" w:rsidRDefault="00355B88" w:rsidP="001E632F">
      <w:pPr>
        <w:pStyle w:val="Textbody"/>
        <w:numPr>
          <w:ilvl w:val="0"/>
          <w:numId w:val="5"/>
        </w:numPr>
        <w:spacing w:after="200"/>
        <w:contextualSpacing/>
      </w:pPr>
      <w:r>
        <w:rPr>
          <w:b/>
          <w:bCs/>
        </w:rPr>
        <w:t>All subtasks are possible to implement independently. Do not get stuck on a single subtask. It is better to get 90% right of all than 100% right on one.</w:t>
      </w:r>
    </w:p>
    <w:p w:rsidR="006B66A3" w:rsidRPr="006B66A3" w:rsidRDefault="00355B88" w:rsidP="001E632F">
      <w:pPr>
        <w:pStyle w:val="Textbody"/>
        <w:numPr>
          <w:ilvl w:val="0"/>
          <w:numId w:val="5"/>
        </w:numPr>
        <w:spacing w:after="200"/>
        <w:contextualSpacing/>
        <w:rPr>
          <w:b/>
          <w:bCs/>
        </w:rPr>
      </w:pPr>
      <w:r>
        <w:rPr>
          <w:b/>
          <w:bCs/>
        </w:rPr>
        <w:t>You have to write all of the code yourself. Base your solution on the lecture notes and books in the course.</w:t>
      </w:r>
    </w:p>
    <w:p w:rsidR="009C3CB6" w:rsidRDefault="003F67D2" w:rsidP="001E632F">
      <w:pPr>
        <w:pStyle w:val="Heading3"/>
        <w:spacing w:before="0" w:after="200"/>
      </w:pPr>
      <w:r>
        <w:t>Subtask 1:</w:t>
      </w:r>
      <w:r w:rsidR="009C3CB6">
        <w:t xml:space="preserve"> </w:t>
      </w:r>
      <w:r>
        <w:t>Implement shadows using the shadow maps technique.</w:t>
      </w:r>
    </w:p>
    <w:p w:rsidR="009C3CB6" w:rsidRDefault="003F67D2" w:rsidP="001E632F">
      <w:pPr>
        <w:pStyle w:val="ListParagraph"/>
        <w:numPr>
          <w:ilvl w:val="0"/>
          <w:numId w:val="6"/>
        </w:numPr>
      </w:pPr>
      <w:r>
        <w:t>Base your implementation on the skeleton code.</w:t>
      </w:r>
    </w:p>
    <w:p w:rsidR="002E6A30" w:rsidRDefault="0060715C" w:rsidP="001E632F">
      <w:pPr>
        <w:pStyle w:val="ListParagraph"/>
        <w:numPr>
          <w:ilvl w:val="0"/>
          <w:numId w:val="6"/>
        </w:numPr>
      </w:pPr>
      <w:r>
        <w:t>Star</w:t>
      </w:r>
      <w:r w:rsidR="006B66A3">
        <w:t xml:space="preserve">t by implementing render to </w:t>
      </w:r>
      <w:r w:rsidR="002E6A30">
        <w:t xml:space="preserve">an </w:t>
      </w:r>
      <w:r w:rsidR="006B66A3">
        <w:t>FBO</w:t>
      </w:r>
      <w:r w:rsidR="002E6A30">
        <w:t xml:space="preserve"> depth texture</w:t>
      </w:r>
    </w:p>
    <w:p w:rsidR="001E632F" w:rsidRDefault="002E6A30" w:rsidP="001E632F">
      <w:pPr>
        <w:pStyle w:val="ListParagraph"/>
        <w:numPr>
          <w:ilvl w:val="0"/>
          <w:numId w:val="6"/>
        </w:numPr>
      </w:pPr>
      <w:r>
        <w:t xml:space="preserve">Toggle showing the </w:t>
      </w:r>
      <w:r w:rsidR="006B66A3">
        <w:t xml:space="preserve">FBO </w:t>
      </w:r>
      <w:r>
        <w:t xml:space="preserve">depth texture </w:t>
      </w:r>
      <w:r w:rsidR="006B66A3">
        <w:t>as a texture on screen</w:t>
      </w:r>
      <w:r>
        <w:t xml:space="preserve"> when pressing “t”</w:t>
      </w:r>
    </w:p>
    <w:p w:rsidR="005B6648" w:rsidRDefault="005B6648" w:rsidP="001E632F">
      <w:pPr>
        <w:rPr>
          <w:b/>
        </w:rPr>
      </w:pPr>
      <w:r w:rsidRPr="005B6648">
        <w:rPr>
          <w:b/>
        </w:rPr>
        <w:t>Hints:</w:t>
      </w:r>
    </w:p>
    <w:p w:rsidR="006B66A3" w:rsidRDefault="005B6648" w:rsidP="001E632F">
      <w:pPr>
        <w:pStyle w:val="ListParagraph"/>
        <w:numPr>
          <w:ilvl w:val="0"/>
          <w:numId w:val="10"/>
        </w:numPr>
      </w:pPr>
      <w:r>
        <w:t xml:space="preserve">Use the alpha value to make the on-screen FBO texture </w:t>
      </w:r>
      <w:r w:rsidR="00866402">
        <w:t>semi-</w:t>
      </w:r>
      <w:r>
        <w:t>transparent.</w:t>
      </w:r>
    </w:p>
    <w:p w:rsidR="00300846" w:rsidRDefault="00300846" w:rsidP="001E632F">
      <w:pPr>
        <w:pStyle w:val="ListParagraph"/>
        <w:numPr>
          <w:ilvl w:val="0"/>
          <w:numId w:val="10"/>
        </w:numPr>
      </w:pPr>
      <w:r>
        <w:t>Do not show the debug FBO texture on the whole screen, but in the lower left corner.</w:t>
      </w:r>
    </w:p>
    <w:p w:rsidR="002768AC" w:rsidRDefault="002768AC" w:rsidP="001E632F">
      <w:pPr>
        <w:pStyle w:val="ListParagraph"/>
        <w:numPr>
          <w:ilvl w:val="0"/>
          <w:numId w:val="10"/>
        </w:numPr>
      </w:pPr>
      <w:r>
        <w:t xml:space="preserve">Remember that the FBO texture will be shown differently if you set </w:t>
      </w:r>
      <w:r w:rsidRPr="001A528B">
        <w:t>GL_TEXTURE_COMPARE_MODE</w:t>
      </w:r>
      <w:r>
        <w:t xml:space="preserve"> or </w:t>
      </w:r>
      <w:r w:rsidRPr="001A528B">
        <w:t>GL_TEXTURE_COMPARE</w:t>
      </w:r>
      <w:r>
        <w:t>_FUNC</w:t>
      </w:r>
    </w:p>
    <w:p w:rsidR="001A528B" w:rsidRDefault="0060715C" w:rsidP="002768AC">
      <w:pPr>
        <w:pStyle w:val="ListParagraph"/>
        <w:numPr>
          <w:ilvl w:val="0"/>
          <w:numId w:val="10"/>
        </w:numPr>
      </w:pPr>
      <w:r>
        <w:t xml:space="preserve">See lecture 5 for details </w:t>
      </w:r>
      <w:r w:rsidR="004A0C9F">
        <w:t>on implementation.</w:t>
      </w:r>
    </w:p>
    <w:p w:rsidR="006B66A3" w:rsidRDefault="003F67D2" w:rsidP="001E632F">
      <w:pPr>
        <w:pStyle w:val="Heading3"/>
        <w:spacing w:before="0" w:after="200"/>
      </w:pPr>
      <w:r>
        <w:t>Subtask 2:</w:t>
      </w:r>
      <w:r w:rsidR="006B66A3">
        <w:t xml:space="preserve"> </w:t>
      </w:r>
      <w:r>
        <w:t xml:space="preserve">Implement wireframe and </w:t>
      </w:r>
      <w:r w:rsidR="0060715C">
        <w:t xml:space="preserve">hidden line </w:t>
      </w:r>
      <w:r>
        <w:t xml:space="preserve">rendering </w:t>
      </w:r>
    </w:p>
    <w:p w:rsidR="0060715C" w:rsidRDefault="0060715C" w:rsidP="001E632F">
      <w:pPr>
        <w:pStyle w:val="ListParagraph"/>
        <w:numPr>
          <w:ilvl w:val="0"/>
          <w:numId w:val="10"/>
        </w:numPr>
      </w:pPr>
      <w:r>
        <w:t xml:space="preserve">Implement wireframe and hidden line rendering </w:t>
      </w:r>
    </w:p>
    <w:p w:rsidR="001E632F" w:rsidRDefault="001E632F" w:rsidP="001E632F">
      <w:pPr>
        <w:pStyle w:val="ListParagraph"/>
        <w:numPr>
          <w:ilvl w:val="0"/>
          <w:numId w:val="10"/>
        </w:numPr>
      </w:pPr>
      <w:r>
        <w:t>Pressing “1” gives regular phong, “2” gives wireframe, “3” gives hidden line</w:t>
      </w:r>
    </w:p>
    <w:p w:rsidR="001E632F" w:rsidRPr="001E632F" w:rsidRDefault="001E632F" w:rsidP="001E632F">
      <w:pPr>
        <w:rPr>
          <w:b/>
        </w:rPr>
      </w:pPr>
      <w:r w:rsidRPr="001E632F">
        <w:rPr>
          <w:b/>
        </w:rPr>
        <w:t>Hints:</w:t>
      </w:r>
    </w:p>
    <w:p w:rsidR="003C4CB2" w:rsidRDefault="003F67D2" w:rsidP="001E632F">
      <w:pPr>
        <w:pStyle w:val="ListParagraph"/>
        <w:numPr>
          <w:ilvl w:val="0"/>
          <w:numId w:val="9"/>
        </w:numPr>
      </w:pPr>
      <w:r>
        <w:t>Implement as different shaders</w:t>
      </w:r>
      <w:r w:rsidR="00743CB2">
        <w:t xml:space="preserve"> for each mode</w:t>
      </w:r>
    </w:p>
    <w:p w:rsidR="009000B3" w:rsidRDefault="009000B3" w:rsidP="001E632F">
      <w:pPr>
        <w:pStyle w:val="ListParagraph"/>
        <w:numPr>
          <w:ilvl w:val="0"/>
          <w:numId w:val="9"/>
        </w:numPr>
      </w:pPr>
      <w:r>
        <w:t>See lecture 6 for details and hints</w:t>
      </w:r>
    </w:p>
    <w:p w:rsidR="001E632F" w:rsidRPr="001E632F" w:rsidRDefault="003F67D2" w:rsidP="001E632F">
      <w:pPr>
        <w:rPr>
          <w:b/>
        </w:rPr>
      </w:pPr>
      <w:r w:rsidRPr="001E632F">
        <w:rPr>
          <w:rStyle w:val="Heading3Char"/>
        </w:rPr>
        <w:t>Subtask 3:</w:t>
      </w:r>
      <w:r w:rsidR="001E632F" w:rsidRPr="001E632F">
        <w:rPr>
          <w:rStyle w:val="Heading3Char"/>
        </w:rPr>
        <w:t xml:space="preserve"> </w:t>
      </w:r>
      <w:r w:rsidRPr="001E632F">
        <w:rPr>
          <w:rStyle w:val="Heading3Char"/>
        </w:rPr>
        <w:t>Cube mapping for diffuse lighting</w:t>
      </w:r>
      <w:r w:rsidR="001E632F" w:rsidRPr="001E632F">
        <w:rPr>
          <w:b/>
        </w:rPr>
        <w:t xml:space="preserve"> </w:t>
      </w:r>
    </w:p>
    <w:p w:rsidR="001E632F" w:rsidRDefault="003F67D2" w:rsidP="001E632F">
      <w:pPr>
        <w:pStyle w:val="ListParagraph"/>
        <w:numPr>
          <w:ilvl w:val="0"/>
          <w:numId w:val="9"/>
        </w:numPr>
      </w:pPr>
      <w:r>
        <w:t>Use the included cubemap images to create a diffuse cubemap</w:t>
      </w:r>
    </w:p>
    <w:p w:rsidR="003C4CB2" w:rsidRDefault="003F67D2" w:rsidP="001E632F">
      <w:pPr>
        <w:pStyle w:val="ListParagraph"/>
        <w:numPr>
          <w:ilvl w:val="0"/>
          <w:numId w:val="9"/>
        </w:numPr>
      </w:pPr>
      <w:r>
        <w:t xml:space="preserve">Use the normal vector in the fragment shader to access </w:t>
      </w:r>
      <w:r w:rsidR="001E632F">
        <w:t>look up into the cube map</w:t>
      </w:r>
    </w:p>
    <w:p w:rsidR="003C4CB2" w:rsidRDefault="001E632F" w:rsidP="001E632F">
      <w:pPr>
        <w:pStyle w:val="ListParagraph"/>
        <w:numPr>
          <w:ilvl w:val="0"/>
          <w:numId w:val="9"/>
        </w:numPr>
      </w:pPr>
      <w:r>
        <w:t>Use the texture value as the diffuse component of the lighting equation</w:t>
      </w:r>
    </w:p>
    <w:p w:rsidR="009000B3" w:rsidRDefault="009000B3" w:rsidP="009000B3">
      <w:pPr>
        <w:rPr>
          <w:b/>
        </w:rPr>
      </w:pPr>
      <w:r w:rsidRPr="009000B3">
        <w:rPr>
          <w:b/>
        </w:rPr>
        <w:t>Hints:</w:t>
      </w:r>
    </w:p>
    <w:p w:rsidR="009B3369" w:rsidRDefault="009B3369" w:rsidP="009000B3">
      <w:pPr>
        <w:pStyle w:val="ListParagraph"/>
        <w:numPr>
          <w:ilvl w:val="0"/>
          <w:numId w:val="9"/>
        </w:numPr>
      </w:pPr>
      <w:r>
        <w:t xml:space="preserve">A diffuse cube map </w:t>
      </w:r>
      <w:r w:rsidR="00443834">
        <w:t>replaces the diffuse light in the phong lighting equations with a single texture lookup.</w:t>
      </w:r>
      <w:bookmarkStart w:id="0" w:name="_GoBack"/>
      <w:bookmarkEnd w:id="0"/>
    </w:p>
    <w:p w:rsidR="009000B3" w:rsidRPr="009000B3" w:rsidRDefault="009000B3" w:rsidP="009000B3">
      <w:pPr>
        <w:pStyle w:val="ListParagraph"/>
        <w:numPr>
          <w:ilvl w:val="0"/>
          <w:numId w:val="9"/>
        </w:numPr>
      </w:pPr>
      <w:r>
        <w:t>See lecture 6 for details and hints.</w:t>
      </w:r>
    </w:p>
    <w:p w:rsidR="00CD6EB2" w:rsidRDefault="00CD6EB2" w:rsidP="00CD6EB2">
      <w:pPr>
        <w:pStyle w:val="Heading2"/>
        <w:spacing w:before="0" w:after="120"/>
        <w:contextualSpacing/>
      </w:pPr>
      <w:r>
        <w:lastRenderedPageBreak/>
        <w:t>Requirements</w:t>
      </w:r>
    </w:p>
    <w:p w:rsidR="00CD6EB2" w:rsidRDefault="00CD6EB2" w:rsidP="00CD6EB2">
      <w:pPr>
        <w:pStyle w:val="Textbody"/>
        <w:numPr>
          <w:ilvl w:val="0"/>
          <w:numId w:val="15"/>
        </w:numPr>
        <w:contextualSpacing/>
      </w:pPr>
      <w:r>
        <w:t>Code must extend the skeleton from itsl</w:t>
      </w:r>
    </w:p>
    <w:p w:rsidR="00CD6EB2" w:rsidRDefault="00CD6EB2" w:rsidP="00CD6EB2">
      <w:pPr>
        <w:pStyle w:val="Textbody"/>
        <w:numPr>
          <w:ilvl w:val="0"/>
          <w:numId w:val="15"/>
        </w:numPr>
        <w:contextualSpacing/>
      </w:pPr>
      <w:r>
        <w:t>Code must compile and run out-of-the-box using</w:t>
      </w:r>
    </w:p>
    <w:p w:rsidR="00CD6EB2" w:rsidRDefault="00CD6EB2" w:rsidP="00CD6EB2">
      <w:pPr>
        <w:pStyle w:val="Textbody"/>
        <w:numPr>
          <w:ilvl w:val="1"/>
          <w:numId w:val="15"/>
        </w:numPr>
        <w:contextualSpacing/>
      </w:pPr>
      <w:r>
        <w:t>Visual Studio 2010, SDL, GLM, Assimp, OpenGL 3.3+</w:t>
      </w:r>
    </w:p>
    <w:p w:rsidR="00CD6EB2" w:rsidRDefault="00CD6EB2" w:rsidP="00CD6EB2">
      <w:pPr>
        <w:pStyle w:val="Textbody"/>
        <w:numPr>
          <w:ilvl w:val="0"/>
          <w:numId w:val="15"/>
        </w:numPr>
        <w:contextualSpacing/>
      </w:pPr>
      <w:r>
        <w:t>Short (5-25 lines, 80 columns) text (.txt) README-file</w:t>
      </w:r>
    </w:p>
    <w:p w:rsidR="00CD6EB2" w:rsidRDefault="00CD6EB2" w:rsidP="00CD6EB2">
      <w:pPr>
        <w:pStyle w:val="Textbody"/>
        <w:numPr>
          <w:ilvl w:val="0"/>
          <w:numId w:val="15"/>
        </w:numPr>
        <w:contextualSpacing/>
      </w:pPr>
      <w:r>
        <w:t>Doxygen compliant source code comments (javadoc)</w:t>
      </w:r>
    </w:p>
    <w:p w:rsidR="00CD6EB2" w:rsidRDefault="00CD6EB2" w:rsidP="00CD6EB2">
      <w:pPr>
        <w:pStyle w:val="Textbody"/>
        <w:numPr>
          <w:ilvl w:val="0"/>
          <w:numId w:val="15"/>
        </w:numPr>
        <w:contextualSpacing/>
      </w:pPr>
      <w:r>
        <w:t>No temporary files (Visual Studio, svn, etc.).</w:t>
      </w:r>
    </w:p>
    <w:p w:rsidR="00CD6EB2" w:rsidRDefault="00CD6EB2" w:rsidP="00CD6EB2">
      <w:pPr>
        <w:pStyle w:val="Textbody"/>
        <w:contextualSpacing/>
      </w:pPr>
    </w:p>
    <w:p w:rsidR="00CD6EB2" w:rsidRDefault="00CD6EB2" w:rsidP="00CD6EB2">
      <w:pPr>
        <w:pStyle w:val="Heading2"/>
        <w:spacing w:before="0" w:after="120"/>
        <w:contextualSpacing/>
      </w:pPr>
      <w:r>
        <w:t>Grading</w:t>
      </w:r>
    </w:p>
    <w:p w:rsidR="00CD6EB2" w:rsidRDefault="00CD6EB2" w:rsidP="00CD6EB2">
      <w:pPr>
        <w:pStyle w:val="Textbody"/>
        <w:contextualSpacing/>
      </w:pPr>
      <w:r>
        <w:t>The following criteria are used for grading this assignment:</w:t>
      </w:r>
    </w:p>
    <w:p w:rsidR="00CD6EB2" w:rsidRDefault="00CD6EB2" w:rsidP="00CD6EB2">
      <w:pPr>
        <w:pStyle w:val="Textbody"/>
        <w:numPr>
          <w:ilvl w:val="0"/>
          <w:numId w:val="16"/>
        </w:numPr>
        <w:contextualSpacing/>
      </w:pPr>
      <w:r>
        <w:t>40% Doing the assignment. For example:</w:t>
      </w:r>
    </w:p>
    <w:p w:rsidR="00CD6EB2" w:rsidRDefault="00CD6EB2" w:rsidP="00CD6EB2">
      <w:pPr>
        <w:pStyle w:val="Textbody"/>
        <w:numPr>
          <w:ilvl w:val="1"/>
          <w:numId w:val="16"/>
        </w:numPr>
        <w:contextualSpacing/>
      </w:pPr>
      <w:r>
        <w:t>Have you completed all subtasks?</w:t>
      </w:r>
    </w:p>
    <w:p w:rsidR="00CD6EB2" w:rsidRDefault="00CD6EB2" w:rsidP="00CD6EB2">
      <w:pPr>
        <w:pStyle w:val="Textbody"/>
        <w:numPr>
          <w:ilvl w:val="1"/>
          <w:numId w:val="16"/>
        </w:numPr>
        <w:contextualSpacing/>
      </w:pPr>
      <w:r>
        <w:t>Have you written every line of code yourself?</w:t>
      </w:r>
    </w:p>
    <w:p w:rsidR="00CD6EB2" w:rsidRDefault="00CD6EB2" w:rsidP="00CD6EB2">
      <w:pPr>
        <w:pStyle w:val="Textbody"/>
        <w:numPr>
          <w:ilvl w:val="0"/>
          <w:numId w:val="16"/>
        </w:numPr>
        <w:contextualSpacing/>
      </w:pPr>
      <w:r>
        <w:t>30% Code quality. For example:</w:t>
      </w:r>
    </w:p>
    <w:p w:rsidR="00CD6EB2" w:rsidRDefault="00CD6EB2" w:rsidP="00CD6EB2">
      <w:pPr>
        <w:pStyle w:val="Textbody"/>
        <w:numPr>
          <w:ilvl w:val="1"/>
          <w:numId w:val="16"/>
        </w:numPr>
        <w:contextualSpacing/>
      </w:pPr>
      <w:r>
        <w:t>Is your solution correct, simple, and elegant?</w:t>
      </w:r>
    </w:p>
    <w:p w:rsidR="00CD6EB2" w:rsidRDefault="00CD6EB2" w:rsidP="00CD6EB2">
      <w:pPr>
        <w:pStyle w:val="Textbody"/>
        <w:numPr>
          <w:ilvl w:val="1"/>
          <w:numId w:val="16"/>
        </w:numPr>
        <w:contextualSpacing/>
      </w:pPr>
      <w:r>
        <w:t>OpenGL efficiency,</w:t>
      </w:r>
    </w:p>
    <w:p w:rsidR="00CD6EB2" w:rsidRDefault="00CD6EB2" w:rsidP="00CD6EB2">
      <w:pPr>
        <w:pStyle w:val="Textbody"/>
        <w:numPr>
          <w:ilvl w:val="1"/>
          <w:numId w:val="16"/>
        </w:numPr>
        <w:contextualSpacing/>
      </w:pPr>
      <w:r>
        <w:t>Use of deprecated OpenGL functionality,</w:t>
      </w:r>
    </w:p>
    <w:p w:rsidR="00CD6EB2" w:rsidRDefault="00CD6EB2" w:rsidP="00CD6EB2">
      <w:pPr>
        <w:pStyle w:val="Textbody"/>
        <w:numPr>
          <w:ilvl w:val="1"/>
          <w:numId w:val="16"/>
        </w:numPr>
        <w:contextualSpacing/>
      </w:pPr>
      <w:r>
        <w:t>Useful comments,</w:t>
      </w:r>
    </w:p>
    <w:p w:rsidR="00CD6EB2" w:rsidRDefault="00CD6EB2" w:rsidP="00CD6EB2">
      <w:pPr>
        <w:pStyle w:val="Textbody"/>
        <w:numPr>
          <w:ilvl w:val="1"/>
          <w:numId w:val="16"/>
        </w:numPr>
        <w:contextualSpacing/>
      </w:pPr>
      <w:r>
        <w:t>Compilation errors, warnings, etc.</w:t>
      </w:r>
    </w:p>
    <w:p w:rsidR="00CD6EB2" w:rsidRDefault="00CD6EB2" w:rsidP="00CD6EB2">
      <w:pPr>
        <w:pStyle w:val="Textbody"/>
        <w:numPr>
          <w:ilvl w:val="0"/>
          <w:numId w:val="16"/>
        </w:numPr>
        <w:contextualSpacing/>
      </w:pPr>
      <w:r>
        <w:t>20% Visual quality and natural feel. For example:</w:t>
      </w:r>
    </w:p>
    <w:p w:rsidR="00CD6EB2" w:rsidRDefault="00CD6EB2" w:rsidP="00CD6EB2">
      <w:pPr>
        <w:pStyle w:val="Textbody"/>
        <w:numPr>
          <w:ilvl w:val="1"/>
          <w:numId w:val="16"/>
        </w:numPr>
        <w:contextualSpacing/>
      </w:pPr>
      <w:r>
        <w:t>Does your solution “feel” natural, does it look “right”, etc.</w:t>
      </w:r>
    </w:p>
    <w:p w:rsidR="00CD6EB2" w:rsidRDefault="00CD6EB2" w:rsidP="00CD6EB2">
      <w:pPr>
        <w:pStyle w:val="Textbody"/>
        <w:numPr>
          <w:ilvl w:val="0"/>
          <w:numId w:val="16"/>
        </w:numPr>
        <w:contextualSpacing/>
      </w:pPr>
      <w:r>
        <w:t>10% Overall rating. For example:</w:t>
      </w:r>
    </w:p>
    <w:p w:rsidR="00CD6EB2" w:rsidRDefault="00CD6EB2" w:rsidP="00CD6EB2">
      <w:pPr>
        <w:pStyle w:val="Textbody"/>
        <w:numPr>
          <w:ilvl w:val="1"/>
          <w:numId w:val="16"/>
        </w:numPr>
        <w:contextualSpacing/>
      </w:pPr>
      <w:r>
        <w:t>Anything I feel is not covered by the above points which deserves extra credit</w:t>
      </w:r>
    </w:p>
    <w:p w:rsidR="00CD6EB2" w:rsidRDefault="00CD6EB2" w:rsidP="00CD6EB2">
      <w:pPr>
        <w:pStyle w:val="Textbody"/>
        <w:contextualSpacing/>
      </w:pPr>
    </w:p>
    <w:p w:rsidR="003C4CB2" w:rsidRDefault="003C4CB2" w:rsidP="00CD6EB2">
      <w:pPr>
        <w:pStyle w:val="Heading2"/>
        <w:spacing w:before="0" w:after="200"/>
      </w:pPr>
    </w:p>
    <w:sectPr w:rsidR="003C4CB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0CA" w:rsidRDefault="00D730CA">
      <w:pPr>
        <w:spacing w:after="0" w:line="240" w:lineRule="auto"/>
      </w:pPr>
      <w:r>
        <w:separator/>
      </w:r>
    </w:p>
  </w:endnote>
  <w:endnote w:type="continuationSeparator" w:id="0">
    <w:p w:rsidR="00D730CA" w:rsidRDefault="00D7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0CA" w:rsidRDefault="00D730C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730CA" w:rsidRDefault="00D73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5536"/>
    <w:multiLevelType w:val="hybridMultilevel"/>
    <w:tmpl w:val="8CAE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0B2C"/>
    <w:multiLevelType w:val="multilevel"/>
    <w:tmpl w:val="9C4C843E"/>
    <w:lvl w:ilvl="0">
      <w:start w:val="1"/>
      <w:numFmt w:val="decimal"/>
      <w:lvlText w:val=" %1."/>
      <w:lvlJc w:val="left"/>
    </w:lvl>
    <w:lvl w:ilvl="1">
      <w:start w:val="1"/>
      <w:numFmt w:val="lowerLetter"/>
      <w:lvlText w:val=" %2)"/>
      <w:lvlJc w:val="left"/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">
    <w:nsid w:val="12EF15FF"/>
    <w:multiLevelType w:val="multilevel"/>
    <w:tmpl w:val="205826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732032D"/>
    <w:multiLevelType w:val="multilevel"/>
    <w:tmpl w:val="1C045044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4">
    <w:nsid w:val="23DB49B9"/>
    <w:multiLevelType w:val="multilevel"/>
    <w:tmpl w:val="26141E5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8D36348"/>
    <w:multiLevelType w:val="hybridMultilevel"/>
    <w:tmpl w:val="29D2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25B63"/>
    <w:multiLevelType w:val="multilevel"/>
    <w:tmpl w:val="720A7A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2F7B46D5"/>
    <w:multiLevelType w:val="hybridMultilevel"/>
    <w:tmpl w:val="4508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B4DD3"/>
    <w:multiLevelType w:val="hybridMultilevel"/>
    <w:tmpl w:val="B338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C6495"/>
    <w:multiLevelType w:val="multilevel"/>
    <w:tmpl w:val="1C045044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0">
    <w:nsid w:val="5FF91C37"/>
    <w:multiLevelType w:val="hybridMultilevel"/>
    <w:tmpl w:val="337E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40F89"/>
    <w:multiLevelType w:val="hybridMultilevel"/>
    <w:tmpl w:val="6CEE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E388E"/>
    <w:multiLevelType w:val="multilevel"/>
    <w:tmpl w:val="1C045044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3">
    <w:nsid w:val="71093D36"/>
    <w:multiLevelType w:val="hybridMultilevel"/>
    <w:tmpl w:val="2224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755D2"/>
    <w:multiLevelType w:val="hybridMultilevel"/>
    <w:tmpl w:val="033C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37396"/>
    <w:multiLevelType w:val="multilevel"/>
    <w:tmpl w:val="1C045044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11"/>
  </w:num>
  <w:num w:numId="6">
    <w:abstractNumId w:val="13"/>
  </w:num>
  <w:num w:numId="7">
    <w:abstractNumId w:val="7"/>
  </w:num>
  <w:num w:numId="8">
    <w:abstractNumId w:val="10"/>
  </w:num>
  <w:num w:numId="9">
    <w:abstractNumId w:val="8"/>
  </w:num>
  <w:num w:numId="10">
    <w:abstractNumId w:val="14"/>
  </w:num>
  <w:num w:numId="11">
    <w:abstractNumId w:val="15"/>
  </w:num>
  <w:num w:numId="12">
    <w:abstractNumId w:val="9"/>
  </w:num>
  <w:num w:numId="13">
    <w:abstractNumId w:val="12"/>
  </w:num>
  <w:num w:numId="14">
    <w:abstractNumId w:val="3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C4CB2"/>
    <w:rsid w:val="0013121E"/>
    <w:rsid w:val="001A528B"/>
    <w:rsid w:val="001E632F"/>
    <w:rsid w:val="002768AC"/>
    <w:rsid w:val="002E6A30"/>
    <w:rsid w:val="00300846"/>
    <w:rsid w:val="00355B88"/>
    <w:rsid w:val="003C4CB2"/>
    <w:rsid w:val="003F67D2"/>
    <w:rsid w:val="00443834"/>
    <w:rsid w:val="004A0C9F"/>
    <w:rsid w:val="005B6648"/>
    <w:rsid w:val="0060715C"/>
    <w:rsid w:val="006B66A3"/>
    <w:rsid w:val="00743CB2"/>
    <w:rsid w:val="00866402"/>
    <w:rsid w:val="009000B3"/>
    <w:rsid w:val="0092468F"/>
    <w:rsid w:val="009B3369"/>
    <w:rsid w:val="009C3CB6"/>
    <w:rsid w:val="00A20CD3"/>
    <w:rsid w:val="00AF0416"/>
    <w:rsid w:val="00C831AE"/>
    <w:rsid w:val="00CD1656"/>
    <w:rsid w:val="00CD6EB2"/>
    <w:rsid w:val="00D730CA"/>
    <w:rsid w:val="00D90382"/>
    <w:rsid w:val="00E0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B88"/>
  </w:style>
  <w:style w:type="paragraph" w:styleId="Heading1">
    <w:name w:val="heading 1"/>
    <w:basedOn w:val="Normal"/>
    <w:next w:val="Normal"/>
    <w:link w:val="Heading1Char"/>
    <w:uiPriority w:val="9"/>
    <w:qFormat/>
    <w:rsid w:val="00355B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B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B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B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55B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5B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55B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5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5B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8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5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B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55B88"/>
    <w:rPr>
      <w:b/>
      <w:bCs/>
    </w:rPr>
  </w:style>
  <w:style w:type="character" w:styleId="Emphasis">
    <w:name w:val="Emphasis"/>
    <w:basedOn w:val="DefaultParagraphFont"/>
    <w:uiPriority w:val="20"/>
    <w:qFormat/>
    <w:rsid w:val="00355B88"/>
    <w:rPr>
      <w:i/>
      <w:iCs/>
    </w:rPr>
  </w:style>
  <w:style w:type="paragraph" w:styleId="NoSpacing">
    <w:name w:val="No Spacing"/>
    <w:uiPriority w:val="1"/>
    <w:qFormat/>
    <w:rsid w:val="00355B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5B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5B8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5B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8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55B8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55B8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55B8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55B8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5B8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B8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B88"/>
  </w:style>
  <w:style w:type="paragraph" w:styleId="Heading1">
    <w:name w:val="heading 1"/>
    <w:basedOn w:val="Normal"/>
    <w:next w:val="Normal"/>
    <w:link w:val="Heading1Char"/>
    <w:uiPriority w:val="9"/>
    <w:qFormat/>
    <w:rsid w:val="00355B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B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B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B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55B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5B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55B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5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5B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8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5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B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55B88"/>
    <w:rPr>
      <w:b/>
      <w:bCs/>
    </w:rPr>
  </w:style>
  <w:style w:type="character" w:styleId="Emphasis">
    <w:name w:val="Emphasis"/>
    <w:basedOn w:val="DefaultParagraphFont"/>
    <w:uiPriority w:val="20"/>
    <w:qFormat/>
    <w:rsid w:val="00355B88"/>
    <w:rPr>
      <w:i/>
      <w:iCs/>
    </w:rPr>
  </w:style>
  <w:style w:type="paragraph" w:styleId="NoSpacing">
    <w:name w:val="No Spacing"/>
    <w:uiPriority w:val="1"/>
    <w:qFormat/>
    <w:rsid w:val="00355B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5B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5B8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5B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8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55B8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55B8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55B8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55B8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5B8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B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babrodtk</dc:creator>
  <cp:lastModifiedBy>babrodtk</cp:lastModifiedBy>
  <cp:revision>24</cp:revision>
  <dcterms:created xsi:type="dcterms:W3CDTF">2012-03-08T20:23:00Z</dcterms:created>
  <dcterms:modified xsi:type="dcterms:W3CDTF">2013-03-07T19:21:00Z</dcterms:modified>
</cp:coreProperties>
</file>