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40.wmf" ContentType="image/x-wmf"/>
  <Override PartName="/word/media/image38.jpeg" ContentType="image/jpeg"/>
  <Override PartName="/word/media/image39.wmf" ContentType="image/x-wmf"/>
  <Override PartName="/word/media/image37.jpeg" ContentType="image/jpeg"/>
  <Override PartName="/word/media/image35.jpeg" ContentType="image/jpeg"/>
  <Override PartName="/word/media/image34.jpeg" ContentType="image/jpeg"/>
  <Override PartName="/word/media/image33.png" ContentType="image/png"/>
  <Override PartName="/word/media/image36.jpeg" ContentType="image/jpeg"/>
  <Override PartName="/word/media/image32.png" ContentType="image/png"/>
  <Override PartName="/word/media/image3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UDBulletLevel1"/>
        <w:jc w:val="center"/>
        <w:rPr/>
      </w:pPr>
      <w:r>
        <w:rPr/>
        <w:drawing>
          <wp:inline distT="0" distB="0" distL="0" distR="0">
            <wp:extent cx="4452620" cy="982980"/>
            <wp:effectExtent l="0" t="0" r="0" b="0"/>
            <wp:docPr id="0" name="Picture" descr="Sosaley_NameSp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osaley_NameSpelt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Cambria" w:cs="Cambria" w:ascii="Cambria" w:hAnsi="Cambria"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Normal"/>
        <w:ind w:left="720" w:right="0" w:hanging="0"/>
        <w:rPr>
          <w:rFonts w:eastAsia="Cambria" w:cs="Cambria" w:ascii="Cambria" w:hAnsi="Cambria"/>
          <w:b/>
        </w:rPr>
      </w:pPr>
      <w:r>
        <w:rPr>
          <w:rFonts w:eastAsia="Cambria" w:cs="Cambria" w:ascii="Cambria" w:hAnsi="Cambria"/>
          <w:b/>
        </w:rPr>
        <w:t xml:space="preserve">  </w:t>
      </w:r>
    </w:p>
    <w:p>
      <w:pPr>
        <w:pStyle w:val="Normal"/>
        <w:ind w:left="720" w:right="0" w:hanging="0"/>
        <w:rPr>
          <w:rFonts w:eastAsia="Cambria" w:cs="Cambria" w:ascii="Cambria" w:hAnsi="Cambria"/>
          <w:b/>
        </w:rPr>
      </w:pPr>
      <w:r>
        <w:rPr>
          <w:rFonts w:eastAsia="Cambria" w:cs="Cambria" w:ascii="Cambria" w:hAnsi="Cambria"/>
          <w:b/>
        </w:rPr>
        <w:t xml:space="preserve"> </w:t>
      </w:r>
    </w:p>
    <w:p>
      <w:pPr>
        <w:pStyle w:val="Normal"/>
        <w:ind w:left="720" w:right="0" w:hanging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</w:r>
    </w:p>
    <w:p>
      <w:pPr>
        <w:pStyle w:val="Normal"/>
        <w:ind w:left="1267" w:right="0" w:hanging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</w:r>
    </w:p>
    <w:p>
      <w:pPr>
        <w:pStyle w:val="Normal"/>
        <w:ind w:left="540" w:right="0" w:hanging="0"/>
        <w:jc w:val="right"/>
        <w:rPr>
          <w:rFonts w:eastAsia="Cambria" w:cs="Cambria" w:ascii="Cambria" w:hAnsi="Cambria"/>
          <w:i/>
          <w:color w:val="3333FF"/>
        </w:rPr>
      </w:pPr>
      <w:bookmarkStart w:id="0" w:name="_Toc292181759"/>
      <w:bookmarkStart w:id="1" w:name="_Toc292181759"/>
      <w:bookmarkEnd w:id="1"/>
      <w:r>
        <w:rPr>
          <w:rFonts w:eastAsia="Cambria" w:cs="Cambria" w:ascii="Cambria" w:hAnsi="Cambria"/>
          <w:i/>
          <w:color w:val="3333FF"/>
        </w:rPr>
      </w:r>
    </w:p>
    <w:p>
      <w:pPr>
        <w:pStyle w:val="Normal"/>
        <w:ind w:left="540" w:right="0" w:hanging="0"/>
        <w:jc w:val="right"/>
        <w:rPr>
          <w:rFonts w:eastAsia="Cambria" w:cs="Cambria" w:ascii="Cambria" w:hAnsi="Cambria"/>
          <w:i/>
          <w:color w:val="3333FF"/>
        </w:rPr>
      </w:pPr>
      <w:r>
        <w:rPr>
          <w:rFonts w:eastAsia="Cambria" w:cs="Cambria" w:ascii="Cambria" w:hAnsi="Cambria"/>
          <w:i/>
          <w:color w:val="3333FF"/>
        </w:rPr>
      </w:r>
    </w:p>
    <w:p>
      <w:pPr>
        <w:pStyle w:val="Normal"/>
        <w:ind w:left="540" w:right="0" w:hanging="0"/>
        <w:jc w:val="center"/>
        <w:rPr>
          <w:b/>
          <w:bCs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</w:r>
    </w:p>
    <w:p>
      <w:pPr>
        <w:pStyle w:val="Normal"/>
        <w:ind w:left="540" w:right="0" w:hanging="0"/>
        <w:jc w:val="center"/>
        <w:rPr>
          <w:b/>
          <w:bCs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</w:r>
    </w:p>
    <w:p>
      <w:pPr>
        <w:pStyle w:val="Normal"/>
        <w:ind w:left="540" w:right="0" w:hanging="0"/>
        <w:jc w:val="center"/>
        <w:rPr>
          <w:rFonts w:eastAsia="Cambria" w:cs="Cambria" w:ascii="Cambria" w:hAnsi="Cambria"/>
          <w:b/>
          <w:bCs/>
          <w:i w:val="false"/>
          <w:iCs w:val="false"/>
          <w:color w:val="3333FF"/>
          <w:u w:val="none"/>
        </w:rPr>
      </w:pPr>
      <w:r>
        <w:rPr>
          <w:rFonts w:eastAsia="Cambria" w:cs="Cambria" w:ascii="Cambria" w:hAnsi="Cambria"/>
          <w:b/>
          <w:bCs/>
          <w:i w:val="false"/>
          <w:iCs w:val="false"/>
          <w:color w:val="3333FF"/>
          <w:u w:val="none"/>
        </w:rPr>
        <w:t>AUTOMATED EXTERNAL DEFIBRILLATOR-PHASE 1</w:t>
      </w:r>
    </w:p>
    <w:p>
      <w:pPr>
        <w:pStyle w:val="Normal"/>
        <w:ind w:left="540" w:right="0" w:hanging="0"/>
        <w:rPr>
          <w:rFonts w:eastAsia="Cambria" w:cs="Cambria" w:ascii="Cambria" w:hAnsi="Cambria"/>
          <w:i/>
          <w:color w:val="0000FF"/>
        </w:rPr>
      </w:pPr>
      <w:r>
        <w:rPr>
          <w:rFonts w:eastAsia="Cambria" w:cs="Cambria" w:ascii="Cambria" w:hAnsi="Cambria"/>
          <w:i/>
          <w:color w:val="0000FF"/>
        </w:rPr>
      </w:r>
    </w:p>
    <w:p>
      <w:pPr>
        <w:pStyle w:val="Normal"/>
        <w:rPr>
          <w:rFonts w:eastAsia="Cambria" w:cs="Cambria" w:ascii="Cambria" w:hAnsi="Cambria"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Normal"/>
        <w:spacing w:lineRule="auto" w:line="276" w:before="280" w:after="0"/>
        <w:jc w:val="center"/>
        <w:rPr>
          <w:rFonts w:eastAsia="Cambria" w:cs="Cambria" w:ascii="Cambria" w:hAnsi="Cambria"/>
          <w:b/>
        </w:rPr>
      </w:pPr>
      <w:r>
        <w:rPr>
          <w:rFonts w:eastAsia="Cambria" w:cs="Cambria" w:ascii="Cambria" w:hAnsi="Cambria"/>
          <w:b/>
        </w:rPr>
        <w:t xml:space="preserve">      </w:t>
      </w:r>
      <w:r>
        <w:rPr>
          <w:rFonts w:eastAsia="Cambria" w:cs="Cambria" w:ascii="Cambria" w:hAnsi="Cambria"/>
          <w:b/>
        </w:rPr>
        <w:t>PROJECT DOCUMENTATION</w:t>
      </w:r>
      <w:r>
        <w:rPr>
          <w:rFonts w:eastAsia="Cambria" w:cs="Cambria" w:ascii="Cambria" w:hAnsi="Cambria"/>
          <w:b/>
        </w:rPr>
        <w:t>(HARDWARE)</w:t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  <w:t>PROJECT SCOPE: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Cambria" w:cs="Cambria"/>
        </w:rPr>
      </w:pPr>
      <w:r>
        <w:rPr>
          <w:rFonts w:eastAsia="Cambria" w:cs="Cambria"/>
        </w:rPr>
        <w:t xml:space="preserve"> </w:t>
      </w:r>
      <w:r>
        <w:rPr>
          <w:rFonts w:eastAsia="Cambria" w:cs="Cambria"/>
        </w:rPr>
        <w:t>This project is used to develop an “</w:t>
      </w:r>
      <w:r>
        <w:rPr>
          <w:rFonts w:eastAsia="Cambria" w:cs="Cambria"/>
          <w:b/>
        </w:rPr>
        <w:t>AUTOMATED EXTERNAL DEFIBRILLATOR</w:t>
      </w:r>
      <w:r>
        <w:rPr>
          <w:rFonts w:eastAsia="Cambria" w:cs="Cambria"/>
        </w:rPr>
        <w:t>” which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ambria" w:cs="Cambria"/>
        </w:rPr>
      </w:pPr>
      <w:r>
        <w:rPr>
          <w:rFonts w:eastAsia="Cambria" w:cs="Cambria"/>
        </w:rPr>
        <w:t xml:space="preserve"> </w:t>
      </w:r>
      <w:r>
        <w:rPr>
          <w:rFonts w:eastAsia="Cambria" w:cs="Cambria"/>
        </w:rPr>
        <w:t>automatically delivers the electric shock to the person who is suffering from abnormalities in heart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ambria" w:cs="Cambria"/>
        </w:rPr>
      </w:pPr>
      <w:r>
        <w:rPr>
          <w:rFonts w:eastAsia="Cambria" w:cs="Cambria"/>
        </w:rPr>
        <w:t>beat rhythm by analyzing his/her ECG signal waveform .This project focuses on analyzing six kinds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ambria" w:cs="Cambria"/>
        </w:rPr>
      </w:pPr>
      <w:r>
        <w:rPr>
          <w:rFonts w:eastAsia="Cambria" w:cs="Cambria"/>
        </w:rPr>
        <w:t>of abnormalities which are more prone to occur and delivers a electric shock to restore the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ambria" w:cs="Cambria"/>
        </w:rPr>
      </w:pPr>
      <w:r>
        <w:rPr>
          <w:rFonts w:eastAsia="Cambria" w:cs="Cambria"/>
        </w:rPr>
        <w:t>malfunctioning of heart thus saving the life of the patient. The main scope of the project is this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ambria" w:cs="Cambria"/>
        </w:rPr>
      </w:pPr>
      <w:r>
        <w:rPr>
          <w:rFonts w:eastAsia="Cambria" w:cs="Cambria"/>
        </w:rPr>
        <w:t>device can be handled by any layman as the instructions are provided to him in languages like Hindi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ambria" w:cs="Cambria"/>
        </w:rPr>
      </w:pPr>
      <w:r>
        <w:rPr>
          <w:rFonts w:eastAsia="Cambria" w:cs="Cambria"/>
        </w:rPr>
        <w:t>and English. This project also measures the body impedance of the patient and controls the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ambria" w:cs="Cambria"/>
        </w:rPr>
      </w:pPr>
      <w:r>
        <w:rPr>
          <w:rFonts w:eastAsia="Cambria" w:cs="Cambria"/>
        </w:rPr>
        <w:t>magnitude of the joules which can be delivered to the patient.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  <w:drawing>
          <wp:inline distT="0" distB="0" distL="0" distR="0">
            <wp:extent cx="5911850" cy="401637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"/>
        <w:spacing w:lineRule="auto" w:line="276" w:before="280" w:after="0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  <w:t>BLOCK DIAGRAM:</w:t>
      </w:r>
    </w:p>
    <w:p>
      <w:pPr>
        <w:pStyle w:val="NormalWeb"/>
        <w:spacing w:lineRule="auto" w:line="276" w:before="280" w:after="0"/>
        <w:rPr/>
      </w:pPr>
      <w:r>
        <w:rPr/>
        <w:drawing>
          <wp:inline distT="0" distB="0" distL="0" distR="0">
            <wp:extent cx="6190615" cy="628777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628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  <w:t>HARDWARE SCOPE:</w:t>
      </w:r>
    </w:p>
    <w:p>
      <w:pPr>
        <w:pStyle w:val="NormalWeb"/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The hardware scope of this project is to develop the following circuits</w:t>
      </w:r>
    </w:p>
    <w:p>
      <w:pPr>
        <w:pStyle w:val="NormalWeb"/>
        <w:numPr>
          <w:ilvl w:val="0"/>
          <w:numId w:val="1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High voltage capacitor charger circuit section.</w:t>
      </w:r>
    </w:p>
    <w:p>
      <w:pPr>
        <w:pStyle w:val="NormalWeb"/>
        <w:numPr>
          <w:ilvl w:val="0"/>
          <w:numId w:val="1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 xml:space="preserve"> </w:t>
      </w:r>
      <w:r>
        <w:rPr>
          <w:rFonts w:eastAsia="Cambria" w:cs="Cambria" w:ascii="Cambria" w:hAnsi="Cambria"/>
        </w:rPr>
        <w:t>Discharging circuit section (H-bridge),</w:t>
      </w:r>
    </w:p>
    <w:p>
      <w:pPr>
        <w:pStyle w:val="NormalWeb"/>
        <w:numPr>
          <w:ilvl w:val="0"/>
          <w:numId w:val="1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Feedback and Electrode isolation section.</w:t>
      </w:r>
    </w:p>
    <w:p>
      <w:pPr>
        <w:pStyle w:val="NormalWeb"/>
        <w:numPr>
          <w:ilvl w:val="0"/>
          <w:numId w:val="1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Impedance measuring section.</w:t>
      </w:r>
    </w:p>
    <w:p>
      <w:pPr>
        <w:pStyle w:val="NormalWeb"/>
        <w:numPr>
          <w:ilvl w:val="0"/>
          <w:numId w:val="1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Micro controller section.</w:t>
      </w:r>
    </w:p>
    <w:p>
      <w:pPr>
        <w:pStyle w:val="NormalWeb"/>
        <w:numPr>
          <w:ilvl w:val="0"/>
          <w:numId w:val="1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ECG data Acquisition section.</w:t>
      </w:r>
    </w:p>
    <w:p>
      <w:pPr>
        <w:pStyle w:val="NormalWeb"/>
        <w:numPr>
          <w:ilvl w:val="0"/>
          <w:numId w:val="1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Graphical Display unit interfacing.</w:t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</w:r>
    </w:p>
    <w:p>
      <w:pPr>
        <w:pStyle w:val="Normal"/>
        <w:jc w:val="both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  <w:t>SOFTWARE SCOPE:</w:t>
      </w:r>
    </w:p>
    <w:p>
      <w:pPr>
        <w:pStyle w:val="Normal"/>
        <w:jc w:val="both"/>
        <w:rPr/>
      </w:pPr>
      <w:r>
        <w:rPr/>
      </w:r>
    </w:p>
    <w:p>
      <w:pPr>
        <w:pStyle w:val="NormalWeb"/>
        <w:numPr>
          <w:ilvl w:val="0"/>
          <w:numId w:val="12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Embedded C Firmware development for ECG signal interfacing</w:t>
      </w:r>
    </w:p>
    <w:p>
      <w:pPr>
        <w:pStyle w:val="NormalWeb"/>
        <w:numPr>
          <w:ilvl w:val="0"/>
          <w:numId w:val="12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Graphical Display unit interfacing using python.</w:t>
      </w:r>
    </w:p>
    <w:p>
      <w:pPr>
        <w:pStyle w:val="NormalWeb"/>
        <w:numPr>
          <w:ilvl w:val="0"/>
          <w:numId w:val="12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Joule selection unit.</w:t>
      </w:r>
    </w:p>
    <w:p>
      <w:pPr>
        <w:pStyle w:val="NormalWeb"/>
        <w:numPr>
          <w:ilvl w:val="0"/>
          <w:numId w:val="12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Feedback unit interfacing.</w:t>
      </w:r>
    </w:p>
    <w:p>
      <w:pPr>
        <w:pStyle w:val="NormalWeb"/>
        <w:numPr>
          <w:ilvl w:val="0"/>
          <w:numId w:val="12"/>
        </w:numPr>
        <w:tabs>
          <w:tab w:val="left" w:pos="420" w:leader="none"/>
        </w:tabs>
        <w:spacing w:lineRule="auto" w:line="276" w:before="280" w:after="0"/>
        <w:rPr>
          <w:rFonts w:eastAsia="Cambria" w:cs="Cambria" w:ascii="Cambria" w:hAnsi="Cambria"/>
        </w:rPr>
      </w:pPr>
      <w:r>
        <w:rPr>
          <w:rFonts w:eastAsia="Cambria" w:cs="Cambria" w:ascii="Cambria" w:hAnsi="Cambria"/>
        </w:rPr>
        <w:t>Audio unit interfacing.</w:t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  <w:t>WORKING PROCEDURE: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b/>
          <w:bCs/>
        </w:rPr>
      </w:pPr>
      <w:r>
        <w:rPr>
          <w:b/>
          <w:bCs/>
        </w:rPr>
        <w:t>1. Manual mode: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deliver 50J/150J of energy to patient manually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Procedure: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 xml:space="preserve">1.    Switch ON the </w:t>
      </w:r>
      <w:r>
        <w:rPr>
          <w:b/>
          <w:bCs/>
        </w:rPr>
        <w:t>AED</w:t>
      </w:r>
      <w:r>
        <w:rPr/>
        <w:t xml:space="preserve"> unit.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   Connect </w:t>
      </w:r>
      <w:r>
        <w:rPr>
          <w:b/>
          <w:bCs/>
        </w:rPr>
        <w:t>ECG/Electrode</w:t>
      </w:r>
      <w:r>
        <w:rPr/>
        <w:t xml:space="preserve"> pad to the patient.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   Click “</w:t>
      </w:r>
      <w:r>
        <w:rPr>
          <w:b/>
          <w:bCs/>
        </w:rPr>
        <w:t>MENU”</w:t>
      </w:r>
      <w:r>
        <w:rPr/>
        <w:t xml:space="preserve"> option,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   In that, Click “</w:t>
      </w:r>
      <w:r>
        <w:rPr>
          <w:b/>
          <w:bCs/>
        </w:rPr>
        <w:t>MANUAL</w:t>
      </w:r>
      <w:r>
        <w:rPr/>
        <w:t xml:space="preserve"> “option,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   For 50J/150J shock delivery, click “</w:t>
      </w:r>
      <w:r>
        <w:rPr>
          <w:b/>
          <w:bCs/>
        </w:rPr>
        <w:t>CHILD</w:t>
      </w:r>
      <w:r>
        <w:rPr/>
        <w:t>” or “</w:t>
      </w:r>
      <w:r>
        <w:rPr>
          <w:b/>
          <w:bCs/>
        </w:rPr>
        <w:t>ADULT</w:t>
      </w:r>
      <w:r>
        <w:rPr/>
        <w:t>” options,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    For No Shock operation, click “</w:t>
      </w:r>
      <w:r>
        <w:rPr>
          <w:b/>
          <w:bCs/>
        </w:rPr>
        <w:t>BACK TO HOME</w:t>
      </w:r>
      <w:r>
        <w:rPr/>
        <w:t>” option.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    For “</w:t>
      </w:r>
      <w:r>
        <w:rPr>
          <w:b/>
          <w:bCs/>
        </w:rPr>
        <w:t>CHILD</w:t>
      </w:r>
      <w:r>
        <w:rPr/>
        <w:t xml:space="preserve">” option, the capacitor will charge for </w:t>
      </w:r>
      <w:r>
        <w:rPr>
          <w:b/>
          <w:bCs/>
        </w:rPr>
        <w:t xml:space="preserve">50 J </w:t>
      </w:r>
      <w:r>
        <w:rPr/>
        <w:t>of energy,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8.    After, click “</w:t>
      </w:r>
      <w:r>
        <w:rPr>
          <w:b/>
          <w:bCs/>
        </w:rPr>
        <w:t>SHOCK</w:t>
      </w:r>
      <w:r>
        <w:rPr/>
        <w:t>” option,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9.    The </w:t>
      </w:r>
      <w:r>
        <w:rPr>
          <w:b/>
          <w:bCs/>
        </w:rPr>
        <w:t xml:space="preserve">50J </w:t>
      </w:r>
      <w:r>
        <w:rPr/>
        <w:t xml:space="preserve">of </w:t>
      </w:r>
      <w:r>
        <w:rPr>
          <w:b/>
          <w:bCs/>
        </w:rPr>
        <w:t>Biphasic</w:t>
      </w:r>
      <w:r>
        <w:rPr/>
        <w:t xml:space="preserve"> Shock delivered to the Patient.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  For “</w:t>
      </w:r>
      <w:r>
        <w:rPr>
          <w:b/>
          <w:bCs/>
        </w:rPr>
        <w:t>ADULT</w:t>
      </w:r>
      <w:r>
        <w:rPr/>
        <w:t xml:space="preserve">” option, the capacitor will charge for </w:t>
      </w:r>
      <w:r>
        <w:rPr>
          <w:b/>
          <w:bCs/>
        </w:rPr>
        <w:t>150J</w:t>
      </w:r>
      <w:r>
        <w:rPr/>
        <w:t xml:space="preserve"> of energy,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11.  After, click “</w:t>
      </w:r>
      <w:r>
        <w:rPr>
          <w:b/>
          <w:bCs/>
        </w:rPr>
        <w:t>SHOCK</w:t>
      </w:r>
      <w:r>
        <w:rPr/>
        <w:t>” option,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12.  The </w:t>
      </w:r>
      <w:r>
        <w:rPr>
          <w:b/>
          <w:bCs/>
        </w:rPr>
        <w:t xml:space="preserve">150J </w:t>
      </w:r>
      <w:r>
        <w:rPr/>
        <w:t xml:space="preserve">of </w:t>
      </w:r>
      <w:r>
        <w:rPr>
          <w:b/>
          <w:bCs/>
        </w:rPr>
        <w:t xml:space="preserve">Biphasic </w:t>
      </w:r>
      <w:r>
        <w:rPr/>
        <w:t>Shock delivered to the Patient.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13.  After delivering Shock, the </w:t>
      </w:r>
      <w:r>
        <w:rPr>
          <w:b/>
          <w:bCs/>
        </w:rPr>
        <w:t xml:space="preserve">AED </w:t>
      </w:r>
      <w:r>
        <w:rPr/>
        <w:t>display unit will go to homepage.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2. AUTOMATIC mode:</w:t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  <w:t xml:space="preserve">       </w:t>
      </w:r>
      <w:r>
        <w:rPr/>
        <w:t>In AED mode, the Micro controller automatically sense ECG Waveform and Rhythms and sense whether the patient required shock/no shock through algorithms and impedance will also measure to provide required amount of joules  and (</w:t>
      </w:r>
      <w:r>
        <w:rPr>
          <w:b/>
          <w:bCs/>
        </w:rPr>
        <w:t>BIPHASIC Shock</w:t>
      </w:r>
      <w:r>
        <w:rPr/>
        <w:t>)delivered to the patient automatically.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Procedure: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   Switch ON the </w:t>
      </w:r>
      <w:r>
        <w:rPr>
          <w:b/>
          <w:bCs/>
        </w:rPr>
        <w:t xml:space="preserve">AED </w:t>
      </w:r>
      <w:r>
        <w:rPr/>
        <w:t>unit.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 Connect </w:t>
      </w:r>
      <w:r>
        <w:rPr>
          <w:b/>
          <w:bCs/>
        </w:rPr>
        <w:t>ECG/Electrod</w:t>
      </w:r>
      <w:r>
        <w:rPr/>
        <w:t>e pad to the patient.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 Click “</w:t>
      </w:r>
      <w:r>
        <w:rPr>
          <w:b/>
          <w:bCs/>
        </w:rPr>
        <w:t>AED</w:t>
      </w:r>
      <w:r>
        <w:rPr/>
        <w:t>” option,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4.  In that, Click </w:t>
      </w:r>
      <w:r>
        <w:rPr>
          <w:b/>
          <w:bCs/>
        </w:rPr>
        <w:t>“S6”</w:t>
      </w:r>
      <w:r>
        <w:rPr/>
        <w:t xml:space="preserve"> to</w:t>
      </w:r>
      <w:r>
        <w:rPr>
          <w:b/>
          <w:bCs/>
        </w:rPr>
        <w:t xml:space="preserve"> “CONTINUE”</w:t>
      </w:r>
      <w:r>
        <w:rPr/>
        <w:t xml:space="preserve"> or “</w:t>
      </w:r>
      <w:r>
        <w:rPr>
          <w:b/>
          <w:bCs/>
        </w:rPr>
        <w:t xml:space="preserve">S3” </w:t>
      </w:r>
      <w:r>
        <w:rPr/>
        <w:t>to “</w:t>
      </w:r>
      <w:r>
        <w:rPr>
          <w:b/>
          <w:bCs/>
        </w:rPr>
        <w:t>GO BACK</w:t>
      </w:r>
      <w:r>
        <w:rPr/>
        <w:t>” options,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 Click “</w:t>
      </w:r>
      <w:r>
        <w:rPr>
          <w:b/>
          <w:bCs/>
        </w:rPr>
        <w:t xml:space="preserve">S6” </w:t>
      </w:r>
      <w:r>
        <w:rPr/>
        <w:t xml:space="preserve">and then click </w:t>
      </w:r>
      <w:r>
        <w:rPr>
          <w:b/>
          <w:bCs/>
        </w:rPr>
        <w:t>“CHILD”</w:t>
      </w:r>
      <w:r>
        <w:rPr/>
        <w:t xml:space="preserve"> or “</w:t>
      </w:r>
      <w:r>
        <w:rPr>
          <w:b/>
          <w:bCs/>
        </w:rPr>
        <w:t xml:space="preserve">ADULT” </w:t>
      </w:r>
      <w:r>
        <w:rPr/>
        <w:t>options,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6.  Click </w:t>
      </w:r>
      <w:r>
        <w:rPr>
          <w:b/>
          <w:bCs/>
        </w:rPr>
        <w:t xml:space="preserve">“CHILD” </w:t>
      </w:r>
      <w:r>
        <w:rPr/>
        <w:t xml:space="preserve">option, the Micro controller automatically sense </w:t>
      </w:r>
      <w:r>
        <w:rPr>
          <w:b/>
          <w:bCs/>
        </w:rPr>
        <w:t xml:space="preserve">ECG </w:t>
      </w:r>
      <w:r>
        <w:rPr/>
        <w:t>Waveform and Rhythms,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7.  Then, </w:t>
      </w:r>
      <w:r>
        <w:rPr>
          <w:b/>
          <w:bCs/>
        </w:rPr>
        <w:t xml:space="preserve">ECG </w:t>
      </w:r>
      <w:r>
        <w:rPr/>
        <w:t xml:space="preserve">signal Acquisition is under process and it displays </w:t>
      </w:r>
      <w:r>
        <w:rPr>
          <w:b/>
          <w:bCs/>
        </w:rPr>
        <w:t xml:space="preserve">Shock able </w:t>
      </w:r>
      <w:r>
        <w:rPr/>
        <w:t xml:space="preserve">or </w:t>
      </w:r>
      <w:r>
        <w:rPr>
          <w:b/>
          <w:bCs/>
        </w:rPr>
        <w:t>Non-Shock able</w:t>
      </w:r>
      <w:r>
        <w:rPr/>
        <w:t>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8.  For </w:t>
      </w:r>
      <w:r>
        <w:rPr>
          <w:b/>
          <w:bCs/>
        </w:rPr>
        <w:t>Non-Shock able</w:t>
      </w:r>
      <w:r>
        <w:rPr/>
        <w:t xml:space="preserve"> Rhythms, the </w:t>
      </w:r>
      <w:r>
        <w:rPr>
          <w:b/>
          <w:bCs/>
        </w:rPr>
        <w:t xml:space="preserve">AED </w:t>
      </w:r>
      <w:r>
        <w:rPr/>
        <w:t>display unit will go to homepage.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9.  For </w:t>
      </w:r>
      <w:r>
        <w:rPr>
          <w:b/>
          <w:bCs/>
        </w:rPr>
        <w:t>Shock able</w:t>
      </w:r>
      <w:r>
        <w:rPr/>
        <w:t xml:space="preserve"> Rhythms, the Micro controller will audio the messages and it automatically charges the capacitor to</w:t>
      </w:r>
      <w:r>
        <w:rPr>
          <w:b/>
          <w:bCs/>
        </w:rPr>
        <w:t xml:space="preserve"> 50 J </w:t>
      </w:r>
      <w:r>
        <w:rPr/>
        <w:t>and deliver</w:t>
      </w:r>
      <w:r>
        <w:rPr>
          <w:b/>
          <w:bCs/>
        </w:rPr>
        <w:t xml:space="preserve"> Biphasic</w:t>
      </w:r>
      <w:r>
        <w:rPr/>
        <w:t xml:space="preserve"> shock to the patient.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10. After delivering the shock, the </w:t>
      </w:r>
      <w:r>
        <w:rPr>
          <w:b/>
          <w:bCs/>
        </w:rPr>
        <w:t>AED</w:t>
      </w:r>
      <w:r>
        <w:rPr/>
        <w:t xml:space="preserve"> display unit will go to homepage,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11. Click </w:t>
      </w:r>
      <w:r>
        <w:rPr>
          <w:b/>
          <w:bCs/>
        </w:rPr>
        <w:t xml:space="preserve">“ADULT” </w:t>
      </w:r>
      <w:r>
        <w:rPr/>
        <w:t xml:space="preserve">option, the Micro -controller automatically sense </w:t>
      </w:r>
      <w:r>
        <w:rPr>
          <w:b/>
          <w:bCs/>
        </w:rPr>
        <w:t>ECG</w:t>
      </w:r>
      <w:r>
        <w:rPr/>
        <w:t xml:space="preserve"> Waveform and Rhythms,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12. Then, </w:t>
      </w:r>
      <w:r>
        <w:rPr>
          <w:b/>
          <w:bCs/>
        </w:rPr>
        <w:t>ECG</w:t>
      </w:r>
      <w:r>
        <w:rPr/>
        <w:t xml:space="preserve"> signal Acquisition is under process and it displays </w:t>
      </w:r>
      <w:r>
        <w:rPr>
          <w:b/>
          <w:bCs/>
        </w:rPr>
        <w:t>Shock able</w:t>
      </w:r>
      <w:r>
        <w:rPr/>
        <w:t xml:space="preserve"> or </w:t>
      </w:r>
      <w:r>
        <w:rPr>
          <w:b/>
          <w:bCs/>
        </w:rPr>
        <w:t>Non-Shock able,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13. For </w:t>
      </w:r>
      <w:r>
        <w:rPr>
          <w:b/>
          <w:bCs/>
        </w:rPr>
        <w:t xml:space="preserve">Non-Shock able </w:t>
      </w:r>
      <w:r>
        <w:rPr/>
        <w:t xml:space="preserve">Rhythms, the </w:t>
      </w:r>
      <w:r>
        <w:rPr>
          <w:b/>
          <w:bCs/>
        </w:rPr>
        <w:t>AED</w:t>
      </w:r>
      <w:r>
        <w:rPr/>
        <w:t xml:space="preserve"> display unit will go to homepage.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14. For</w:t>
      </w:r>
      <w:r>
        <w:rPr>
          <w:b/>
          <w:bCs/>
        </w:rPr>
        <w:t xml:space="preserve"> Shock able</w:t>
      </w:r>
      <w:r>
        <w:rPr/>
        <w:t xml:space="preserve"> Rhythms, the Micro-controller will audio the messages and it automatically charges the capacitor to </w:t>
      </w:r>
      <w:r>
        <w:rPr>
          <w:b/>
          <w:bCs/>
        </w:rPr>
        <w:t xml:space="preserve">150 J </w:t>
      </w:r>
      <w:r>
        <w:rPr/>
        <w:t xml:space="preserve">and deliver </w:t>
      </w:r>
      <w:r>
        <w:rPr>
          <w:b/>
          <w:bCs/>
        </w:rPr>
        <w:t>Biphasic</w:t>
      </w:r>
      <w:r>
        <w:rPr/>
        <w:t xml:space="preserve"> shock to the patient.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15. After delivering the shock, the </w:t>
      </w:r>
      <w:r>
        <w:rPr>
          <w:b/>
          <w:bCs/>
        </w:rPr>
        <w:t xml:space="preserve">AED </w:t>
      </w:r>
      <w:r>
        <w:rPr/>
        <w:t>display unit will go to homepage,</w:t>
      </w:r>
    </w:p>
    <w:p>
      <w:pPr>
        <w:pStyle w:val="Normal"/>
        <w:rPr/>
      </w:pPr>
      <w:r>
        <w:rPr/>
        <w:t>`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lineRule="auto" w:line="276" w:before="280" w:after="0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  <w:t>HARDWARE SPECIFICATIONS: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 </w:t>
      </w:r>
      <w:r>
        <w:rPr>
          <w:b/>
          <w:bCs/>
        </w:rPr>
        <w:t xml:space="preserve">Non-Rechargeable Battery </w:t>
      </w:r>
      <w:r>
        <w:rPr/>
        <w:t xml:space="preserve">     </w:t>
        <w:tab/>
        <w:tab/>
        <w:t xml:space="preserve">  =   12V/ 4.5AH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>
          <w:b/>
          <w:bCs/>
        </w:rPr>
        <w:t xml:space="preserve">Capacitor  </w:t>
      </w:r>
      <w:r>
        <w:rPr/>
        <w:t xml:space="preserve">                        </w:t>
        <w:tab/>
        <w:tab/>
        <w:t xml:space="preserve">              =   205uF/2200V DC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3. </w:t>
      </w:r>
      <w:r>
        <w:rPr>
          <w:b/>
          <w:bCs/>
        </w:rPr>
        <w:t>Fly back Transformer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Primary Inductance     </w:t>
        <w:tab/>
        <w:tab/>
        <w:t xml:space="preserve">  =   12uH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Primary Current          </w:t>
        <w:tab/>
        <w:tab/>
        <w:t xml:space="preserve">  =   9.259 A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Primary Voltage        </w:t>
        <w:tab/>
        <w:tab/>
        <w:t xml:space="preserve">              =   12 V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Primary Turns          </w:t>
        <w:tab/>
        <w:tab/>
        <w:t xml:space="preserve">              =   2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Secondary Inductance   </w:t>
        <w:tab/>
        <w:t xml:space="preserve">              =   11mH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Secondary Current       </w:t>
        <w:tab/>
        <w:t xml:space="preserve">              =   0.3 A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Secondary Voltage        </w:t>
        <w:tab/>
        <w:t xml:space="preserve">              =   500 V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Secondary Turns           </w:t>
        <w:tab/>
        <w:t xml:space="preserve">              =   85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Charging time              </w:t>
        <w:tab/>
        <w:t xml:space="preserve">              =   10 sec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Switching Frequency    </w:t>
        <w:tab/>
        <w:tab/>
        <w:t xml:space="preserve">  =   100KHZ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Max. Duty cycle         </w:t>
        <w:tab/>
        <w:tab/>
        <w:t xml:space="preserve">   =   0.45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Circuit                               </w:t>
        <w:tab/>
        <w:tab/>
        <w:t xml:space="preserve">  =    Discontinuous Fly back mode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Efficiency                   </w:t>
        <w:tab/>
        <w:t xml:space="preserve">              =    80%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Type                            </w:t>
        <w:tab/>
        <w:t xml:space="preserve">              =    EE35 / ETD39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4. </w:t>
      </w:r>
      <w:r>
        <w:rPr>
          <w:b/>
          <w:bCs/>
        </w:rPr>
        <w:t>Fly back Converter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PWM generation          </w:t>
        <w:tab/>
        <w:t xml:space="preserve">              =    TL494</w:t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 xml:space="preserve">MOSFET                          </w:t>
        <w:tab/>
        <w:t xml:space="preserve">              =    IRF 540</w:t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 xml:space="preserve">Gate Driver              </w:t>
        <w:tab/>
        <w:tab/>
        <w:t xml:space="preserve">              =    IR2110   </w:t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 xml:space="preserve">Diode                        </w:t>
        <w:tab/>
        <w:tab/>
        <w:t xml:space="preserve">              =    BY255</w:t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 xml:space="preserve">Capacitor                    </w:t>
        <w:tab/>
        <w:t xml:space="preserve">              =    0.01uF/2KV/BOX</w:t>
      </w:r>
    </w:p>
    <w:p>
      <w:pPr>
        <w:pStyle w:val="Normal"/>
        <w:jc w:val="both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5. </w:t>
      </w:r>
      <w:r>
        <w:rPr>
          <w:b/>
          <w:bCs/>
        </w:rPr>
        <w:t>Internal Discharge Section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5"/>
        </w:numPr>
        <w:rPr/>
      </w:pPr>
      <w:r>
        <w:rPr/>
        <w:t xml:space="preserve"> </w:t>
      </w:r>
      <w:r>
        <w:rPr/>
        <w:t xml:space="preserve">Type    </w:t>
        <w:tab/>
        <w:t xml:space="preserve">                 </w:t>
        <w:tab/>
        <w:t xml:space="preserve">              =    HV Reed Relay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 </w:t>
      </w:r>
      <w:r>
        <w:rPr/>
        <w:t xml:space="preserve">Form        </w:t>
        <w:tab/>
        <w:t xml:space="preserve">         </w:t>
        <w:tab/>
        <w:t xml:space="preserve">                          =    SPST     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 </w:t>
      </w:r>
      <w:r>
        <w:rPr/>
        <w:t xml:space="preserve">Excitation  </w:t>
        <w:tab/>
        <w:t xml:space="preserve">              </w:t>
        <w:tab/>
        <w:t xml:space="preserve">              =    12 V through soft switch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 </w:t>
      </w:r>
      <w:r>
        <w:rPr/>
        <w:t xml:space="preserve">MOSFET                  </w:t>
        <w:tab/>
        <w:tab/>
        <w:t xml:space="preserve">              =    IRF 540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6. </w:t>
      </w:r>
      <w:r>
        <w:rPr>
          <w:b/>
          <w:bCs/>
        </w:rPr>
        <w:t>H-Bridge Section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6"/>
        </w:numPr>
        <w:rPr/>
      </w:pPr>
      <w:r>
        <w:rPr/>
        <w:t xml:space="preserve">Gate Driver               </w:t>
        <w:tab/>
        <w:t xml:space="preserve">      </w:t>
        <w:tab/>
        <w:tab/>
        <w:t xml:space="preserve">   =    TLP250</w:t>
      </w:r>
    </w:p>
    <w:p>
      <w:pPr>
        <w:pStyle w:val="Normal"/>
        <w:numPr>
          <w:ilvl w:val="0"/>
          <w:numId w:val="6"/>
        </w:numPr>
        <w:rPr>
          <w:rFonts w:eastAsia="Cambria" w:cs="Cambria" w:ascii="Cambria" w:hAnsi="Cambria"/>
          <w:color w:val="000008"/>
        </w:rPr>
      </w:pPr>
      <w:r>
        <w:rPr/>
        <w:t xml:space="preserve">MOSFET                     </w:t>
        <w:tab/>
        <w:t xml:space="preserve">               =    </w:t>
      </w:r>
      <w:r>
        <w:rPr>
          <w:rFonts w:eastAsia="Cambria" w:cs="Cambria" w:ascii="Cambria" w:hAnsi="Cambria"/>
          <w:color w:val="000008"/>
        </w:rPr>
        <w:t>IXBH16N170A</w:t>
      </w:r>
    </w:p>
    <w:p>
      <w:pPr>
        <w:pStyle w:val="Normal"/>
        <w:numPr>
          <w:ilvl w:val="0"/>
          <w:numId w:val="6"/>
        </w:numPr>
        <w:rPr>
          <w:rFonts w:eastAsia="Cambria" w:cs="Cambria"/>
          <w:color w:val="000008"/>
        </w:rPr>
      </w:pPr>
      <w:r>
        <w:rPr>
          <w:rFonts w:eastAsia="Cambria" w:cs="Cambria"/>
          <w:color w:val="000008"/>
        </w:rPr>
        <w:t xml:space="preserve">Isolated Power supply     </w:t>
        <w:tab/>
        <w:t xml:space="preserve">               =    PE01S1215A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7.  </w:t>
      </w:r>
      <w:r>
        <w:rPr>
          <w:b/>
          <w:bCs/>
        </w:rPr>
        <w:t>Interfacing Section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7"/>
        </w:numPr>
        <w:rPr/>
      </w:pPr>
      <w:r>
        <w:rPr/>
        <w:t>P40                  -&gt;       ON_  pin                   -&gt;     To control ON/OFF Relay</w:t>
      </w:r>
    </w:p>
    <w:p>
      <w:pPr>
        <w:pStyle w:val="Normal"/>
        <w:numPr>
          <w:ilvl w:val="0"/>
          <w:numId w:val="7"/>
        </w:numPr>
        <w:rPr/>
      </w:pPr>
      <w:r>
        <w:rPr/>
        <w:t>P66                  -&gt;       CONTROL _ pin      -&gt;     To control Voltage /Feedback</w:t>
      </w:r>
    </w:p>
    <w:p>
      <w:pPr>
        <w:pStyle w:val="Normal"/>
        <w:numPr>
          <w:ilvl w:val="0"/>
          <w:numId w:val="7"/>
        </w:numPr>
        <w:rPr/>
      </w:pPr>
      <w:r>
        <w:rPr/>
        <w:t>P68                  -&gt;       HV_ON pin              -&gt;     To control Internal Discharge</w:t>
      </w:r>
    </w:p>
    <w:p>
      <w:pPr>
        <w:pStyle w:val="Normal"/>
        <w:numPr>
          <w:ilvl w:val="0"/>
          <w:numId w:val="7"/>
        </w:numPr>
        <w:rPr/>
      </w:pPr>
      <w:r>
        <w:rPr/>
        <w:t>P41 &amp; P43       -&gt;       PWM pins                -&gt;     To control H-bridge section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8. </w:t>
      </w:r>
      <w:r>
        <w:rPr>
          <w:b/>
          <w:bCs/>
        </w:rPr>
        <w:t>Micro controller Section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8"/>
        </w:numPr>
        <w:rPr/>
      </w:pPr>
      <w:r>
        <w:rPr/>
        <w:t xml:space="preserve">Dspic </w:t>
      </w:r>
      <w:r>
        <w:rPr>
          <w:b/>
          <w:bCs/>
          <w:i w:val="false"/>
          <w:iCs w:val="false"/>
        </w:rPr>
        <w:t>33EP512GM710</w:t>
      </w:r>
      <w:r>
        <w:rPr/>
        <w:t xml:space="preserve"> development board</w:t>
      </w:r>
    </w:p>
    <w:p>
      <w:pPr>
        <w:pStyle w:val="Normal"/>
        <w:numPr>
          <w:ilvl w:val="0"/>
          <w:numId w:val="8"/>
        </w:numPr>
        <w:rPr/>
      </w:pPr>
      <w:r>
        <w:rPr/>
        <w:t>J18       -&gt;   Power Supply through USB</w:t>
      </w:r>
    </w:p>
    <w:p>
      <w:pPr>
        <w:pStyle w:val="Normal"/>
        <w:numPr>
          <w:ilvl w:val="0"/>
          <w:numId w:val="8"/>
        </w:numPr>
        <w:rPr/>
      </w:pPr>
      <w:r>
        <w:rPr/>
        <w:t>S3        -&gt;   key for Child/Adult Trigger (Manual Mode)</w:t>
      </w:r>
    </w:p>
    <w:p>
      <w:pPr>
        <w:pStyle w:val="Normal"/>
        <w:numPr>
          <w:ilvl w:val="0"/>
          <w:numId w:val="8"/>
        </w:numPr>
        <w:rPr/>
      </w:pPr>
      <w:r>
        <w:rPr/>
        <w:t>S6        -&gt;   key for Shock Trigger (Manual Mode)</w:t>
      </w:r>
    </w:p>
    <w:p>
      <w:pPr>
        <w:pStyle w:val="Normal"/>
        <w:numPr>
          <w:ilvl w:val="0"/>
          <w:numId w:val="8"/>
        </w:numPr>
        <w:rPr/>
      </w:pPr>
      <w:r>
        <w:rPr/>
        <w:t>S5        -&gt;   key for Internal Discharge Trigger (Manual Mode)</w:t>
      </w:r>
    </w:p>
    <w:p>
      <w:pPr>
        <w:pStyle w:val="Normal"/>
        <w:numPr>
          <w:ilvl w:val="0"/>
          <w:numId w:val="8"/>
        </w:numPr>
        <w:rPr/>
      </w:pPr>
      <w:r>
        <w:rPr/>
        <w:t>J49       -&gt;   Connection to Interface Board</w:t>
      </w:r>
    </w:p>
    <w:p>
      <w:pPr>
        <w:pStyle w:val="Normal"/>
        <w:numPr>
          <w:ilvl w:val="0"/>
          <w:numId w:val="8"/>
        </w:numPr>
        <w:rPr/>
      </w:pPr>
      <w:r>
        <w:rPr/>
        <w:t>P22      -&gt;    ECG Signal Output (Externally)</w:t>
      </w:r>
    </w:p>
    <w:p>
      <w:pPr>
        <w:pStyle w:val="Normal"/>
        <w:numPr>
          <w:ilvl w:val="0"/>
          <w:numId w:val="8"/>
        </w:numPr>
        <w:rPr/>
      </w:pPr>
      <w:r>
        <w:rPr/>
        <w:t>P49      -&gt;    TX signal to Raspberry Pi (Externally)</w:t>
      </w:r>
    </w:p>
    <w:p>
      <w:pPr>
        <w:pStyle w:val="Normal"/>
        <w:numPr>
          <w:ilvl w:val="0"/>
          <w:numId w:val="8"/>
        </w:numPr>
        <w:rPr/>
      </w:pPr>
      <w:r>
        <w:rPr/>
        <w:t>P50      -&gt;    RX signal from Raspberry Pi(Externally)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9.  </w:t>
      </w:r>
      <w:r>
        <w:rPr>
          <w:b/>
          <w:bCs/>
        </w:rPr>
        <w:t>ECG Data Acquisition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9"/>
        </w:numPr>
        <w:rPr/>
      </w:pPr>
      <w:r>
        <w:rPr/>
        <w:t xml:space="preserve"> </w:t>
      </w:r>
      <w:r>
        <w:rPr>
          <w:b/>
          <w:bCs/>
        </w:rPr>
        <w:t xml:space="preserve">AD8232 Heart rate monitor </w:t>
      </w:r>
      <w:r>
        <w:rPr/>
        <w:t>Development board connected externally through 3 -Electrodes.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10. </w:t>
      </w:r>
      <w:r>
        <w:rPr>
          <w:b/>
          <w:bCs/>
        </w:rPr>
        <w:t>Raspberry PI Section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0"/>
        </w:numPr>
        <w:rPr/>
      </w:pPr>
      <w:r>
        <w:rPr/>
        <w:t xml:space="preserve"> </w:t>
      </w:r>
      <w:r>
        <w:rPr/>
        <w:t xml:space="preserve">For </w:t>
      </w:r>
      <w:r>
        <w:rPr>
          <w:b/>
          <w:bCs/>
        </w:rPr>
        <w:t xml:space="preserve">GUI </w:t>
      </w:r>
      <w:r>
        <w:rPr/>
        <w:t xml:space="preserve"> and </w:t>
      </w:r>
      <w:r>
        <w:rPr>
          <w:b/>
          <w:bCs/>
        </w:rPr>
        <w:t>Audio</w:t>
      </w:r>
      <w:r>
        <w:rPr/>
        <w:t xml:space="preserve"> and </w:t>
      </w:r>
      <w:r>
        <w:rPr>
          <w:b/>
          <w:bCs/>
        </w:rPr>
        <w:t>UART</w:t>
      </w:r>
      <w:r>
        <w:rPr/>
        <w:t xml:space="preserve">  communication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>11.</w:t>
      </w:r>
      <w:r>
        <w:rPr>
          <w:b/>
          <w:bCs/>
        </w:rPr>
        <w:t xml:space="preserve"> Power Supply section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1"/>
        </w:numPr>
        <w:rPr/>
      </w:pPr>
      <w:r>
        <w:rPr/>
        <w:t xml:space="preserve"> </w:t>
      </w:r>
      <w:r>
        <w:rPr>
          <w:b/>
          <w:bCs/>
        </w:rPr>
        <w:t xml:space="preserve">12 V to 5V </w:t>
      </w:r>
      <w:r>
        <w:rPr/>
        <w:t>converter for Micro controller and Raspberry PI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lineRule="auto" w:line="276" w:before="280" w:after="0"/>
        <w:rPr/>
      </w:pPr>
      <w:r>
        <w:rPr/>
      </w:r>
    </w:p>
    <w:p>
      <w:pPr>
        <w:pStyle w:val="NormalWeb"/>
        <w:spacing w:lineRule="auto" w:line="276" w:before="280" w:after="0"/>
        <w:rPr>
          <w:rFonts w:eastAsia="Cambria" w:cs="Cambria" w:ascii="Cambria" w:hAnsi="Cambria"/>
          <w:b/>
          <w:bCs/>
        </w:rPr>
      </w:pPr>
      <w:r>
        <w:rPr>
          <w:rFonts w:eastAsia="Cambria" w:cs="Cambria" w:ascii="Cambria" w:hAnsi="Cambria"/>
          <w:b/>
          <w:bCs/>
        </w:rPr>
        <w:t>HARDWARE SCHEMATIC: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28080" cy="375666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Fig 1: Charging section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27775" cy="379349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79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Fig 2 Feedback Section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04915" cy="372110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 3  Discharging section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428105" cy="401066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Fig 4 ECG and Impedance acquisition section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92215" cy="407352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 5 Battery Charging section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92215" cy="377507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77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Fig 6 Electrode Isolation section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09995" cy="399224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Fig </w:t>
      </w:r>
      <w:bookmarkStart w:id="2" w:name="_GoBack"/>
      <w:bookmarkEnd w:id="2"/>
      <w:r>
        <w:rPr/>
        <w:t>7 Interfacing section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FUTURE </w:t>
      </w:r>
      <w:r>
        <w:rPr>
          <w:b/>
          <w:bCs/>
        </w:rPr>
        <w:t xml:space="preserve"> TASKS: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Electrode Isolation circuit not implemented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Impedance measurement circuit not implemented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ECG data acquisition using same pad (for shock and ECG ,Impedance) not implemented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Battery charging circuit not implemented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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65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en-US" w:bidi="ar-SA"/>
      </w:rPr>
    </w:rPrDefault>
    <w:pPrDefault>
      <w:pPr>
        <w:textAlignment w:val="baseline"/>
      </w:pPr>
    </w:pPrDefault>
  </w:docDefaults>
  <w:latentStyles w:count="267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customStyle="1">
    <w:name w:val="Normal"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en-US" w:eastAsia="en-US" w:bidi="ar-SA"/>
    </w:rPr>
  </w:style>
  <w:style w:type="paragraph" w:styleId="Heading1">
    <w:name w:val="Heading 1"/>
    <w:basedOn w:val="Heading"/>
    <w:pPr>
      <w:outlineLvl w:val="0"/>
    </w:pPr>
    <w:rPr>
      <w:b/>
      <w:bCs/>
    </w:rPr>
  </w:style>
  <w:style w:type="paragraph" w:styleId="Heading2">
    <w:name w:val="Heading 2"/>
    <w:basedOn w:val="Heading"/>
    <w:pPr>
      <w:spacing w:before="200" w:after="120"/>
      <w:outlineLvl w:val="1"/>
    </w:pPr>
    <w:rPr>
      <w:b/>
      <w:bCs/>
    </w:rPr>
  </w:style>
  <w:style w:type="paragraph" w:styleId="Heading3">
    <w:name w:val="Heading 3"/>
    <w:basedOn w:val="Heading"/>
    <w:pPr>
      <w:spacing w:before="140" w:after="120"/>
      <w:outlineLvl w:val="2"/>
    </w:pPr>
    <w:rPr>
      <w:b/>
      <w:bCs/>
      <w:color w:val="808080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ullets" w:customStyle="1">
    <w:name w:val="Bullets"/>
    <w:rPr>
      <w:rFonts w:ascii="OpenSymbol" w:hAnsi="OpenSymbol" w:eastAsia="OpenSymbol" w:cs="OpenSymbol"/>
    </w:rPr>
  </w:style>
  <w:style w:type="character" w:styleId="ListLabel6" w:customStyle="1">
    <w:name w:val="ListLabel 6"/>
    <w:rPr>
      <w:rFonts w:cs="Symbol"/>
      <w:color w:val="00000A"/>
      <w:sz w:val="24"/>
    </w:rPr>
  </w:style>
  <w:style w:type="character" w:styleId="ListLabel7" w:customStyle="1">
    <w:name w:val="ListLabel 7"/>
    <w:rPr>
      <w:rFonts w:cs="Symbol"/>
      <w:color w:val="00000A"/>
      <w:sz w:val="22"/>
    </w:rPr>
  </w:style>
  <w:style w:type="character" w:styleId="ListLabel8" w:customStyle="1">
    <w:name w:val="ListLabel 8"/>
    <w:rPr>
      <w:rFonts w:cs="Wingdings"/>
    </w:rPr>
  </w:style>
  <w:style w:type="character" w:styleId="BalloonTextChar" w:customStyle="1">
    <w:name w:val="Balloon Text Char"/>
    <w:uiPriority w:val="99"/>
    <w:semiHidden/>
    <w:link w:val="BalloonText"/>
    <w:rsid w:val="00205a58"/>
    <w:basedOn w:val="DefaultParagraphFont"/>
    <w:rPr>
      <w:rFonts w:ascii="Tahoma" w:hAnsi="Tahoma" w:cs="Tahoma"/>
      <w:sz w:val="16"/>
      <w:szCs w:val="16"/>
    </w:rPr>
  </w:style>
  <w:style w:type="character" w:styleId="ListLabel9">
    <w:name w:val="ListLabel 9"/>
    <w:rPr>
      <w:rFonts w:cs="Wingdings"/>
    </w:rPr>
  </w:style>
  <w:style w:type="character" w:styleId="ListLabel10">
    <w:name w:val="ListLabel 10"/>
    <w:rPr>
      <w:rFonts w:eastAsia="OpenSymbol" w:cs="OpenSymbol"/>
    </w:rPr>
  </w:style>
  <w:style w:type="character" w:styleId="ListLabel11">
    <w:name w:val="ListLabel 11"/>
    <w:rPr>
      <w:rFonts w:cs="Wingdings"/>
    </w:rPr>
  </w:style>
  <w:style w:type="character" w:styleId="ListLabel12">
    <w:name w:val="ListLabel 12"/>
    <w:rPr>
      <w:rFonts w:cs="Wingdings"/>
    </w:rPr>
  </w:style>
  <w:style w:type="character" w:styleId="NumberingSymbols">
    <w:name w:val="Numbering Symbols"/>
    <w:rPr/>
  </w:style>
  <w:style w:type="paragraph" w:styleId="Heading" w:customStyle="1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aption1">
    <w:name w:val="caption"/>
    <w:basedOn w:val="Normal"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pPr>
      <w:suppressLineNumbers/>
    </w:pPr>
    <w:rPr/>
  </w:style>
  <w:style w:type="paragraph" w:styleId="NormalWeb">
    <w:name w:val="Normal (Web)"/>
    <w:pPr>
      <w:widowControl/>
      <w:suppressAutoHyphens w:val="true"/>
      <w:bidi w:val="0"/>
      <w:spacing w:before="0" w:after="119"/>
      <w:jc w:val="both"/>
      <w:textAlignment w:val="baseline"/>
    </w:pPr>
    <w:rPr>
      <w:rFonts w:ascii="Times New Roman" w:hAnsi="Times New Roman" w:eastAsia="SimSun" w:cs="Times New Roman"/>
      <w:color w:val="00000A"/>
      <w:sz w:val="24"/>
      <w:szCs w:val="24"/>
      <w:lang w:val="en-US" w:eastAsia="en-US" w:bidi="ar-SA"/>
    </w:rPr>
  </w:style>
  <w:style w:type="paragraph" w:styleId="HUDBulletLevel1" w:customStyle="1">
    <w:name w:val="HUD Bullet Level 1"/>
    <w:basedOn w:val="List"/>
    <w:pPr/>
    <w:rPr/>
  </w:style>
  <w:style w:type="paragraph" w:styleId="Quotations" w:customStyle="1">
    <w:name w:val="Quotations"/>
    <w:basedOn w:val="Normal"/>
    <w:pPr>
      <w:spacing w:before="0" w:after="283"/>
      <w:ind w:left="567" w:right="567" w:hanging="0"/>
    </w:pPr>
    <w:rPr/>
  </w:style>
  <w:style w:type="paragraph" w:styleId="Title">
    <w:name w:val="Title"/>
    <w:basedOn w:val="Heading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pPr>
      <w:spacing w:before="60" w:after="120"/>
      <w:jc w:val="center"/>
    </w:pPr>
    <w:rPr>
      <w:sz w:val="36"/>
      <w:szCs w:val="36"/>
    </w:rPr>
  </w:style>
  <w:style w:type="paragraph" w:styleId="BalloonText">
    <w:name w:val="Balloon Text"/>
    <w:uiPriority w:val="99"/>
    <w:semiHidden/>
    <w:unhideWhenUsed/>
    <w:link w:val="BalloonTextChar"/>
    <w:rsid w:val="00205a58"/>
    <w:basedOn w:val="Normal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1.png"/><Relationship Id="rId3" Type="http://schemas.openxmlformats.org/officeDocument/2006/relationships/image" Target="media/image32.png"/><Relationship Id="rId4" Type="http://schemas.openxmlformats.org/officeDocument/2006/relationships/image" Target="media/image33.png"/><Relationship Id="rId5" Type="http://schemas.openxmlformats.org/officeDocument/2006/relationships/image" Target="media/image34.jpeg"/><Relationship Id="rId6" Type="http://schemas.openxmlformats.org/officeDocument/2006/relationships/image" Target="media/image35.jpeg"/><Relationship Id="rId7" Type="http://schemas.openxmlformats.org/officeDocument/2006/relationships/image" Target="media/image36.jpeg"/><Relationship Id="rId8" Type="http://schemas.openxmlformats.org/officeDocument/2006/relationships/image" Target="media/image37.jpeg"/><Relationship Id="rId9" Type="http://schemas.openxmlformats.org/officeDocument/2006/relationships/image" Target="media/image38.jpeg"/><Relationship Id="rId10" Type="http://schemas.openxmlformats.org/officeDocument/2006/relationships/image" Target="media/image39.wmf"/><Relationship Id="rId11" Type="http://schemas.openxmlformats.org/officeDocument/2006/relationships/image" Target="media/image40.wmf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2018-02-17T17:48:00Z</dcterms:created>
  <dc:creator>USER</dc:creator>
  <dc:language>en-IN</dc:language>
  <cp:lastModifiedBy>USER</cp:lastModifiedBy>
  <dcterms:modified xsi:type="dcterms:W3CDTF">2018-02-19T10:36:00Z</dcterms:modified>
  <cp:revision>9</cp:revision>
</cp:coreProperties>
</file>