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5F15A" w14:textId="5449AB45" w:rsidR="00624C58" w:rsidRPr="00624C58" w:rsidRDefault="00624C58" w:rsidP="003C621E">
      <w:pPr>
        <w:pStyle w:val="Title"/>
        <w:rPr>
          <w:lang w:val="en-US"/>
        </w:rPr>
      </w:pPr>
      <w:r w:rsidRPr="00624C58">
        <w:rPr>
          <w:lang w:val="en-US"/>
        </w:rPr>
        <w:t xml:space="preserve">Practical Task </w:t>
      </w:r>
      <w:r w:rsidR="00AD1584">
        <w:rPr>
          <w:lang w:val="en-US"/>
        </w:rPr>
        <w:t>5</w:t>
      </w:r>
    </w:p>
    <w:p w14:paraId="2B71B1EC" w14:textId="25457C41" w:rsidR="00624C58" w:rsidRPr="00624C58" w:rsidRDefault="00624C58" w:rsidP="00624C58">
      <w:pPr>
        <w:pStyle w:val="NoSpacing"/>
        <w:jc w:val="right"/>
        <w:rPr>
          <w:b/>
          <w:bCs/>
          <w:lang w:val="en-US"/>
        </w:rPr>
      </w:pPr>
      <w:r w:rsidRPr="00624C58">
        <w:rPr>
          <w:b/>
          <w:bCs/>
          <w:lang w:val="en-US"/>
        </w:rPr>
        <w:t>Babu Pallam</w:t>
      </w:r>
    </w:p>
    <w:p w14:paraId="5CE95813" w14:textId="15D465A1" w:rsidR="00624C58" w:rsidRPr="00624C58" w:rsidRDefault="00624C58" w:rsidP="00624C58">
      <w:pPr>
        <w:pStyle w:val="NoSpacing"/>
        <w:jc w:val="right"/>
        <w:rPr>
          <w:b/>
          <w:bCs/>
          <w:lang w:val="en-US"/>
        </w:rPr>
      </w:pPr>
      <w:r w:rsidRPr="00624C58">
        <w:rPr>
          <w:b/>
          <w:bCs/>
          <w:lang w:val="en-US"/>
        </w:rPr>
        <w:t>P2849288</w:t>
      </w:r>
    </w:p>
    <w:p w14:paraId="5C1C22AC" w14:textId="77777777" w:rsidR="00624C58" w:rsidRDefault="00624C58">
      <w:pPr>
        <w:rPr>
          <w:b/>
          <w:bCs/>
          <w:lang w:val="en-US"/>
        </w:rPr>
      </w:pPr>
    </w:p>
    <w:p w14:paraId="4E375A2A" w14:textId="3E6B0EC8" w:rsidR="00883D55" w:rsidRPr="00624C58" w:rsidRDefault="00624C58" w:rsidP="003C621E">
      <w:pPr>
        <w:pStyle w:val="Heading1"/>
        <w:rPr>
          <w:lang w:val="en-US"/>
        </w:rPr>
      </w:pPr>
      <w:r w:rsidRPr="00624C58">
        <w:rPr>
          <w:lang w:val="en-US"/>
        </w:rPr>
        <w:t>EXERCISE 1: Formulation of Research Problem</w:t>
      </w:r>
    </w:p>
    <w:p w14:paraId="7A5FB87B" w14:textId="77777777" w:rsidR="003C621E" w:rsidRDefault="003C621E" w:rsidP="003C621E">
      <w:pPr>
        <w:rPr>
          <w:lang w:val="en-US"/>
        </w:rPr>
      </w:pPr>
    </w:p>
    <w:p w14:paraId="20B6E283" w14:textId="5F7D506B" w:rsidR="00162815" w:rsidRDefault="00162815" w:rsidP="00162815">
      <w:pPr>
        <w:pStyle w:val="Heading2"/>
        <w:rPr>
          <w:lang w:val="en-US"/>
        </w:rPr>
      </w:pPr>
      <w:r w:rsidRPr="00162815">
        <w:rPr>
          <w:lang w:val="en-US"/>
        </w:rPr>
        <w:t>Step VIII: Operationalize your concepts.</w:t>
      </w:r>
    </w:p>
    <w:p w14:paraId="24EB8564" w14:textId="77777777" w:rsidR="006F768F" w:rsidRDefault="006F768F" w:rsidP="006F768F">
      <w:pPr>
        <w:rPr>
          <w:lang w:val="en-US"/>
        </w:rPr>
      </w:pPr>
    </w:p>
    <w:tbl>
      <w:tblPr>
        <w:tblStyle w:val="TableGrid"/>
        <w:tblW w:w="0" w:type="auto"/>
        <w:tblLook w:val="04A0" w:firstRow="1" w:lastRow="0" w:firstColumn="1" w:lastColumn="0" w:noHBand="0" w:noVBand="1"/>
      </w:tblPr>
      <w:tblGrid>
        <w:gridCol w:w="1378"/>
        <w:gridCol w:w="1340"/>
        <w:gridCol w:w="1980"/>
        <w:gridCol w:w="2610"/>
        <w:gridCol w:w="1934"/>
      </w:tblGrid>
      <w:tr w:rsidR="006F768F" w:rsidRPr="006F768F" w14:paraId="35B35747" w14:textId="77777777" w:rsidTr="00BA5DA9">
        <w:tc>
          <w:tcPr>
            <w:tcW w:w="1378" w:type="dxa"/>
          </w:tcPr>
          <w:p w14:paraId="66D0CB9E" w14:textId="0A7D587E" w:rsidR="006F768F" w:rsidRPr="006F768F" w:rsidRDefault="006F768F" w:rsidP="006F768F">
            <w:pPr>
              <w:rPr>
                <w:sz w:val="12"/>
                <w:szCs w:val="12"/>
                <w:lang w:val="en-US"/>
              </w:rPr>
            </w:pPr>
            <w:r w:rsidRPr="006F768F">
              <w:rPr>
                <w:sz w:val="12"/>
                <w:szCs w:val="12"/>
                <w:lang w:val="en-US"/>
              </w:rPr>
              <w:t>Objectives/Research Questions/Hypothesis</w:t>
            </w:r>
          </w:p>
        </w:tc>
        <w:tc>
          <w:tcPr>
            <w:tcW w:w="1340" w:type="dxa"/>
          </w:tcPr>
          <w:p w14:paraId="73205A77" w14:textId="247B67B0" w:rsidR="006F768F" w:rsidRPr="006F768F" w:rsidRDefault="006F768F" w:rsidP="006F768F">
            <w:pPr>
              <w:rPr>
                <w:sz w:val="12"/>
                <w:szCs w:val="12"/>
                <w:lang w:val="en-US"/>
              </w:rPr>
            </w:pPr>
            <w:r w:rsidRPr="006F768F">
              <w:rPr>
                <w:sz w:val="12"/>
                <w:szCs w:val="12"/>
                <w:lang w:val="en-US"/>
              </w:rPr>
              <w:t>Major Concepts</w:t>
            </w:r>
          </w:p>
        </w:tc>
        <w:tc>
          <w:tcPr>
            <w:tcW w:w="1980" w:type="dxa"/>
          </w:tcPr>
          <w:p w14:paraId="3B3B80EA" w14:textId="6DCD161B" w:rsidR="006F768F" w:rsidRPr="006F768F" w:rsidRDefault="006F768F" w:rsidP="006F768F">
            <w:pPr>
              <w:rPr>
                <w:sz w:val="12"/>
                <w:szCs w:val="12"/>
                <w:lang w:val="en-US"/>
              </w:rPr>
            </w:pPr>
            <w:r w:rsidRPr="006F768F">
              <w:rPr>
                <w:sz w:val="12"/>
                <w:szCs w:val="12"/>
                <w:lang w:val="en-US"/>
              </w:rPr>
              <w:t>Indicators</w:t>
            </w:r>
          </w:p>
        </w:tc>
        <w:tc>
          <w:tcPr>
            <w:tcW w:w="2610" w:type="dxa"/>
          </w:tcPr>
          <w:p w14:paraId="74CD6A3F" w14:textId="4B86D706" w:rsidR="006F768F" w:rsidRPr="006F768F" w:rsidRDefault="006F768F" w:rsidP="006F768F">
            <w:pPr>
              <w:rPr>
                <w:sz w:val="12"/>
                <w:szCs w:val="12"/>
                <w:lang w:val="en-US"/>
              </w:rPr>
            </w:pPr>
            <w:r w:rsidRPr="006F768F">
              <w:rPr>
                <w:sz w:val="12"/>
                <w:szCs w:val="12"/>
                <w:lang w:val="en-US"/>
              </w:rPr>
              <w:t>Variables</w:t>
            </w:r>
          </w:p>
        </w:tc>
        <w:tc>
          <w:tcPr>
            <w:tcW w:w="1934" w:type="dxa"/>
          </w:tcPr>
          <w:p w14:paraId="0771D98B" w14:textId="11E736C9" w:rsidR="006F768F" w:rsidRPr="006F768F" w:rsidRDefault="006F768F" w:rsidP="006F768F">
            <w:pPr>
              <w:rPr>
                <w:sz w:val="12"/>
                <w:szCs w:val="12"/>
                <w:lang w:val="en-US"/>
              </w:rPr>
            </w:pPr>
            <w:r w:rsidRPr="006F768F">
              <w:rPr>
                <w:sz w:val="12"/>
                <w:szCs w:val="12"/>
                <w:lang w:val="en-US"/>
              </w:rPr>
              <w:t>Unit of Measurement</w:t>
            </w:r>
          </w:p>
        </w:tc>
      </w:tr>
      <w:tr w:rsidR="00EB0A99" w:rsidRPr="006F768F" w14:paraId="551560D3" w14:textId="77777777" w:rsidTr="00BA5DA9">
        <w:trPr>
          <w:trHeight w:val="38"/>
        </w:trPr>
        <w:tc>
          <w:tcPr>
            <w:tcW w:w="1378" w:type="dxa"/>
            <w:vMerge w:val="restart"/>
          </w:tcPr>
          <w:p w14:paraId="3C2817F5" w14:textId="6E059FA7" w:rsidR="00EB0A99" w:rsidRPr="006F768F" w:rsidRDefault="00BA5DA9" w:rsidP="006F768F">
            <w:pPr>
              <w:rPr>
                <w:sz w:val="12"/>
                <w:szCs w:val="12"/>
                <w:lang w:val="en-US"/>
              </w:rPr>
            </w:pPr>
            <w:r>
              <w:rPr>
                <w:b/>
                <w:bCs/>
                <w:sz w:val="12"/>
                <w:szCs w:val="12"/>
                <w:lang w:val="en-US"/>
              </w:rPr>
              <w:t>Efficient</w:t>
            </w:r>
            <w:r w:rsidR="00EB0A99" w:rsidRPr="006F768F">
              <w:rPr>
                <w:b/>
                <w:bCs/>
                <w:sz w:val="12"/>
                <w:szCs w:val="12"/>
                <w:lang w:val="en-US"/>
              </w:rPr>
              <w:t xml:space="preserve"> Human-Machine Interaction</w:t>
            </w:r>
          </w:p>
        </w:tc>
        <w:tc>
          <w:tcPr>
            <w:tcW w:w="1340" w:type="dxa"/>
            <w:vMerge w:val="restart"/>
          </w:tcPr>
          <w:p w14:paraId="692BF1AF" w14:textId="6F093585" w:rsidR="00EB0A99" w:rsidRPr="006F768F" w:rsidRDefault="00EB0A99" w:rsidP="006F768F">
            <w:pPr>
              <w:rPr>
                <w:sz w:val="12"/>
                <w:szCs w:val="12"/>
                <w:lang w:val="en-US"/>
              </w:rPr>
            </w:pPr>
            <w:r w:rsidRPr="006F768F">
              <w:rPr>
                <w:sz w:val="12"/>
                <w:szCs w:val="12"/>
                <w:lang w:val="en-US"/>
              </w:rPr>
              <w:t xml:space="preserve">Natural Language </w:t>
            </w:r>
            <w:r>
              <w:rPr>
                <w:sz w:val="12"/>
                <w:szCs w:val="12"/>
                <w:lang w:val="en-US"/>
              </w:rPr>
              <w:t>Processing (NLP)</w:t>
            </w:r>
          </w:p>
        </w:tc>
        <w:tc>
          <w:tcPr>
            <w:tcW w:w="1980" w:type="dxa"/>
          </w:tcPr>
          <w:p w14:paraId="55E3C50D" w14:textId="2A48BB9C" w:rsidR="00EB0A99" w:rsidRPr="0054572D" w:rsidRDefault="00EB0A99" w:rsidP="0054572D">
            <w:pPr>
              <w:rPr>
                <w:sz w:val="12"/>
                <w:szCs w:val="12"/>
                <w:lang w:val="en-US"/>
              </w:rPr>
            </w:pPr>
            <w:r>
              <w:rPr>
                <w:sz w:val="12"/>
                <w:szCs w:val="12"/>
                <w:lang w:val="en-US"/>
              </w:rPr>
              <w:t>Knowledge of NLP</w:t>
            </w:r>
            <w:r w:rsidR="00BA5DA9">
              <w:rPr>
                <w:sz w:val="12"/>
                <w:szCs w:val="12"/>
                <w:lang w:val="en-US"/>
              </w:rPr>
              <w:t xml:space="preserve"> Concepts</w:t>
            </w:r>
          </w:p>
        </w:tc>
        <w:tc>
          <w:tcPr>
            <w:tcW w:w="2610" w:type="dxa"/>
          </w:tcPr>
          <w:p w14:paraId="1E0B74F1" w14:textId="1AB3DEEC" w:rsidR="00ED0DA3" w:rsidRPr="006F768F" w:rsidRDefault="00ED0DA3" w:rsidP="00ED0DA3">
            <w:pPr>
              <w:rPr>
                <w:sz w:val="12"/>
                <w:szCs w:val="12"/>
                <w:lang w:val="en-US"/>
              </w:rPr>
            </w:pPr>
            <w:r>
              <w:rPr>
                <w:sz w:val="12"/>
                <w:szCs w:val="12"/>
                <w:lang w:val="en-US"/>
              </w:rPr>
              <w:t xml:space="preserve">Familiarity </w:t>
            </w:r>
            <w:r w:rsidR="0015335E">
              <w:rPr>
                <w:sz w:val="12"/>
                <w:szCs w:val="12"/>
                <w:lang w:val="en-US"/>
              </w:rPr>
              <w:t>of</w:t>
            </w:r>
            <w:r>
              <w:rPr>
                <w:sz w:val="12"/>
                <w:szCs w:val="12"/>
                <w:lang w:val="en-US"/>
              </w:rPr>
              <w:t xml:space="preserve"> </w:t>
            </w:r>
          </w:p>
        </w:tc>
        <w:tc>
          <w:tcPr>
            <w:tcW w:w="1934" w:type="dxa"/>
          </w:tcPr>
          <w:p w14:paraId="389206A3" w14:textId="77C61C06" w:rsidR="00EB0A99" w:rsidRPr="006F768F" w:rsidRDefault="005D3557" w:rsidP="006F768F">
            <w:pPr>
              <w:rPr>
                <w:sz w:val="12"/>
                <w:szCs w:val="12"/>
                <w:lang w:val="en-US"/>
              </w:rPr>
            </w:pPr>
            <w:r w:rsidRPr="005D3557">
              <w:rPr>
                <w:sz w:val="12"/>
                <w:szCs w:val="12"/>
                <w:lang w:val="en-US"/>
              </w:rPr>
              <w:t>understanding some NLP techniques</w:t>
            </w:r>
          </w:p>
        </w:tc>
      </w:tr>
      <w:tr w:rsidR="00EB0A99" w:rsidRPr="006F768F" w14:paraId="7030C924" w14:textId="77777777" w:rsidTr="00BA5DA9">
        <w:trPr>
          <w:trHeight w:val="36"/>
        </w:trPr>
        <w:tc>
          <w:tcPr>
            <w:tcW w:w="1378" w:type="dxa"/>
            <w:vMerge/>
          </w:tcPr>
          <w:p w14:paraId="7763DE78" w14:textId="77777777" w:rsidR="00EB0A99" w:rsidRPr="006F768F" w:rsidRDefault="00EB0A99" w:rsidP="006F768F">
            <w:pPr>
              <w:rPr>
                <w:b/>
                <w:bCs/>
                <w:sz w:val="12"/>
                <w:szCs w:val="12"/>
                <w:lang w:val="en-US"/>
              </w:rPr>
            </w:pPr>
          </w:p>
        </w:tc>
        <w:tc>
          <w:tcPr>
            <w:tcW w:w="1340" w:type="dxa"/>
            <w:vMerge/>
          </w:tcPr>
          <w:p w14:paraId="4D5A9D3A" w14:textId="77777777" w:rsidR="00EB0A99" w:rsidRPr="006F768F" w:rsidRDefault="00EB0A99" w:rsidP="006F768F">
            <w:pPr>
              <w:rPr>
                <w:sz w:val="12"/>
                <w:szCs w:val="12"/>
                <w:lang w:val="en-US"/>
              </w:rPr>
            </w:pPr>
          </w:p>
        </w:tc>
        <w:tc>
          <w:tcPr>
            <w:tcW w:w="1980" w:type="dxa"/>
          </w:tcPr>
          <w:p w14:paraId="284E88D2" w14:textId="26F3ACE6" w:rsidR="00EB0A99" w:rsidRPr="0054572D" w:rsidRDefault="00EB0A99" w:rsidP="0054572D">
            <w:pPr>
              <w:rPr>
                <w:sz w:val="12"/>
                <w:szCs w:val="12"/>
                <w:lang w:val="en-US"/>
              </w:rPr>
            </w:pPr>
            <w:r>
              <w:rPr>
                <w:sz w:val="12"/>
                <w:szCs w:val="12"/>
                <w:lang w:val="en-US"/>
              </w:rPr>
              <w:t>Awareness of NLP Models</w:t>
            </w:r>
          </w:p>
        </w:tc>
        <w:tc>
          <w:tcPr>
            <w:tcW w:w="2610" w:type="dxa"/>
          </w:tcPr>
          <w:p w14:paraId="4A2A2839" w14:textId="4B835012" w:rsidR="00EB0A99" w:rsidRDefault="00ED0DA3" w:rsidP="00ED0DA3">
            <w:pPr>
              <w:rPr>
                <w:sz w:val="12"/>
                <w:szCs w:val="12"/>
                <w:lang w:val="en-US"/>
              </w:rPr>
            </w:pPr>
            <w:r>
              <w:rPr>
                <w:sz w:val="12"/>
                <w:szCs w:val="12"/>
                <w:lang w:val="en-US"/>
              </w:rPr>
              <w:t xml:space="preserve">NLP </w:t>
            </w:r>
            <w:r>
              <w:rPr>
                <w:sz w:val="12"/>
                <w:szCs w:val="12"/>
                <w:lang w:val="en-US"/>
              </w:rPr>
              <w:t>Toolbox</w:t>
            </w:r>
          </w:p>
          <w:p w14:paraId="67E3B674" w14:textId="3606C0BF" w:rsidR="00ED0DA3" w:rsidRPr="006F768F" w:rsidRDefault="0015335E" w:rsidP="00ED0DA3">
            <w:pPr>
              <w:rPr>
                <w:sz w:val="12"/>
                <w:szCs w:val="12"/>
                <w:lang w:val="en-US"/>
              </w:rPr>
            </w:pPr>
            <w:r>
              <w:rPr>
                <w:sz w:val="12"/>
                <w:szCs w:val="12"/>
                <w:lang w:val="en-US"/>
              </w:rPr>
              <w:t xml:space="preserve">Awareness </w:t>
            </w:r>
          </w:p>
        </w:tc>
        <w:tc>
          <w:tcPr>
            <w:tcW w:w="1934" w:type="dxa"/>
          </w:tcPr>
          <w:p w14:paraId="25DB7C00" w14:textId="6E7E94D6" w:rsidR="00EB0A99" w:rsidRPr="006F768F" w:rsidRDefault="00681F0A" w:rsidP="006F768F">
            <w:pPr>
              <w:rPr>
                <w:sz w:val="12"/>
                <w:szCs w:val="12"/>
                <w:lang w:val="en-US"/>
              </w:rPr>
            </w:pPr>
            <w:r>
              <w:rPr>
                <w:sz w:val="12"/>
                <w:szCs w:val="12"/>
                <w:lang w:val="en-US"/>
              </w:rPr>
              <w:t>Extensive knowledge of state of art tools</w:t>
            </w:r>
          </w:p>
        </w:tc>
      </w:tr>
      <w:tr w:rsidR="00EB0A99" w:rsidRPr="006F768F" w14:paraId="7AA08673" w14:textId="77777777" w:rsidTr="00BA5DA9">
        <w:trPr>
          <w:trHeight w:val="36"/>
        </w:trPr>
        <w:tc>
          <w:tcPr>
            <w:tcW w:w="1378" w:type="dxa"/>
            <w:vMerge/>
          </w:tcPr>
          <w:p w14:paraId="1AA14C50" w14:textId="77777777" w:rsidR="00EB0A99" w:rsidRPr="006F768F" w:rsidRDefault="00EB0A99" w:rsidP="006F768F">
            <w:pPr>
              <w:rPr>
                <w:b/>
                <w:bCs/>
                <w:sz w:val="12"/>
                <w:szCs w:val="12"/>
                <w:lang w:val="en-US"/>
              </w:rPr>
            </w:pPr>
          </w:p>
        </w:tc>
        <w:tc>
          <w:tcPr>
            <w:tcW w:w="1340" w:type="dxa"/>
            <w:vMerge/>
          </w:tcPr>
          <w:p w14:paraId="38F951A2" w14:textId="77777777" w:rsidR="00EB0A99" w:rsidRPr="006F768F" w:rsidRDefault="00EB0A99" w:rsidP="006F768F">
            <w:pPr>
              <w:rPr>
                <w:sz w:val="12"/>
                <w:szCs w:val="12"/>
                <w:lang w:val="en-US"/>
              </w:rPr>
            </w:pPr>
          </w:p>
        </w:tc>
        <w:tc>
          <w:tcPr>
            <w:tcW w:w="1980" w:type="dxa"/>
          </w:tcPr>
          <w:p w14:paraId="4FBD9303" w14:textId="3410B980" w:rsidR="00EB0A99" w:rsidRPr="0054572D" w:rsidRDefault="00EB0A99" w:rsidP="0054572D">
            <w:pPr>
              <w:rPr>
                <w:sz w:val="12"/>
                <w:szCs w:val="12"/>
                <w:lang w:val="en-US"/>
              </w:rPr>
            </w:pPr>
            <w:r>
              <w:rPr>
                <w:sz w:val="12"/>
                <w:szCs w:val="12"/>
                <w:lang w:val="en-US"/>
              </w:rPr>
              <w:t xml:space="preserve">Use of NLP Models </w:t>
            </w:r>
          </w:p>
        </w:tc>
        <w:tc>
          <w:tcPr>
            <w:tcW w:w="2610" w:type="dxa"/>
          </w:tcPr>
          <w:p w14:paraId="1CEF7CF5" w14:textId="3C1D3627" w:rsidR="00EB0A99" w:rsidRDefault="00ED0DA3" w:rsidP="006F768F">
            <w:pPr>
              <w:rPr>
                <w:sz w:val="12"/>
                <w:szCs w:val="12"/>
                <w:lang w:val="en-US"/>
              </w:rPr>
            </w:pPr>
            <w:r>
              <w:rPr>
                <w:sz w:val="12"/>
                <w:szCs w:val="12"/>
                <w:lang w:val="en-US"/>
              </w:rPr>
              <w:t>Adaptability</w:t>
            </w:r>
            <w:r>
              <w:rPr>
                <w:sz w:val="12"/>
                <w:szCs w:val="12"/>
                <w:lang w:val="en-US"/>
              </w:rPr>
              <w:t xml:space="preserve"> </w:t>
            </w:r>
          </w:p>
          <w:p w14:paraId="36BDA7CB" w14:textId="47B35D0B" w:rsidR="00ED0DA3" w:rsidRPr="006F768F" w:rsidRDefault="00ED0DA3" w:rsidP="00ED0DA3">
            <w:pPr>
              <w:rPr>
                <w:sz w:val="12"/>
                <w:szCs w:val="12"/>
                <w:lang w:val="en-US"/>
              </w:rPr>
            </w:pPr>
            <w:r>
              <w:rPr>
                <w:sz w:val="12"/>
                <w:szCs w:val="12"/>
                <w:lang w:val="en-US"/>
              </w:rPr>
              <w:t xml:space="preserve">Extensiveness </w:t>
            </w:r>
          </w:p>
        </w:tc>
        <w:tc>
          <w:tcPr>
            <w:tcW w:w="1934" w:type="dxa"/>
          </w:tcPr>
          <w:p w14:paraId="24DAD816" w14:textId="23508B72" w:rsidR="00EB0A99" w:rsidRPr="006F768F" w:rsidRDefault="00C63259" w:rsidP="006F768F">
            <w:pPr>
              <w:rPr>
                <w:sz w:val="12"/>
                <w:szCs w:val="12"/>
                <w:lang w:val="en-US"/>
              </w:rPr>
            </w:pPr>
            <w:r w:rsidRPr="00C63259">
              <w:rPr>
                <w:sz w:val="12"/>
                <w:szCs w:val="12"/>
                <w:lang w:val="en-US"/>
              </w:rPr>
              <w:t>extensive knowledge of NLP models and their applications</w:t>
            </w:r>
          </w:p>
        </w:tc>
      </w:tr>
      <w:tr w:rsidR="00EB0A99" w:rsidRPr="006F768F" w14:paraId="126D0CC8" w14:textId="77777777" w:rsidTr="00BA5DA9">
        <w:trPr>
          <w:trHeight w:val="50"/>
        </w:trPr>
        <w:tc>
          <w:tcPr>
            <w:tcW w:w="1378" w:type="dxa"/>
            <w:vMerge/>
          </w:tcPr>
          <w:p w14:paraId="30304EAD" w14:textId="77777777" w:rsidR="00EB0A99" w:rsidRPr="006F768F" w:rsidRDefault="00EB0A99" w:rsidP="006F768F">
            <w:pPr>
              <w:rPr>
                <w:sz w:val="12"/>
                <w:szCs w:val="12"/>
                <w:lang w:val="en-US"/>
              </w:rPr>
            </w:pPr>
          </w:p>
        </w:tc>
        <w:tc>
          <w:tcPr>
            <w:tcW w:w="1340" w:type="dxa"/>
            <w:vMerge w:val="restart"/>
          </w:tcPr>
          <w:p w14:paraId="48471C63" w14:textId="5F24DA54" w:rsidR="00EB0A99" w:rsidRPr="006F768F" w:rsidRDefault="00EB0A99" w:rsidP="006F768F">
            <w:pPr>
              <w:rPr>
                <w:sz w:val="12"/>
                <w:szCs w:val="12"/>
                <w:lang w:val="en-US"/>
              </w:rPr>
            </w:pPr>
            <w:r>
              <w:rPr>
                <w:sz w:val="12"/>
                <w:szCs w:val="12"/>
                <w:lang w:val="en-US"/>
              </w:rPr>
              <w:t>Multimodal Functionalities</w:t>
            </w:r>
          </w:p>
        </w:tc>
        <w:tc>
          <w:tcPr>
            <w:tcW w:w="1980" w:type="dxa"/>
          </w:tcPr>
          <w:p w14:paraId="6B18DE20" w14:textId="04B355E6" w:rsidR="00EB0A99" w:rsidRPr="006F768F" w:rsidRDefault="00EB0A99" w:rsidP="006F768F">
            <w:pPr>
              <w:rPr>
                <w:sz w:val="12"/>
                <w:szCs w:val="12"/>
                <w:lang w:val="en-US"/>
              </w:rPr>
            </w:pPr>
            <w:r>
              <w:rPr>
                <w:sz w:val="12"/>
                <w:szCs w:val="12"/>
                <w:lang w:val="en-US"/>
              </w:rPr>
              <w:t>Awareness of Multimodal Functionalities</w:t>
            </w:r>
          </w:p>
        </w:tc>
        <w:tc>
          <w:tcPr>
            <w:tcW w:w="2610" w:type="dxa"/>
          </w:tcPr>
          <w:p w14:paraId="1A8E7A5F" w14:textId="77777777" w:rsidR="00681F0A" w:rsidRDefault="0015335E" w:rsidP="00681F0A">
            <w:pPr>
              <w:rPr>
                <w:sz w:val="12"/>
                <w:szCs w:val="12"/>
                <w:lang w:val="en-US"/>
              </w:rPr>
            </w:pPr>
            <w:r w:rsidRPr="0015335E">
              <w:rPr>
                <w:sz w:val="12"/>
                <w:szCs w:val="12"/>
                <w:lang w:val="en-US"/>
              </w:rPr>
              <w:t xml:space="preserve">Awareness of </w:t>
            </w:r>
          </w:p>
          <w:p w14:paraId="340E5B80" w14:textId="542D7770" w:rsidR="0015335E" w:rsidRPr="006F768F" w:rsidRDefault="0015335E" w:rsidP="00681F0A">
            <w:pPr>
              <w:rPr>
                <w:sz w:val="12"/>
                <w:szCs w:val="12"/>
                <w:lang w:val="en-US"/>
              </w:rPr>
            </w:pPr>
            <w:r>
              <w:rPr>
                <w:sz w:val="12"/>
                <w:szCs w:val="12"/>
                <w:lang w:val="en-US"/>
              </w:rPr>
              <w:t xml:space="preserve">Frequency of </w:t>
            </w:r>
            <w:r w:rsidR="00681F0A">
              <w:rPr>
                <w:sz w:val="12"/>
                <w:szCs w:val="12"/>
                <w:lang w:val="en-US"/>
              </w:rPr>
              <w:t>usage</w:t>
            </w:r>
          </w:p>
        </w:tc>
        <w:tc>
          <w:tcPr>
            <w:tcW w:w="1934" w:type="dxa"/>
          </w:tcPr>
          <w:p w14:paraId="14B95E33" w14:textId="49623B59" w:rsidR="00681F0A" w:rsidRDefault="00681F0A" w:rsidP="006F768F">
            <w:pPr>
              <w:rPr>
                <w:sz w:val="12"/>
                <w:szCs w:val="12"/>
                <w:lang w:val="en-US"/>
              </w:rPr>
            </w:pPr>
            <w:r>
              <w:rPr>
                <w:sz w:val="12"/>
                <w:szCs w:val="12"/>
                <w:lang w:val="en-US"/>
              </w:rPr>
              <w:t>Different interaction modes and applications</w:t>
            </w:r>
          </w:p>
          <w:p w14:paraId="25D90A4E" w14:textId="265F9A07" w:rsidR="00681F0A" w:rsidRPr="006F768F" w:rsidRDefault="00681F0A" w:rsidP="006F768F">
            <w:pPr>
              <w:rPr>
                <w:sz w:val="12"/>
                <w:szCs w:val="12"/>
                <w:lang w:val="en-US"/>
              </w:rPr>
            </w:pPr>
            <w:r>
              <w:rPr>
                <w:sz w:val="12"/>
                <w:szCs w:val="12"/>
                <w:lang w:val="en-US"/>
              </w:rPr>
              <w:t xml:space="preserve">Preference of users </w:t>
            </w:r>
          </w:p>
        </w:tc>
      </w:tr>
      <w:tr w:rsidR="00EB0A99" w:rsidRPr="006F768F" w14:paraId="17B9E453" w14:textId="77777777" w:rsidTr="00BA5DA9">
        <w:trPr>
          <w:trHeight w:val="48"/>
        </w:trPr>
        <w:tc>
          <w:tcPr>
            <w:tcW w:w="1378" w:type="dxa"/>
            <w:vMerge/>
          </w:tcPr>
          <w:p w14:paraId="6ADC00E0" w14:textId="77777777" w:rsidR="00EB0A99" w:rsidRPr="006F768F" w:rsidRDefault="00EB0A99" w:rsidP="006F768F">
            <w:pPr>
              <w:rPr>
                <w:sz w:val="12"/>
                <w:szCs w:val="12"/>
                <w:lang w:val="en-US"/>
              </w:rPr>
            </w:pPr>
          </w:p>
        </w:tc>
        <w:tc>
          <w:tcPr>
            <w:tcW w:w="1340" w:type="dxa"/>
            <w:vMerge/>
          </w:tcPr>
          <w:p w14:paraId="151A9387" w14:textId="77777777" w:rsidR="00EB0A99" w:rsidRDefault="00EB0A99" w:rsidP="006F768F">
            <w:pPr>
              <w:rPr>
                <w:sz w:val="12"/>
                <w:szCs w:val="12"/>
                <w:lang w:val="en-US"/>
              </w:rPr>
            </w:pPr>
          </w:p>
        </w:tc>
        <w:tc>
          <w:tcPr>
            <w:tcW w:w="1980" w:type="dxa"/>
          </w:tcPr>
          <w:p w14:paraId="379A6927" w14:textId="07423EFB" w:rsidR="00EB0A99" w:rsidRPr="006F768F" w:rsidRDefault="00EB0A99" w:rsidP="006F768F">
            <w:pPr>
              <w:rPr>
                <w:sz w:val="12"/>
                <w:szCs w:val="12"/>
                <w:lang w:val="en-US"/>
              </w:rPr>
            </w:pPr>
            <w:r>
              <w:rPr>
                <w:sz w:val="12"/>
                <w:szCs w:val="12"/>
                <w:lang w:val="en-US"/>
              </w:rPr>
              <w:t>Knowledge about Cross Modal Understanding</w:t>
            </w:r>
          </w:p>
        </w:tc>
        <w:tc>
          <w:tcPr>
            <w:tcW w:w="2610" w:type="dxa"/>
          </w:tcPr>
          <w:p w14:paraId="0A436EA2" w14:textId="5F1BE90E" w:rsidR="00994E0F" w:rsidRDefault="00994E0F" w:rsidP="006F768F">
            <w:pPr>
              <w:rPr>
                <w:sz w:val="12"/>
                <w:szCs w:val="12"/>
                <w:lang w:val="en-US"/>
              </w:rPr>
            </w:pPr>
            <w:r>
              <w:rPr>
                <w:sz w:val="12"/>
                <w:szCs w:val="12"/>
                <w:lang w:val="en-US"/>
              </w:rPr>
              <w:t>Consistency</w:t>
            </w:r>
          </w:p>
          <w:p w14:paraId="39C0BF1B" w14:textId="4CC8A809" w:rsidR="0015335E" w:rsidRPr="006F768F" w:rsidRDefault="0015335E" w:rsidP="006F768F">
            <w:pPr>
              <w:rPr>
                <w:sz w:val="12"/>
                <w:szCs w:val="12"/>
                <w:lang w:val="en-US"/>
              </w:rPr>
            </w:pPr>
            <w:r>
              <w:rPr>
                <w:sz w:val="12"/>
                <w:szCs w:val="12"/>
                <w:lang w:val="en-US"/>
              </w:rPr>
              <w:t>Integration Efficiency</w:t>
            </w:r>
          </w:p>
        </w:tc>
        <w:tc>
          <w:tcPr>
            <w:tcW w:w="1934" w:type="dxa"/>
          </w:tcPr>
          <w:p w14:paraId="327042A8" w14:textId="0B589259" w:rsidR="00EB0A99" w:rsidRPr="006F768F" w:rsidRDefault="00681F0A" w:rsidP="006F768F">
            <w:pPr>
              <w:rPr>
                <w:sz w:val="12"/>
                <w:szCs w:val="12"/>
                <w:lang w:val="en-US"/>
              </w:rPr>
            </w:pPr>
            <w:r>
              <w:rPr>
                <w:sz w:val="12"/>
                <w:szCs w:val="12"/>
                <w:lang w:val="en-US"/>
              </w:rPr>
              <w:t>Efficiency in integrating the cross-modal information</w:t>
            </w:r>
          </w:p>
        </w:tc>
      </w:tr>
      <w:tr w:rsidR="00EB0A99" w:rsidRPr="006F768F" w14:paraId="17AB5341" w14:textId="77777777" w:rsidTr="00BA5DA9">
        <w:trPr>
          <w:trHeight w:val="48"/>
        </w:trPr>
        <w:tc>
          <w:tcPr>
            <w:tcW w:w="1378" w:type="dxa"/>
            <w:vMerge/>
          </w:tcPr>
          <w:p w14:paraId="51790DF5" w14:textId="77777777" w:rsidR="00EB0A99" w:rsidRPr="006F768F" w:rsidRDefault="00EB0A99" w:rsidP="006F768F">
            <w:pPr>
              <w:rPr>
                <w:sz w:val="12"/>
                <w:szCs w:val="12"/>
                <w:lang w:val="en-US"/>
              </w:rPr>
            </w:pPr>
          </w:p>
        </w:tc>
        <w:tc>
          <w:tcPr>
            <w:tcW w:w="1340" w:type="dxa"/>
            <w:vMerge/>
          </w:tcPr>
          <w:p w14:paraId="2C19469F" w14:textId="77777777" w:rsidR="00EB0A99" w:rsidRDefault="00EB0A99" w:rsidP="006F768F">
            <w:pPr>
              <w:rPr>
                <w:sz w:val="12"/>
                <w:szCs w:val="12"/>
                <w:lang w:val="en-US"/>
              </w:rPr>
            </w:pPr>
          </w:p>
        </w:tc>
        <w:tc>
          <w:tcPr>
            <w:tcW w:w="1980" w:type="dxa"/>
          </w:tcPr>
          <w:p w14:paraId="60B71AB3" w14:textId="4D38691B" w:rsidR="00EB0A99" w:rsidRPr="006F768F" w:rsidRDefault="00EB0A99" w:rsidP="006F768F">
            <w:pPr>
              <w:rPr>
                <w:sz w:val="12"/>
                <w:szCs w:val="12"/>
                <w:lang w:val="en-US"/>
              </w:rPr>
            </w:pPr>
            <w:r>
              <w:rPr>
                <w:sz w:val="12"/>
                <w:szCs w:val="12"/>
                <w:lang w:val="en-US"/>
              </w:rPr>
              <w:t>Knowledge about User centric Designs</w:t>
            </w:r>
          </w:p>
        </w:tc>
        <w:tc>
          <w:tcPr>
            <w:tcW w:w="2610" w:type="dxa"/>
          </w:tcPr>
          <w:p w14:paraId="380D2077" w14:textId="7974C0DF" w:rsidR="00EB0A99" w:rsidRDefault="00994E0F" w:rsidP="006F768F">
            <w:pPr>
              <w:rPr>
                <w:sz w:val="12"/>
                <w:szCs w:val="12"/>
                <w:lang w:val="en-US"/>
              </w:rPr>
            </w:pPr>
            <w:r>
              <w:rPr>
                <w:sz w:val="12"/>
                <w:szCs w:val="12"/>
                <w:lang w:val="en-US"/>
              </w:rPr>
              <w:t>Application of Principal</w:t>
            </w:r>
          </w:p>
          <w:p w14:paraId="6B88362B" w14:textId="3F664A1D" w:rsidR="00994E0F" w:rsidRPr="006F768F" w:rsidRDefault="00994E0F" w:rsidP="006F768F">
            <w:pPr>
              <w:rPr>
                <w:sz w:val="12"/>
                <w:szCs w:val="12"/>
                <w:lang w:val="en-US"/>
              </w:rPr>
            </w:pPr>
            <w:r>
              <w:rPr>
                <w:sz w:val="12"/>
                <w:szCs w:val="12"/>
                <w:lang w:val="en-US"/>
              </w:rPr>
              <w:t>Flexibility of Design</w:t>
            </w:r>
          </w:p>
        </w:tc>
        <w:tc>
          <w:tcPr>
            <w:tcW w:w="1934" w:type="dxa"/>
          </w:tcPr>
          <w:p w14:paraId="6392F419" w14:textId="25DF608A" w:rsidR="00EB0A99" w:rsidRPr="006F768F" w:rsidRDefault="00681F0A" w:rsidP="006F768F">
            <w:pPr>
              <w:rPr>
                <w:sz w:val="12"/>
                <w:szCs w:val="12"/>
                <w:lang w:val="en-US"/>
              </w:rPr>
            </w:pPr>
            <w:r>
              <w:rPr>
                <w:sz w:val="12"/>
                <w:szCs w:val="12"/>
                <w:lang w:val="en-US"/>
              </w:rPr>
              <w:t>Gain general understanding of user-centric designs and how to implement it in practice.</w:t>
            </w:r>
          </w:p>
        </w:tc>
      </w:tr>
      <w:tr w:rsidR="00EB0A99" w:rsidRPr="006F768F" w14:paraId="0F640855" w14:textId="77777777" w:rsidTr="00BA5DA9">
        <w:trPr>
          <w:trHeight w:val="188"/>
        </w:trPr>
        <w:tc>
          <w:tcPr>
            <w:tcW w:w="1378" w:type="dxa"/>
            <w:vMerge/>
          </w:tcPr>
          <w:p w14:paraId="7C902234" w14:textId="77777777" w:rsidR="00EB0A99" w:rsidRPr="006F768F" w:rsidRDefault="00EB0A99" w:rsidP="006F768F">
            <w:pPr>
              <w:rPr>
                <w:sz w:val="12"/>
                <w:szCs w:val="12"/>
                <w:lang w:val="en-US"/>
              </w:rPr>
            </w:pPr>
          </w:p>
        </w:tc>
        <w:tc>
          <w:tcPr>
            <w:tcW w:w="1340" w:type="dxa"/>
            <w:vMerge w:val="restart"/>
          </w:tcPr>
          <w:p w14:paraId="407D2505" w14:textId="375E49D9" w:rsidR="00EB0A99" w:rsidRPr="006F768F" w:rsidRDefault="00EB0A99" w:rsidP="006F768F">
            <w:pPr>
              <w:rPr>
                <w:sz w:val="12"/>
                <w:szCs w:val="12"/>
                <w:lang w:val="en-US"/>
              </w:rPr>
            </w:pPr>
            <w:r>
              <w:rPr>
                <w:sz w:val="12"/>
                <w:szCs w:val="12"/>
                <w:lang w:val="en-US"/>
              </w:rPr>
              <w:t>Feedback Mechanisms</w:t>
            </w:r>
          </w:p>
        </w:tc>
        <w:tc>
          <w:tcPr>
            <w:tcW w:w="1980" w:type="dxa"/>
          </w:tcPr>
          <w:p w14:paraId="1C01FBAC" w14:textId="5DE48E0D" w:rsidR="00EB0A99" w:rsidRPr="006F768F" w:rsidRDefault="00EB0A99" w:rsidP="006F768F">
            <w:pPr>
              <w:rPr>
                <w:sz w:val="12"/>
                <w:szCs w:val="12"/>
                <w:lang w:val="en-US"/>
              </w:rPr>
            </w:pPr>
            <w:r>
              <w:rPr>
                <w:sz w:val="12"/>
                <w:szCs w:val="12"/>
                <w:lang w:val="en-US"/>
              </w:rPr>
              <w:t>Understand Response Accuracy</w:t>
            </w:r>
          </w:p>
        </w:tc>
        <w:tc>
          <w:tcPr>
            <w:tcW w:w="2610" w:type="dxa"/>
          </w:tcPr>
          <w:p w14:paraId="09F52FF1" w14:textId="77777777" w:rsidR="00EB0A99" w:rsidRDefault="00ED0DA3" w:rsidP="006F768F">
            <w:pPr>
              <w:rPr>
                <w:sz w:val="12"/>
                <w:szCs w:val="12"/>
                <w:lang w:val="en-US"/>
              </w:rPr>
            </w:pPr>
            <w:r>
              <w:rPr>
                <w:sz w:val="12"/>
                <w:szCs w:val="12"/>
                <w:lang w:val="en-US"/>
              </w:rPr>
              <w:t>NLP Task Coverage</w:t>
            </w:r>
          </w:p>
          <w:p w14:paraId="1320BA92" w14:textId="6BDC2925" w:rsidR="00ED0DA3" w:rsidRPr="006F768F" w:rsidRDefault="0015335E" w:rsidP="006F768F">
            <w:pPr>
              <w:rPr>
                <w:sz w:val="12"/>
                <w:szCs w:val="12"/>
                <w:lang w:val="en-US"/>
              </w:rPr>
            </w:pPr>
            <w:r>
              <w:rPr>
                <w:sz w:val="12"/>
                <w:szCs w:val="12"/>
                <w:lang w:val="en-US"/>
              </w:rPr>
              <w:t>Consistency of NLP Models</w:t>
            </w:r>
          </w:p>
        </w:tc>
        <w:tc>
          <w:tcPr>
            <w:tcW w:w="1934" w:type="dxa"/>
          </w:tcPr>
          <w:p w14:paraId="69A238A5" w14:textId="76A6D395" w:rsidR="00EB0A99" w:rsidRPr="006F768F" w:rsidRDefault="00681F0A" w:rsidP="006F768F">
            <w:pPr>
              <w:rPr>
                <w:sz w:val="12"/>
                <w:szCs w:val="12"/>
                <w:lang w:val="en-US"/>
              </w:rPr>
            </w:pPr>
            <w:r>
              <w:rPr>
                <w:sz w:val="12"/>
                <w:szCs w:val="12"/>
                <w:lang w:val="en-US"/>
              </w:rPr>
              <w:t>Different aspect of accuracy with consistency</w:t>
            </w:r>
          </w:p>
        </w:tc>
      </w:tr>
      <w:tr w:rsidR="00EB0A99" w:rsidRPr="006F768F" w14:paraId="19F8D16E" w14:textId="77777777" w:rsidTr="00BA5DA9">
        <w:trPr>
          <w:trHeight w:val="73"/>
        </w:trPr>
        <w:tc>
          <w:tcPr>
            <w:tcW w:w="1378" w:type="dxa"/>
            <w:vMerge/>
          </w:tcPr>
          <w:p w14:paraId="27512EFA" w14:textId="77777777" w:rsidR="00EB0A99" w:rsidRPr="006F768F" w:rsidRDefault="00EB0A99" w:rsidP="006F768F">
            <w:pPr>
              <w:rPr>
                <w:sz w:val="12"/>
                <w:szCs w:val="12"/>
                <w:lang w:val="en-US"/>
              </w:rPr>
            </w:pPr>
          </w:p>
        </w:tc>
        <w:tc>
          <w:tcPr>
            <w:tcW w:w="1340" w:type="dxa"/>
            <w:vMerge/>
          </w:tcPr>
          <w:p w14:paraId="7083EFE1" w14:textId="77777777" w:rsidR="00EB0A99" w:rsidRDefault="00EB0A99" w:rsidP="006F768F">
            <w:pPr>
              <w:rPr>
                <w:sz w:val="12"/>
                <w:szCs w:val="12"/>
                <w:lang w:val="en-US"/>
              </w:rPr>
            </w:pPr>
          </w:p>
        </w:tc>
        <w:tc>
          <w:tcPr>
            <w:tcW w:w="1980" w:type="dxa"/>
          </w:tcPr>
          <w:p w14:paraId="10967A62" w14:textId="3A8B72BD" w:rsidR="00EB0A99" w:rsidRDefault="00EB0A99" w:rsidP="006F768F">
            <w:pPr>
              <w:rPr>
                <w:sz w:val="12"/>
                <w:szCs w:val="12"/>
                <w:lang w:val="en-US"/>
              </w:rPr>
            </w:pPr>
            <w:r>
              <w:rPr>
                <w:sz w:val="12"/>
                <w:szCs w:val="12"/>
                <w:lang w:val="en-US"/>
              </w:rPr>
              <w:t>Knowledge about Error Handling</w:t>
            </w:r>
          </w:p>
        </w:tc>
        <w:tc>
          <w:tcPr>
            <w:tcW w:w="2610" w:type="dxa"/>
          </w:tcPr>
          <w:p w14:paraId="6C6E3D70" w14:textId="3326DBC2" w:rsidR="00994E0F" w:rsidRDefault="00994E0F" w:rsidP="00994E0F">
            <w:pPr>
              <w:rPr>
                <w:sz w:val="12"/>
                <w:szCs w:val="12"/>
                <w:lang w:val="en-US"/>
              </w:rPr>
            </w:pPr>
            <w:r>
              <w:rPr>
                <w:sz w:val="12"/>
                <w:szCs w:val="12"/>
                <w:lang w:val="en-US"/>
              </w:rPr>
              <w:t>Awareness of</w:t>
            </w:r>
          </w:p>
          <w:p w14:paraId="77E1CDF3" w14:textId="0ED6D890" w:rsidR="00994E0F" w:rsidRPr="006F768F" w:rsidRDefault="00994E0F" w:rsidP="00994E0F">
            <w:pPr>
              <w:rPr>
                <w:sz w:val="12"/>
                <w:szCs w:val="12"/>
                <w:lang w:val="en-US"/>
              </w:rPr>
            </w:pPr>
            <w:r>
              <w:rPr>
                <w:sz w:val="12"/>
                <w:szCs w:val="12"/>
                <w:lang w:val="en-US"/>
              </w:rPr>
              <w:t xml:space="preserve">Effectiveness of </w:t>
            </w:r>
          </w:p>
        </w:tc>
        <w:tc>
          <w:tcPr>
            <w:tcW w:w="1934" w:type="dxa"/>
          </w:tcPr>
          <w:p w14:paraId="2CA6E701" w14:textId="570ADF90" w:rsidR="00EB0A99" w:rsidRPr="006F768F" w:rsidRDefault="00681F0A" w:rsidP="006F768F">
            <w:pPr>
              <w:rPr>
                <w:sz w:val="12"/>
                <w:szCs w:val="12"/>
                <w:lang w:val="en-US"/>
              </w:rPr>
            </w:pPr>
            <w:r w:rsidRPr="00681F0A">
              <w:rPr>
                <w:sz w:val="12"/>
                <w:szCs w:val="12"/>
                <w:lang w:val="en-US"/>
              </w:rPr>
              <w:t xml:space="preserve">strong understanding of error handling strategies and </w:t>
            </w:r>
            <w:r>
              <w:rPr>
                <w:sz w:val="12"/>
                <w:szCs w:val="12"/>
                <w:lang w:val="en-US"/>
              </w:rPr>
              <w:t>how can it be applied on various situations</w:t>
            </w:r>
            <w:r w:rsidRPr="00681F0A">
              <w:rPr>
                <w:sz w:val="12"/>
                <w:szCs w:val="12"/>
                <w:lang w:val="en-US"/>
              </w:rPr>
              <w:t>.</w:t>
            </w:r>
          </w:p>
        </w:tc>
      </w:tr>
    </w:tbl>
    <w:p w14:paraId="6C0D7D22" w14:textId="77777777" w:rsidR="00162815" w:rsidRDefault="00162815" w:rsidP="00162815">
      <w:pPr>
        <w:rPr>
          <w:lang w:val="en-US"/>
        </w:rPr>
      </w:pPr>
    </w:p>
    <w:p w14:paraId="2A177088" w14:textId="5807041A" w:rsidR="00162815" w:rsidRDefault="00DF5ACC" w:rsidP="00DF5ACC">
      <w:pPr>
        <w:pStyle w:val="Heading2"/>
        <w:rPr>
          <w:lang w:val="en-US"/>
        </w:rPr>
      </w:pPr>
      <w:r w:rsidRPr="00DF5ACC">
        <w:rPr>
          <w:lang w:val="en-US"/>
        </w:rPr>
        <w:t>Step IX: Operationally define your study population.</w:t>
      </w:r>
    </w:p>
    <w:p w14:paraId="5199DB0C" w14:textId="11523FA7" w:rsidR="005919B8" w:rsidRDefault="005919B8" w:rsidP="00DF5ACC">
      <w:pPr>
        <w:rPr>
          <w:lang w:val="en-US"/>
        </w:rPr>
      </w:pPr>
      <w:r>
        <w:rPr>
          <w:lang w:val="en-US"/>
        </w:rPr>
        <w:tab/>
        <w:t xml:space="preserve">The study population means the group of users who use or interact with the systems developed or the research has focused on. </w:t>
      </w:r>
    </w:p>
    <w:p w14:paraId="33F88BDB" w14:textId="1FCD3C57" w:rsidR="00DF5ACC" w:rsidRDefault="005919B8" w:rsidP="005919B8">
      <w:pPr>
        <w:ind w:firstLine="720"/>
        <w:rPr>
          <w:lang w:val="en-US"/>
        </w:rPr>
      </w:pPr>
      <w:r>
        <w:rPr>
          <w:lang w:val="en-US"/>
        </w:rPr>
        <w:t xml:space="preserve">In this study, the study population is any machines or tools that have been designed based on NLP concepts for their academic, professional, or personal achievements. The systems can be anything which is available such as, chatbots, personnel (virtual) assistants on devices, text to speech or speech to text tools, tools that does the translation of language, or others. </w:t>
      </w:r>
    </w:p>
    <w:p w14:paraId="404A3CBA" w14:textId="0FD36BC1" w:rsidR="00DF5ACC" w:rsidRDefault="00DF5ACC" w:rsidP="00DF5ACC">
      <w:pPr>
        <w:pStyle w:val="Heading2"/>
      </w:pPr>
      <w:r>
        <w:t>Step X: Construct your hypothesis or hypotheses for each subobjective/research question.</w:t>
      </w:r>
    </w:p>
    <w:p w14:paraId="2B4ED49A" w14:textId="76FD8081" w:rsidR="00DF5ACC" w:rsidRDefault="005F126D" w:rsidP="00DF5ACC">
      <w:r>
        <w:tab/>
        <w:t>Based on the preliminary analysis before the research to be conducted, hypotheses based on the subobjectives stated have been constructed as given below.</w:t>
      </w:r>
    </w:p>
    <w:tbl>
      <w:tblPr>
        <w:tblStyle w:val="TableGrid"/>
        <w:tblW w:w="0" w:type="auto"/>
        <w:tblLook w:val="04A0" w:firstRow="1" w:lastRow="0" w:firstColumn="1" w:lastColumn="0" w:noHBand="0" w:noVBand="1"/>
      </w:tblPr>
      <w:tblGrid>
        <w:gridCol w:w="468"/>
        <w:gridCol w:w="2790"/>
        <w:gridCol w:w="5984"/>
      </w:tblGrid>
      <w:tr w:rsidR="008919F9" w14:paraId="784B5217" w14:textId="77777777" w:rsidTr="008919F9">
        <w:tc>
          <w:tcPr>
            <w:tcW w:w="468" w:type="dxa"/>
          </w:tcPr>
          <w:p w14:paraId="6F7714E7" w14:textId="77777777" w:rsidR="008919F9" w:rsidRDefault="008919F9" w:rsidP="00DF5ACC"/>
        </w:tc>
        <w:tc>
          <w:tcPr>
            <w:tcW w:w="2790" w:type="dxa"/>
          </w:tcPr>
          <w:p w14:paraId="0ABE682F" w14:textId="15E78F74" w:rsidR="008919F9" w:rsidRDefault="008919F9" w:rsidP="00DF5ACC">
            <w:r>
              <w:t>Subobjectives</w:t>
            </w:r>
          </w:p>
        </w:tc>
        <w:tc>
          <w:tcPr>
            <w:tcW w:w="5984" w:type="dxa"/>
          </w:tcPr>
          <w:p w14:paraId="45AF7C96" w14:textId="3AB4EA80" w:rsidR="008919F9" w:rsidRDefault="008919F9" w:rsidP="00DF5ACC">
            <w:r>
              <w:t>Hypothesises</w:t>
            </w:r>
          </w:p>
        </w:tc>
      </w:tr>
      <w:tr w:rsidR="008919F9" w14:paraId="0253FED0" w14:textId="77777777" w:rsidTr="008919F9">
        <w:tc>
          <w:tcPr>
            <w:tcW w:w="468" w:type="dxa"/>
          </w:tcPr>
          <w:p w14:paraId="64A4CD25" w14:textId="7E33F191" w:rsidR="008919F9" w:rsidRDefault="008919F9" w:rsidP="00DF5ACC">
            <w:r>
              <w:t>1</w:t>
            </w:r>
          </w:p>
        </w:tc>
        <w:tc>
          <w:tcPr>
            <w:tcW w:w="2790" w:type="dxa"/>
          </w:tcPr>
          <w:p w14:paraId="7C99471F" w14:textId="4EE8C0D6" w:rsidR="008919F9" w:rsidRPr="008919F9" w:rsidRDefault="008919F9" w:rsidP="00DF5ACC">
            <w:pPr>
              <w:rPr>
                <w:lang w:val="en-US"/>
              </w:rPr>
            </w:pPr>
            <w:r w:rsidRPr="008919F9">
              <w:rPr>
                <w:lang w:val="en-US"/>
              </w:rPr>
              <w:t>To understand Natural Language Processing and Human centric models.</w:t>
            </w:r>
          </w:p>
        </w:tc>
        <w:tc>
          <w:tcPr>
            <w:tcW w:w="5984" w:type="dxa"/>
          </w:tcPr>
          <w:p w14:paraId="1F4A5963" w14:textId="7BC5AF68" w:rsidR="008919F9" w:rsidRDefault="00836E8A" w:rsidP="00DF5ACC">
            <w:r>
              <w:t xml:space="preserve">The features of Natural Language Processing systems </w:t>
            </w:r>
            <w:r w:rsidR="00B91B31">
              <w:t>can have</w:t>
            </w:r>
            <w:r>
              <w:t xml:space="preserve"> a significant effect in human-machine interactions.</w:t>
            </w:r>
          </w:p>
        </w:tc>
      </w:tr>
      <w:tr w:rsidR="008919F9" w14:paraId="1B834A68" w14:textId="77777777" w:rsidTr="008919F9">
        <w:tc>
          <w:tcPr>
            <w:tcW w:w="468" w:type="dxa"/>
          </w:tcPr>
          <w:p w14:paraId="5350B5FC" w14:textId="29C736F2" w:rsidR="008919F9" w:rsidRDefault="008919F9" w:rsidP="00DF5ACC">
            <w:r>
              <w:t>2</w:t>
            </w:r>
          </w:p>
        </w:tc>
        <w:tc>
          <w:tcPr>
            <w:tcW w:w="2790" w:type="dxa"/>
          </w:tcPr>
          <w:p w14:paraId="6B632EDA" w14:textId="0143215D" w:rsidR="008919F9" w:rsidRPr="008919F9" w:rsidRDefault="008919F9" w:rsidP="00DF5ACC">
            <w:pPr>
              <w:rPr>
                <w:lang w:val="en-US"/>
              </w:rPr>
            </w:pPr>
            <w:r w:rsidRPr="008919F9">
              <w:rPr>
                <w:lang w:val="en-US"/>
              </w:rPr>
              <w:t xml:space="preserve">To understand Natural Language Generation </w:t>
            </w:r>
            <w:r w:rsidRPr="008919F9">
              <w:rPr>
                <w:lang w:val="en-US"/>
              </w:rPr>
              <w:lastRenderedPageBreak/>
              <w:t>which gives efficiency to the machine responses.</w:t>
            </w:r>
          </w:p>
        </w:tc>
        <w:tc>
          <w:tcPr>
            <w:tcW w:w="5984" w:type="dxa"/>
          </w:tcPr>
          <w:p w14:paraId="5709515D" w14:textId="643E167D" w:rsidR="008919F9" w:rsidRDefault="00B91B31" w:rsidP="00DF5ACC">
            <w:r>
              <w:lastRenderedPageBreak/>
              <w:t>Applying natural language generation model can make a major positive impact in the accuracy of machine responses.</w:t>
            </w:r>
          </w:p>
        </w:tc>
      </w:tr>
      <w:tr w:rsidR="008919F9" w14:paraId="4EFD0241" w14:textId="77777777" w:rsidTr="008919F9">
        <w:tc>
          <w:tcPr>
            <w:tcW w:w="468" w:type="dxa"/>
          </w:tcPr>
          <w:p w14:paraId="0E1607BF" w14:textId="5A93B1B6" w:rsidR="008919F9" w:rsidRDefault="008919F9" w:rsidP="00DF5ACC">
            <w:r>
              <w:t>3</w:t>
            </w:r>
          </w:p>
        </w:tc>
        <w:tc>
          <w:tcPr>
            <w:tcW w:w="2790" w:type="dxa"/>
          </w:tcPr>
          <w:p w14:paraId="16CA47A8" w14:textId="07BF50D2" w:rsidR="008919F9" w:rsidRPr="008919F9" w:rsidRDefault="008919F9" w:rsidP="00DF5ACC">
            <w:pPr>
              <w:rPr>
                <w:lang w:val="en-US"/>
              </w:rPr>
            </w:pPr>
            <w:r w:rsidRPr="008919F9">
              <w:rPr>
                <w:lang w:val="en-US"/>
              </w:rPr>
              <w:t>To design personalize Interactions which makes the machines engage according to the situations arrived.</w:t>
            </w:r>
          </w:p>
        </w:tc>
        <w:tc>
          <w:tcPr>
            <w:tcW w:w="5984" w:type="dxa"/>
          </w:tcPr>
          <w:p w14:paraId="692BC3A2" w14:textId="3582C6EE" w:rsidR="008919F9" w:rsidRDefault="00B91B31" w:rsidP="00DF5ACC">
            <w:r>
              <w:t>Making machine interactions more personalised improves the usability and user satisfaction compared to traditional systems.</w:t>
            </w:r>
          </w:p>
        </w:tc>
      </w:tr>
      <w:tr w:rsidR="008919F9" w14:paraId="64EE56C8" w14:textId="77777777" w:rsidTr="008919F9">
        <w:tc>
          <w:tcPr>
            <w:tcW w:w="468" w:type="dxa"/>
          </w:tcPr>
          <w:p w14:paraId="7BED62B0" w14:textId="268414B1" w:rsidR="008919F9" w:rsidRDefault="008919F9" w:rsidP="00DF5ACC">
            <w:r>
              <w:t>4</w:t>
            </w:r>
          </w:p>
        </w:tc>
        <w:tc>
          <w:tcPr>
            <w:tcW w:w="2790" w:type="dxa"/>
          </w:tcPr>
          <w:p w14:paraId="0D590ECF" w14:textId="77777777" w:rsidR="008919F9" w:rsidRPr="008919F9" w:rsidRDefault="008919F9" w:rsidP="008919F9">
            <w:pPr>
              <w:rPr>
                <w:lang w:val="en-US"/>
              </w:rPr>
            </w:pPr>
            <w:r w:rsidRPr="008919F9">
              <w:rPr>
                <w:lang w:val="en-US"/>
              </w:rPr>
              <w:t>To implement systems with multimodal Functionalities which includes voice, text, video, and motion.</w:t>
            </w:r>
          </w:p>
          <w:p w14:paraId="5CEFE71B" w14:textId="77777777" w:rsidR="008919F9" w:rsidRDefault="008919F9" w:rsidP="00DF5ACC"/>
        </w:tc>
        <w:tc>
          <w:tcPr>
            <w:tcW w:w="5984" w:type="dxa"/>
          </w:tcPr>
          <w:p w14:paraId="7A81E9AC" w14:textId="43EF81AC" w:rsidR="008919F9" w:rsidRDefault="00B91B31" w:rsidP="00DF5ACC">
            <w:r>
              <w:t>The implementation of multimodal functionalities such as text, voice, video, and motion) increases the efficiency of user engagement and capabilities of human-centric systems.</w:t>
            </w:r>
          </w:p>
        </w:tc>
      </w:tr>
    </w:tbl>
    <w:p w14:paraId="534CA915" w14:textId="77777777" w:rsidR="005F126D" w:rsidRDefault="005F126D" w:rsidP="00DF5ACC"/>
    <w:p w14:paraId="27BDEC82" w14:textId="77777777" w:rsidR="00DF5ACC" w:rsidRPr="00DF5ACC" w:rsidRDefault="00DF5ACC" w:rsidP="00DF5ACC"/>
    <w:sectPr w:rsidR="00DF5ACC" w:rsidRPr="00DF5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15F3"/>
    <w:multiLevelType w:val="hybridMultilevel"/>
    <w:tmpl w:val="41FE2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5E1C12"/>
    <w:multiLevelType w:val="hybridMultilevel"/>
    <w:tmpl w:val="52BAFF74"/>
    <w:lvl w:ilvl="0" w:tplc="914C7EC2">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F91925"/>
    <w:multiLevelType w:val="hybridMultilevel"/>
    <w:tmpl w:val="C770A45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9915F6"/>
    <w:multiLevelType w:val="hybridMultilevel"/>
    <w:tmpl w:val="75E06DA6"/>
    <w:lvl w:ilvl="0" w:tplc="1F8ECB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A7D7005"/>
    <w:multiLevelType w:val="multilevel"/>
    <w:tmpl w:val="1E08A0B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38834DB"/>
    <w:multiLevelType w:val="hybridMultilevel"/>
    <w:tmpl w:val="F816F62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6BD220AE"/>
    <w:multiLevelType w:val="hybridMultilevel"/>
    <w:tmpl w:val="B43E5F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D9B235F"/>
    <w:multiLevelType w:val="hybridMultilevel"/>
    <w:tmpl w:val="F816F624"/>
    <w:lvl w:ilvl="0" w:tplc="CBFC0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DB91827"/>
    <w:multiLevelType w:val="hybridMultilevel"/>
    <w:tmpl w:val="F8D22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072A79"/>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A3C1262"/>
    <w:multiLevelType w:val="hybridMultilevel"/>
    <w:tmpl w:val="5A20E6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0236534">
    <w:abstractNumId w:val="6"/>
  </w:num>
  <w:num w:numId="2" w16cid:durableId="628321640">
    <w:abstractNumId w:val="3"/>
  </w:num>
  <w:num w:numId="3" w16cid:durableId="613367577">
    <w:abstractNumId w:val="7"/>
  </w:num>
  <w:num w:numId="4" w16cid:durableId="557939846">
    <w:abstractNumId w:val="9"/>
  </w:num>
  <w:num w:numId="5" w16cid:durableId="660692374">
    <w:abstractNumId w:val="8"/>
  </w:num>
  <w:num w:numId="6" w16cid:durableId="1199121343">
    <w:abstractNumId w:val="2"/>
  </w:num>
  <w:num w:numId="7" w16cid:durableId="2145731548">
    <w:abstractNumId w:val="5"/>
  </w:num>
  <w:num w:numId="8" w16cid:durableId="902640926">
    <w:abstractNumId w:val="4"/>
  </w:num>
  <w:num w:numId="9" w16cid:durableId="909997057">
    <w:abstractNumId w:val="0"/>
  </w:num>
  <w:num w:numId="10" w16cid:durableId="1322732976">
    <w:abstractNumId w:val="10"/>
  </w:num>
  <w:num w:numId="11" w16cid:durableId="500703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3367"/>
    <w:rsid w:val="00005957"/>
    <w:rsid w:val="0002221D"/>
    <w:rsid w:val="00052E31"/>
    <w:rsid w:val="000C6752"/>
    <w:rsid w:val="00127F4C"/>
    <w:rsid w:val="00141730"/>
    <w:rsid w:val="0015335E"/>
    <w:rsid w:val="00162815"/>
    <w:rsid w:val="001A05B5"/>
    <w:rsid w:val="001C0635"/>
    <w:rsid w:val="001F4807"/>
    <w:rsid w:val="002221BA"/>
    <w:rsid w:val="002234C1"/>
    <w:rsid w:val="00255A7E"/>
    <w:rsid w:val="002960B5"/>
    <w:rsid w:val="00297A88"/>
    <w:rsid w:val="002A410B"/>
    <w:rsid w:val="003508F6"/>
    <w:rsid w:val="0036699C"/>
    <w:rsid w:val="00371FC1"/>
    <w:rsid w:val="003B4E12"/>
    <w:rsid w:val="003C621E"/>
    <w:rsid w:val="004C61F2"/>
    <w:rsid w:val="004D576A"/>
    <w:rsid w:val="00535BC2"/>
    <w:rsid w:val="0054572D"/>
    <w:rsid w:val="0057337A"/>
    <w:rsid w:val="005919B8"/>
    <w:rsid w:val="005C6106"/>
    <w:rsid w:val="005D3557"/>
    <w:rsid w:val="005F126D"/>
    <w:rsid w:val="00624C58"/>
    <w:rsid w:val="00681F0A"/>
    <w:rsid w:val="006F768F"/>
    <w:rsid w:val="00753F71"/>
    <w:rsid w:val="00767C74"/>
    <w:rsid w:val="007B09F1"/>
    <w:rsid w:val="00836E8A"/>
    <w:rsid w:val="00883D55"/>
    <w:rsid w:val="008919F9"/>
    <w:rsid w:val="008A3367"/>
    <w:rsid w:val="008F256E"/>
    <w:rsid w:val="00994E0F"/>
    <w:rsid w:val="009C5C94"/>
    <w:rsid w:val="00A21D18"/>
    <w:rsid w:val="00A67FAF"/>
    <w:rsid w:val="00AC3959"/>
    <w:rsid w:val="00AD1584"/>
    <w:rsid w:val="00B421CC"/>
    <w:rsid w:val="00B91B31"/>
    <w:rsid w:val="00BA5DA9"/>
    <w:rsid w:val="00BF6BE7"/>
    <w:rsid w:val="00C10F93"/>
    <w:rsid w:val="00C56608"/>
    <w:rsid w:val="00C63259"/>
    <w:rsid w:val="00C977A9"/>
    <w:rsid w:val="00D4741C"/>
    <w:rsid w:val="00DF5ACC"/>
    <w:rsid w:val="00E63869"/>
    <w:rsid w:val="00EB0A99"/>
    <w:rsid w:val="00ED0DA3"/>
    <w:rsid w:val="00EE170D"/>
    <w:rsid w:val="00EF4C1E"/>
    <w:rsid w:val="00F0025B"/>
    <w:rsid w:val="00F56EEF"/>
    <w:rsid w:val="00FD6A6C"/>
    <w:rsid w:val="00FF2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6D10AD"/>
  <w15:docId w15:val="{12E8AC49-F2D1-4E25-9057-AC3672CB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3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3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367"/>
    <w:rPr>
      <w:rFonts w:eastAsiaTheme="majorEastAsia" w:cstheme="majorBidi"/>
      <w:color w:val="272727" w:themeColor="text1" w:themeTint="D8"/>
    </w:rPr>
  </w:style>
  <w:style w:type="paragraph" w:styleId="Title">
    <w:name w:val="Title"/>
    <w:basedOn w:val="Normal"/>
    <w:next w:val="Normal"/>
    <w:link w:val="TitleChar"/>
    <w:uiPriority w:val="10"/>
    <w:qFormat/>
    <w:rsid w:val="008A3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367"/>
    <w:pPr>
      <w:spacing w:before="160"/>
      <w:jc w:val="center"/>
    </w:pPr>
    <w:rPr>
      <w:i/>
      <w:iCs/>
      <w:color w:val="404040" w:themeColor="text1" w:themeTint="BF"/>
    </w:rPr>
  </w:style>
  <w:style w:type="character" w:customStyle="1" w:styleId="QuoteChar">
    <w:name w:val="Quote Char"/>
    <w:basedOn w:val="DefaultParagraphFont"/>
    <w:link w:val="Quote"/>
    <w:uiPriority w:val="29"/>
    <w:rsid w:val="008A3367"/>
    <w:rPr>
      <w:i/>
      <w:iCs/>
      <w:color w:val="404040" w:themeColor="text1" w:themeTint="BF"/>
    </w:rPr>
  </w:style>
  <w:style w:type="paragraph" w:styleId="ListParagraph">
    <w:name w:val="List Paragraph"/>
    <w:basedOn w:val="Normal"/>
    <w:uiPriority w:val="34"/>
    <w:qFormat/>
    <w:rsid w:val="008A3367"/>
    <w:pPr>
      <w:ind w:left="720"/>
      <w:contextualSpacing/>
    </w:pPr>
  </w:style>
  <w:style w:type="character" w:styleId="IntenseEmphasis">
    <w:name w:val="Intense Emphasis"/>
    <w:basedOn w:val="DefaultParagraphFont"/>
    <w:uiPriority w:val="21"/>
    <w:qFormat/>
    <w:rsid w:val="008A3367"/>
    <w:rPr>
      <w:i/>
      <w:iCs/>
      <w:color w:val="0F4761" w:themeColor="accent1" w:themeShade="BF"/>
    </w:rPr>
  </w:style>
  <w:style w:type="paragraph" w:styleId="IntenseQuote">
    <w:name w:val="Intense Quote"/>
    <w:basedOn w:val="Normal"/>
    <w:next w:val="Normal"/>
    <w:link w:val="IntenseQuoteChar"/>
    <w:uiPriority w:val="30"/>
    <w:qFormat/>
    <w:rsid w:val="008A3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367"/>
    <w:rPr>
      <w:i/>
      <w:iCs/>
      <w:color w:val="0F4761" w:themeColor="accent1" w:themeShade="BF"/>
    </w:rPr>
  </w:style>
  <w:style w:type="character" w:styleId="IntenseReference">
    <w:name w:val="Intense Reference"/>
    <w:basedOn w:val="DefaultParagraphFont"/>
    <w:uiPriority w:val="32"/>
    <w:qFormat/>
    <w:rsid w:val="008A3367"/>
    <w:rPr>
      <w:b/>
      <w:bCs/>
      <w:smallCaps/>
      <w:color w:val="0F4761" w:themeColor="accent1" w:themeShade="BF"/>
      <w:spacing w:val="5"/>
    </w:rPr>
  </w:style>
  <w:style w:type="paragraph" w:styleId="NoSpacing">
    <w:name w:val="No Spacing"/>
    <w:uiPriority w:val="1"/>
    <w:qFormat/>
    <w:rsid w:val="00624C58"/>
    <w:pPr>
      <w:spacing w:after="0" w:line="240" w:lineRule="auto"/>
    </w:pPr>
  </w:style>
  <w:style w:type="paragraph" w:styleId="BodyTextIndent">
    <w:name w:val="Body Text Indent"/>
    <w:basedOn w:val="Normal"/>
    <w:link w:val="BodyTextIndentChar"/>
    <w:uiPriority w:val="99"/>
    <w:unhideWhenUsed/>
    <w:rsid w:val="00141730"/>
    <w:pPr>
      <w:ind w:firstLine="720"/>
    </w:pPr>
    <w:rPr>
      <w:lang w:val="en-US"/>
    </w:rPr>
  </w:style>
  <w:style w:type="character" w:customStyle="1" w:styleId="BodyTextIndentChar">
    <w:name w:val="Body Text Indent Char"/>
    <w:basedOn w:val="DefaultParagraphFont"/>
    <w:link w:val="BodyTextIndent"/>
    <w:uiPriority w:val="99"/>
    <w:rsid w:val="00141730"/>
    <w:rPr>
      <w:lang w:val="en-US"/>
    </w:rPr>
  </w:style>
  <w:style w:type="table" w:styleId="TableGrid">
    <w:name w:val="Table Grid"/>
    <w:basedOn w:val="TableNormal"/>
    <w:uiPriority w:val="39"/>
    <w:rsid w:val="00C56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239975F-C52D-4E2F-AECA-8E997DC69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Pallam</dc:creator>
  <cp:keywords/>
  <dc:description/>
  <cp:lastModifiedBy>Babu Pallam</cp:lastModifiedBy>
  <cp:revision>34</cp:revision>
  <dcterms:created xsi:type="dcterms:W3CDTF">2024-04-26T12:40:00Z</dcterms:created>
  <dcterms:modified xsi:type="dcterms:W3CDTF">2024-05-02T05:27:00Z</dcterms:modified>
</cp:coreProperties>
</file>