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2838450"/>
            <wp:effectExtent b="0" l="0" r="0" t="0"/>
            <wp:docPr descr="Synergistic inhibitory effects of the oxyresveratrol and ..." id="2" name="image2.jpg"/>
            <a:graphic>
              <a:graphicData uri="http://schemas.openxmlformats.org/drawingml/2006/picture">
                <pic:pic>
                  <pic:nvPicPr>
                    <pic:cNvPr descr="Synergistic inhibitory effects of the oxyresveratrol and ...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2857500"/>
            <wp:effectExtent b="0" l="0" r="0" t="0"/>
            <wp:docPr descr="Synergistic Therapy of Melanoma by Co-Delivery of ..." id="3" name="image3.jpg"/>
            <a:graphic>
              <a:graphicData uri="http://schemas.openxmlformats.org/drawingml/2006/picture">
                <pic:pic>
                  <pic:nvPicPr>
                    <pic:cNvPr descr="Synergistic Therapy of Melanoma by Co-Delivery of ...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781050"/>
            <wp:effectExtent b="0" l="0" r="0" t="0"/>
            <wp:docPr descr="Dacarbazine - an overview | ScienceDirect Topics" id="1" name="image1.jpg"/>
            <a:graphic>
              <a:graphicData uri="http://schemas.openxmlformats.org/drawingml/2006/picture">
                <pic:pic>
                  <pic:nvPicPr>
                    <pic:cNvPr descr="Dacarbazine - an overview | ScienceDirect Topics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Dacarbazine</w:t>
      </w:r>
      <w:r w:rsidDel="00000000" w:rsidR="00000000" w:rsidRPr="00000000">
        <w:rPr>
          <w:rtl w:val="0"/>
        </w:rPr>
        <w:t xml:space="preserve"> is an antineoplastic (anticancer) chemotherapy drug primarily used to treat </w:t>
      </w:r>
      <w:r w:rsidDel="00000000" w:rsidR="00000000" w:rsidRPr="00000000">
        <w:rPr>
          <w:b w:val="1"/>
          <w:bCs w:val="1"/>
          <w:rtl w:val="0"/>
        </w:rPr>
        <w:t xml:space="preserve">metastatic malignant melanoma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Hodgkin’s lymphoma</w:t>
      </w:r>
      <w:r w:rsidDel="00000000" w:rsidR="00000000" w:rsidRPr="00000000">
        <w:rPr>
          <w:rtl w:val="0"/>
        </w:rPr>
        <w:t xml:space="preserve">, often as part of a multi-drug regimen such as ABVD (Adriamycin, Bleomycin, Vinblastine, Dacarbazine)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Mechanism of Action: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Dacarbazine is a </w:t>
      </w:r>
      <w:r w:rsidDel="00000000" w:rsidR="00000000" w:rsidRPr="00000000">
        <w:rPr>
          <w:b w:val="1"/>
          <w:bCs w:val="1"/>
          <w:rtl w:val="0"/>
        </w:rPr>
        <w:t xml:space="preserve">prodrug</w:t>
      </w:r>
      <w:r w:rsidDel="00000000" w:rsidR="00000000" w:rsidRPr="00000000">
        <w:rPr>
          <w:rtl w:val="0"/>
        </w:rPr>
        <w:t xml:space="preserve">—it requires activation by liver enzymes (mainly cytochrome P450) to form its active metabolite, </w:t>
      </w:r>
      <w:r w:rsidDel="00000000" w:rsidR="00000000" w:rsidRPr="00000000">
        <w:rPr>
          <w:b w:val="1"/>
          <w:bCs w:val="1"/>
          <w:rtl w:val="0"/>
        </w:rPr>
        <w:t xml:space="preserve">MTIC (monomethyl triazeno imidazole carboxamide)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activated form acts as an </w:t>
      </w:r>
      <w:r w:rsidDel="00000000" w:rsidR="00000000" w:rsidRPr="00000000">
        <w:rPr>
          <w:b w:val="1"/>
          <w:bCs w:val="1"/>
          <w:rtl w:val="0"/>
        </w:rPr>
        <w:t xml:space="preserve">alkylating agent</w:t>
      </w:r>
      <w:r w:rsidDel="00000000" w:rsidR="00000000" w:rsidRPr="00000000">
        <w:rPr>
          <w:rtl w:val="0"/>
        </w:rPr>
        <w:t xml:space="preserve">: it methylates DNA at the O6 and N7 positions of guanine bases, causing DNA damage and inhibiting DNA, RNA, and protein synthesis, which triggers cell death, especially in rapidly dividing cells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cell-cycle nonspecific</w:t>
      </w:r>
      <w:r w:rsidDel="00000000" w:rsidR="00000000" w:rsidRPr="00000000">
        <w:rPr>
          <w:rtl w:val="0"/>
        </w:rPr>
        <w:t xml:space="preserve">, meaning it is effective throughout all phases of the cell cycle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Clinical Uses: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Metastatic melanoma</w:t>
      </w:r>
      <w:r w:rsidDel="00000000" w:rsidR="00000000" w:rsidRPr="00000000">
        <w:rPr>
          <w:rtl w:val="0"/>
        </w:rPr>
        <w:t xml:space="preserve"> (main US and international approval)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5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Hodgkin's lymphoma</w:t>
      </w:r>
      <w:r w:rsidDel="00000000" w:rsidR="00000000" w:rsidRPr="00000000">
        <w:rPr>
          <w:rtl w:val="0"/>
        </w:rPr>
        <w:t xml:space="preserve"> (often in combination chemotherapy such as ABVD)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5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uses: soft tissue sarcomas, neuroblastoma, medullary thyroid cancer, rhabdomyosarcoma (uses may vary by country and institution)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9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Administration and Important Precautions: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by </w:t>
      </w:r>
      <w:r w:rsidDel="00000000" w:rsidR="00000000" w:rsidRPr="00000000">
        <w:rPr>
          <w:b w:val="1"/>
          <w:bCs w:val="1"/>
          <w:rtl w:val="0"/>
        </w:rPr>
        <w:t xml:space="preserve">intravenous injection</w:t>
      </w:r>
      <w:r w:rsidDel="00000000" w:rsidR="00000000" w:rsidRPr="00000000">
        <w:rPr>
          <w:rtl w:val="0"/>
        </w:rPr>
        <w:t xml:space="preserve"> only; not administered orally due to poor and variable absorption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 other alkylators, risk of severe local tissue irritation or necrosis if the drug extravasates (leaks outside the vein)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Dosage adjustment may be needed for patients with liver or renal dysfunction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be administered and monitored by experienced professionals due to the risk of tissue damage at the injection site and other adverse effects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Side Effects: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Common: </w:t>
      </w:r>
      <w:r w:rsidDel="00000000" w:rsidR="00000000" w:rsidRPr="00000000">
        <w:rPr>
          <w:b w:val="1"/>
          <w:bCs w:val="1"/>
          <w:rtl w:val="0"/>
        </w:rPr>
        <w:t xml:space="preserve">nausea, vomiting, loss of appetite, low white blood cell counts, low platelets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6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Serious: </w:t>
      </w:r>
      <w:r w:rsidDel="00000000" w:rsidR="00000000" w:rsidRPr="00000000">
        <w:rPr>
          <w:b w:val="1"/>
          <w:bCs w:val="1"/>
          <w:rtl w:val="0"/>
        </w:rPr>
        <w:t xml:space="preserve">liver toxicity, severe allergic reactions, risk of tissue necrosis at injection site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 safety in pregnancy; generally avoided unless benefits outweigh risks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Notable Facts: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Dacarbazine is included on the </w:t>
      </w:r>
      <w:r w:rsidDel="00000000" w:rsidR="00000000" w:rsidRPr="00000000">
        <w:rPr>
          <w:b w:val="1"/>
          <w:bCs w:val="1"/>
          <w:rtl w:val="0"/>
        </w:rPr>
        <w:t xml:space="preserve">World Health Organization List of Essential Medicines</w:t>
      </w:r>
      <w:r w:rsidDel="00000000" w:rsidR="00000000" w:rsidRPr="00000000">
        <w:rPr>
          <w:rtl w:val="0"/>
        </w:rPr>
        <w:t xml:space="preserve"> due to its established role in cancer therapy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Structurally, it is an </w:t>
      </w:r>
      <w:r w:rsidDel="00000000" w:rsidR="00000000" w:rsidRPr="00000000">
        <w:rPr>
          <w:b w:val="1"/>
          <w:bCs w:val="1"/>
          <w:rtl w:val="0"/>
        </w:rPr>
        <w:t xml:space="preserve">imidazole carboxamide</w:t>
      </w:r>
      <w:r w:rsidDel="00000000" w:rsidR="00000000" w:rsidRPr="00000000">
        <w:rPr>
          <w:rtl w:val="0"/>
        </w:rPr>
        <w:t xml:space="preserve"> and a synthetic analog of purine precursors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information about specific protocols or less common uses is required, let me know.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https://en.wikipedia.org/wiki/Dacarbazine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https://go.drugbank.com/drugs/DB00851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https://synapse.patsnap.com/article/what-is-the-mechanism-of-dacarbazine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https://www.ncbi.nlm.nih.gov/books/NBK548913/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https://www.tfhd.com/cancer-center/drug-dictionary/dtic-dome/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https://www.oncolink.org/cancer-treatment/oncolink-rx/dacarbazine-dtic-dtic-dome-r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http://www.bccancer.bc.ca/drug-database-site/Drug%20Index/Dacarbazine_monograph_1June2013_formatted.pdf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https://www.sciencedirect.com/topics/neuroscience/dacarbazine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https://www.pediatriconcall.com/drugs/dacarbazine/458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https://www.sciencedirect.com/topics/pharmacology-toxicology-and-pharmaceutical-science/dacarbazine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en.wikipedia.org/wiki/Dacarbazine" TargetMode="External"/><Relationship Id="rId42" Type="http://schemas.openxmlformats.org/officeDocument/2006/relationships/hyperlink" Target="https://en.wikipedia.org/wiki/Dacarbazine" TargetMode="External"/><Relationship Id="rId41" Type="http://schemas.openxmlformats.org/officeDocument/2006/relationships/hyperlink" Target="http://www.bccancer.bc.ca/drug-database-site/Drug%20Index/Dacarbazine_monograph_1June2013_formatted.pdf" TargetMode="External"/><Relationship Id="rId44" Type="http://schemas.openxmlformats.org/officeDocument/2006/relationships/hyperlink" Target="https://synapse.patsnap.com/article/what-is-the-mechanism-of-dacarbazine" TargetMode="External"/><Relationship Id="rId43" Type="http://schemas.openxmlformats.org/officeDocument/2006/relationships/hyperlink" Target="https://go.drugbank.com/drugs/DB00851" TargetMode="External"/><Relationship Id="rId46" Type="http://schemas.openxmlformats.org/officeDocument/2006/relationships/hyperlink" Target="https://www.tfhd.com/cancer-center/drug-dictionary/dtic-dome/" TargetMode="External"/><Relationship Id="rId45" Type="http://schemas.openxmlformats.org/officeDocument/2006/relationships/hyperlink" Target="https://www.ncbi.nlm.nih.gov/books/NBK548913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Dacarbazine" TargetMode="External"/><Relationship Id="rId48" Type="http://schemas.openxmlformats.org/officeDocument/2006/relationships/hyperlink" Target="http://www.bccancer.bc.ca/drug-database-site/Drug%20Index/Dacarbazine_monograph_1June2013_formatted.pdf" TargetMode="External"/><Relationship Id="rId47" Type="http://schemas.openxmlformats.org/officeDocument/2006/relationships/hyperlink" Target="https://www.oncolink.org/cancer-treatment/oncolink-rx/dacarbazine-dtic-dtic-dome-r" TargetMode="External"/><Relationship Id="rId49" Type="http://schemas.openxmlformats.org/officeDocument/2006/relationships/hyperlink" Target="https://www.sciencedirect.com/topics/neuroscience/dacarbazine" TargetMode="Externa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1.jpg"/><Relationship Id="rId31" Type="http://schemas.openxmlformats.org/officeDocument/2006/relationships/hyperlink" Target="https://www.oncolink.org/cancer-treatment/oncolink-rx/dacarbazine-dtic-dtic-dome-r" TargetMode="External"/><Relationship Id="rId30" Type="http://schemas.openxmlformats.org/officeDocument/2006/relationships/hyperlink" Target="https://www.tfhd.com/cancer-center/drug-dictionary/dtic-dome/" TargetMode="External"/><Relationship Id="rId33" Type="http://schemas.openxmlformats.org/officeDocument/2006/relationships/hyperlink" Target="https://www.tfhd.com/cancer-center/drug-dictionary/dtic-dome/" TargetMode="External"/><Relationship Id="rId32" Type="http://schemas.openxmlformats.org/officeDocument/2006/relationships/hyperlink" Target="http://www.bccancer.bc.ca/drug-database-site/Drug%20Index/Dacarbazine_monograph_1June2013_formatted.pdf" TargetMode="External"/><Relationship Id="rId35" Type="http://schemas.openxmlformats.org/officeDocument/2006/relationships/hyperlink" Target="https://en.wikipedia.org/wiki/Dacarbazine" TargetMode="External"/><Relationship Id="rId34" Type="http://schemas.openxmlformats.org/officeDocument/2006/relationships/hyperlink" Target="https://www.oncolink.org/cancer-treatment/oncolink-rx/dacarbazine-dtic-dtic-dome-r" TargetMode="External"/><Relationship Id="rId37" Type="http://schemas.openxmlformats.org/officeDocument/2006/relationships/hyperlink" Target="https://www.oncolink.org/cancer-treatment/oncolink-rx/dacarbazine-dtic-dtic-dome-r" TargetMode="External"/><Relationship Id="rId36" Type="http://schemas.openxmlformats.org/officeDocument/2006/relationships/hyperlink" Target="https://www.tfhd.com/cancer-center/drug-dictionary/dtic-dome/" TargetMode="External"/><Relationship Id="rId39" Type="http://schemas.openxmlformats.org/officeDocument/2006/relationships/hyperlink" Target="https://www.tfhd.com/cancer-center/drug-dictionary/dtic-dome/" TargetMode="External"/><Relationship Id="rId38" Type="http://schemas.openxmlformats.org/officeDocument/2006/relationships/hyperlink" Target="https://en.wikipedia.org/wiki/Dacarbazine" TargetMode="External"/><Relationship Id="rId20" Type="http://schemas.openxmlformats.org/officeDocument/2006/relationships/hyperlink" Target="https://go.drugbank.com/drugs/DB00851" TargetMode="External"/><Relationship Id="rId22" Type="http://schemas.openxmlformats.org/officeDocument/2006/relationships/hyperlink" Target="https://en.wikipedia.org/wiki/Dacarbazine" TargetMode="External"/><Relationship Id="rId21" Type="http://schemas.openxmlformats.org/officeDocument/2006/relationships/hyperlink" Target="https://www.tfhd.com/cancer-center/drug-dictionary/dtic-dome/" TargetMode="External"/><Relationship Id="rId24" Type="http://schemas.openxmlformats.org/officeDocument/2006/relationships/hyperlink" Target="https://www.tfhd.com/cancer-center/drug-dictionary/dtic-dome/" TargetMode="External"/><Relationship Id="rId23" Type="http://schemas.openxmlformats.org/officeDocument/2006/relationships/hyperlink" Target="https://go.drugbank.com/drugs/DB00851" TargetMode="External"/><Relationship Id="rId26" Type="http://schemas.openxmlformats.org/officeDocument/2006/relationships/hyperlink" Target="http://www.bccancer.bc.ca/drug-database-site/Drug%20Index/Dacarbazine_monograph_1June2013_formatted.pdf" TargetMode="External"/><Relationship Id="rId25" Type="http://schemas.openxmlformats.org/officeDocument/2006/relationships/hyperlink" Target="https://www.tfhd.com/cancer-center/drug-dictionary/dtic-dome/" TargetMode="External"/><Relationship Id="rId28" Type="http://schemas.openxmlformats.org/officeDocument/2006/relationships/hyperlink" Target="https://www.oncolink.org/cancer-treatment/oncolink-rx/dacarbazine-dtic-dtic-dome-r" TargetMode="External"/><Relationship Id="rId27" Type="http://schemas.openxmlformats.org/officeDocument/2006/relationships/hyperlink" Target="https://www.pediatriconcall.com/drugs/dacarbazine/458" TargetMode="External"/><Relationship Id="rId29" Type="http://schemas.openxmlformats.org/officeDocument/2006/relationships/hyperlink" Target="http://www.bccancer.bc.ca/drug-database-site/Drug%20Index/Dacarbazine_monograph_1June2013_formatted.pdf" TargetMode="External"/><Relationship Id="rId51" Type="http://schemas.openxmlformats.org/officeDocument/2006/relationships/hyperlink" Target="https://www.sciencedirect.com/topics/pharmacology-toxicology-and-pharmaceutical-science/dacarbazine" TargetMode="External"/><Relationship Id="rId50" Type="http://schemas.openxmlformats.org/officeDocument/2006/relationships/hyperlink" Target="https://www.pediatriconcall.com/drugs/dacarbazine/458" TargetMode="External"/><Relationship Id="rId11" Type="http://schemas.openxmlformats.org/officeDocument/2006/relationships/hyperlink" Target="https://www.tfhd.com/cancer-center/drug-dictionary/dtic-dome/" TargetMode="External"/><Relationship Id="rId10" Type="http://schemas.openxmlformats.org/officeDocument/2006/relationships/hyperlink" Target="https://go.drugbank.com/drugs/DB00851" TargetMode="External"/><Relationship Id="rId13" Type="http://schemas.openxmlformats.org/officeDocument/2006/relationships/hyperlink" Target="http://www.bccancer.bc.ca/drug-database-site/Drug%20Index/Dacarbazine_monograph_1June2013_formatted.pdf" TargetMode="External"/><Relationship Id="rId12" Type="http://schemas.openxmlformats.org/officeDocument/2006/relationships/hyperlink" Target="https://en.wikipedia.org/wiki/Dacarbazine" TargetMode="External"/><Relationship Id="rId15" Type="http://schemas.openxmlformats.org/officeDocument/2006/relationships/hyperlink" Target="https://www.tfhd.com/cancer-center/drug-dictionary/dtic-dome/" TargetMode="External"/><Relationship Id="rId14" Type="http://schemas.openxmlformats.org/officeDocument/2006/relationships/hyperlink" Target="https://en.wikipedia.org/wiki/Dacarbazine" TargetMode="External"/><Relationship Id="rId17" Type="http://schemas.openxmlformats.org/officeDocument/2006/relationships/hyperlink" Target="http://www.bccancer.bc.ca/drug-database-site/Drug%20Index/Dacarbazine_monograph_1June2013_formatted.pdf" TargetMode="External"/><Relationship Id="rId16" Type="http://schemas.openxmlformats.org/officeDocument/2006/relationships/hyperlink" Target="https://www.oncolink.org/cancer-treatment/oncolink-rx/dacarbazine-dtic-dtic-dome-r" TargetMode="External"/><Relationship Id="rId19" Type="http://schemas.openxmlformats.org/officeDocument/2006/relationships/hyperlink" Target="https://en.wikipedia.org/wiki/Dacarbazine" TargetMode="External"/><Relationship Id="rId18" Type="http://schemas.openxmlformats.org/officeDocument/2006/relationships/hyperlink" Target="https://www.sciencedirect.com/topics/neuroscience/dacarbaz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