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FOLFOX is a </w:t>
      </w:r>
      <w:r w:rsidDel="00000000" w:rsidR="00000000" w:rsidRPr="00000000">
        <w:rPr>
          <w:b w:val="1"/>
          <w:bCs w:val="1"/>
          <w:rtl w:val="0"/>
        </w:rPr>
        <w:t xml:space="preserve">combination chemotherapy regimen</w:t>
      </w:r>
      <w:r w:rsidDel="00000000" w:rsidR="00000000" w:rsidRPr="00000000">
        <w:rPr>
          <w:rtl w:val="0"/>
        </w:rPr>
        <w:t xml:space="preserve"> primarily used for treating colorectal cancer, though it is also used for other gastrointestinal cancers such as pancreatic, stomach, esophageal, and biliary tract cancers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 FOLFOX combines three drugs: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</w:t>
      </w:r>
      <w:r w:rsidDel="00000000" w:rsidR="00000000" w:rsidRPr="00000000">
        <w:rPr>
          <w:rtl w:val="0"/>
        </w:rPr>
        <w:t xml:space="preserve">inic acid (leucovorin)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luorouracil (5-FU)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OX</w:t>
      </w:r>
      <w:r w:rsidDel="00000000" w:rsidR="00000000" w:rsidRPr="00000000">
        <w:rPr>
          <w:rtl w:val="0"/>
        </w:rPr>
        <w:t xml:space="preserve">aliplatin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medications work together to disrupt the formation and function of DNA in rapidly dividing cells, thus targeting cancer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treatment regimen</w:t>
      </w:r>
      <w:r w:rsidDel="00000000" w:rsidR="00000000" w:rsidRPr="00000000">
        <w:rPr>
          <w:rtl w:val="0"/>
        </w:rPr>
        <w:t xml:space="preserve"> typically involves 12 cycles, each lasting 14 days (2 weeks) and spanning about 6 months in total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 During each cycle: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Oxaliplatin and folinic acid are administered intravenously over 2 hours (days 1 and 2)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Fluorouracil is given as both a short injection and a prolonged infusion over 22–46 hours via a portable pump, which patients often take home and return after about two days for disconnection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multiple variations of FOLFOX (e.g., FOLFOX-4, FOLFOX-6), differing in dosing and timing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Efficacy:</w:t>
      </w:r>
      <w:r w:rsidDel="00000000" w:rsidR="00000000" w:rsidRPr="00000000">
        <w:rPr>
          <w:rtl w:val="0"/>
        </w:rPr>
        <w:t xml:space="preserve"> Studies have shown that FOLFOX improves overall survival when used after surgery for stage 3 colorectal cancer, with a 5-year survival rate reported at about 77.9% in a key study, and no major efficacy difference compared to FOLFIRI for stage 4 disease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9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Side effects</w:t>
      </w:r>
      <w:r w:rsidDel="00000000" w:rsidR="00000000" w:rsidRPr="00000000">
        <w:rPr>
          <w:rtl w:val="0"/>
        </w:rPr>
        <w:t xml:space="preserve"> commonly include: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Fatigue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Nausea and vomiting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Mouth sores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blood counts (risk of infection, anemia, or bleeding)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 neuropathy (numbness, tingling with cold sensation), mainly due to oxaliplatin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10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FOLFOX may be adjusted to minimize side effects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10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FOLFOX is generally administered as an outpatient regimen, and is considered standard of care for many people with colon cancer, especially in adjuvant (after surgery) and advanced (metastatic) settings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https://www.drugs.com/medical-answers/what-folfox-chemo-regimen-effective-3579861/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https://www.cancerresearchuk.org/about-cancer/treatment/drugs/folfox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https://www.medicalnewstoday.com/articles/folfox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https://www.macmillan.org.uk/cancer-information-and-support/treatments-and-drugs/folfox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https://www.healthline.com/health/cancer/folfox-chemotherapy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https://en.wikipedia.org/wiki/FOLFOX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https://www.youtube.com/watch?v=m8FJr0VnteE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https://www.cityofhope.org/hope-matters-blog/folfox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https://pmc.ncbi.nlm.nih.gov/articles/PMC7379162/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https://aocancer.com/blog/preparing-for-and-managing-the-side-effects-of-folfox-treatment-for-colorectal-cancer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medicalnewstoday.com/articles/folfox" TargetMode="External"/><Relationship Id="rId20" Type="http://schemas.openxmlformats.org/officeDocument/2006/relationships/hyperlink" Target="https://www.medicalnewstoday.com/articles/folfox" TargetMode="External"/><Relationship Id="rId42" Type="http://schemas.openxmlformats.org/officeDocument/2006/relationships/hyperlink" Target="https://www.healthline.com/health/cancer/folfox-chemotherapy" TargetMode="External"/><Relationship Id="rId41" Type="http://schemas.openxmlformats.org/officeDocument/2006/relationships/hyperlink" Target="https://www.macmillan.org.uk/cancer-information-and-support/treatments-and-drugs/folfox" TargetMode="External"/><Relationship Id="rId22" Type="http://schemas.openxmlformats.org/officeDocument/2006/relationships/hyperlink" Target="https://en.wikipedia.org/wiki/FOLFOX" TargetMode="External"/><Relationship Id="rId44" Type="http://schemas.openxmlformats.org/officeDocument/2006/relationships/hyperlink" Target="https://www.youtube.com/watch?v=m8FJr0VnteE" TargetMode="External"/><Relationship Id="rId21" Type="http://schemas.openxmlformats.org/officeDocument/2006/relationships/hyperlink" Target="https://www.macmillan.org.uk/cancer-information-and-support/treatments-and-drugs/folfox" TargetMode="External"/><Relationship Id="rId43" Type="http://schemas.openxmlformats.org/officeDocument/2006/relationships/hyperlink" Target="https://en.wikipedia.org/wiki/FOLFOX" TargetMode="External"/><Relationship Id="rId24" Type="http://schemas.openxmlformats.org/officeDocument/2006/relationships/hyperlink" Target="https://www.medicalnewstoday.com/articles/folfox" TargetMode="External"/><Relationship Id="rId46" Type="http://schemas.openxmlformats.org/officeDocument/2006/relationships/hyperlink" Target="https://pmc.ncbi.nlm.nih.gov/articles/PMC7379162/" TargetMode="External"/><Relationship Id="rId23" Type="http://schemas.openxmlformats.org/officeDocument/2006/relationships/hyperlink" Target="https://www.cancerresearchuk.org/about-cancer/treatment/drugs/folfox" TargetMode="External"/><Relationship Id="rId45" Type="http://schemas.openxmlformats.org/officeDocument/2006/relationships/hyperlink" Target="https://www.cityofhope.org/hope-matters-blog/folfo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FOLFOX" TargetMode="External"/><Relationship Id="rId26" Type="http://schemas.openxmlformats.org/officeDocument/2006/relationships/hyperlink" Target="https://en.wikipedia.org/wiki/FOLFOX" TargetMode="External"/><Relationship Id="rId25" Type="http://schemas.openxmlformats.org/officeDocument/2006/relationships/hyperlink" Target="https://www.macmillan.org.uk/cancer-information-and-support/treatments-and-drugs/folfox" TargetMode="External"/><Relationship Id="rId47" Type="http://schemas.openxmlformats.org/officeDocument/2006/relationships/hyperlink" Target="https://aocancer.com/blog/preparing-for-and-managing-the-side-effects-of-folfox-treatment-for-colorectal-cancer" TargetMode="External"/><Relationship Id="rId28" Type="http://schemas.openxmlformats.org/officeDocument/2006/relationships/hyperlink" Target="https://www.healthline.com/health/cancer/folfox-chemotherapy" TargetMode="External"/><Relationship Id="rId27" Type="http://schemas.openxmlformats.org/officeDocument/2006/relationships/hyperlink" Target="https://www.drugs.com/medical-answers/what-folfox-chemo-regimen-effective-3579861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rugs.com/medical-answers/what-folfox-chemo-regimen-effective-3579861/" TargetMode="External"/><Relationship Id="rId29" Type="http://schemas.openxmlformats.org/officeDocument/2006/relationships/hyperlink" Target="https://en.wikipedia.org/wiki/FOLFOX" TargetMode="External"/><Relationship Id="rId7" Type="http://schemas.openxmlformats.org/officeDocument/2006/relationships/hyperlink" Target="https://www.cancerresearchuk.org/about-cancer/treatment/drugs/folfox" TargetMode="External"/><Relationship Id="rId8" Type="http://schemas.openxmlformats.org/officeDocument/2006/relationships/hyperlink" Target="https://www.medicalnewstoday.com/articles/folfox" TargetMode="External"/><Relationship Id="rId31" Type="http://schemas.openxmlformats.org/officeDocument/2006/relationships/hyperlink" Target="https://pmc.ncbi.nlm.nih.gov/articles/PMC7379162/" TargetMode="External"/><Relationship Id="rId30" Type="http://schemas.openxmlformats.org/officeDocument/2006/relationships/hyperlink" Target="https://www.medicalnewstoday.com/articles/folfox" TargetMode="External"/><Relationship Id="rId11" Type="http://schemas.openxmlformats.org/officeDocument/2006/relationships/hyperlink" Target="https://www.medicalnewstoday.com/articles/folfox" TargetMode="External"/><Relationship Id="rId33" Type="http://schemas.openxmlformats.org/officeDocument/2006/relationships/hyperlink" Target="https://aocancer.com/blog/preparing-for-and-managing-the-side-effects-of-folfox-treatment-for-colorectal-cancer" TargetMode="External"/><Relationship Id="rId10" Type="http://schemas.openxmlformats.org/officeDocument/2006/relationships/hyperlink" Target="https://www.drugs.com/medical-answers/what-folfox-chemo-regimen-effective-3579861/" TargetMode="External"/><Relationship Id="rId32" Type="http://schemas.openxmlformats.org/officeDocument/2006/relationships/hyperlink" Target="https://www.healthline.com/health/cancer/folfox-chemotherapy" TargetMode="External"/><Relationship Id="rId13" Type="http://schemas.openxmlformats.org/officeDocument/2006/relationships/hyperlink" Target="https://www.drugs.com/medical-answers/what-folfox-chemo-regimen-effective-3579861/" TargetMode="External"/><Relationship Id="rId35" Type="http://schemas.openxmlformats.org/officeDocument/2006/relationships/hyperlink" Target="https://aocancer.com/blog/preparing-for-and-managing-the-side-effects-of-folfox-treatment-for-colorectal-cancer" TargetMode="External"/><Relationship Id="rId12" Type="http://schemas.openxmlformats.org/officeDocument/2006/relationships/hyperlink" Target="https://en.wikipedia.org/wiki/FOLFOX" TargetMode="External"/><Relationship Id="rId34" Type="http://schemas.openxmlformats.org/officeDocument/2006/relationships/hyperlink" Target="https://www.medicalnewstoday.com/articles/folfox" TargetMode="External"/><Relationship Id="rId15" Type="http://schemas.openxmlformats.org/officeDocument/2006/relationships/hyperlink" Target="https://www.healthline.com/health/cancer/folfox-chemotherapy" TargetMode="External"/><Relationship Id="rId37" Type="http://schemas.openxmlformats.org/officeDocument/2006/relationships/hyperlink" Target="https://en.wikipedia.org/wiki/FOLFOX" TargetMode="External"/><Relationship Id="rId14" Type="http://schemas.openxmlformats.org/officeDocument/2006/relationships/hyperlink" Target="https://www.cancerresearchuk.org/about-cancer/treatment/drugs/folfox" TargetMode="External"/><Relationship Id="rId36" Type="http://schemas.openxmlformats.org/officeDocument/2006/relationships/hyperlink" Target="https://www.drugs.com/medical-answers/what-folfox-chemo-regimen-effective-3579861/" TargetMode="External"/><Relationship Id="rId17" Type="http://schemas.openxmlformats.org/officeDocument/2006/relationships/hyperlink" Target="https://www.macmillan.org.uk/cancer-information-and-support/treatments-and-drugs/folfox" TargetMode="External"/><Relationship Id="rId39" Type="http://schemas.openxmlformats.org/officeDocument/2006/relationships/hyperlink" Target="https://www.cancerresearchuk.org/about-cancer/treatment/drugs/folfox" TargetMode="External"/><Relationship Id="rId16" Type="http://schemas.openxmlformats.org/officeDocument/2006/relationships/hyperlink" Target="https://www.cancerresearchuk.org/about-cancer/treatment/drugs/folfox" TargetMode="External"/><Relationship Id="rId38" Type="http://schemas.openxmlformats.org/officeDocument/2006/relationships/hyperlink" Target="https://www.drugs.com/medical-answers/what-folfox-chemo-regimen-effective-3579861/" TargetMode="External"/><Relationship Id="rId19" Type="http://schemas.openxmlformats.org/officeDocument/2006/relationships/hyperlink" Target="https://www.cancerresearchuk.org/about-cancer/treatment/drugs/folfox" TargetMode="External"/><Relationship Id="rId18" Type="http://schemas.openxmlformats.org/officeDocument/2006/relationships/hyperlink" Target="https://en.wikipedia.org/wiki/FOLF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