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owev6w4antsx" w:id="0"/>
      <w:bookmarkEnd w:id="0"/>
      <w:r w:rsidDel="00000000" w:rsidR="00000000" w:rsidRPr="00000000">
        <w:rPr>
          <w:rFonts w:ascii="Roboto" w:cs="Roboto" w:eastAsia="Roboto" w:hAnsi="Roboto"/>
          <w:color w:val="757575"/>
          <w:sz w:val="47"/>
          <w:szCs w:val="47"/>
          <w:rtl w:val="0"/>
        </w:rPr>
        <w:t xml:space="preserve">Etoposide Phosphate - Etoposide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7dh7u263hxut"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ETOPOSIDE (e toe POE side)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Etopophos, Toposar, VePesid</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r4hhnz4j7hpj"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counts, such as low white cell, platelet, red cell counts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etoposide, other medications, foods, dyes, or preservatives</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fmz7zy44uaov"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0rpwjruf5b3"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s4530yrc8zj"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Warfarin</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8epkvj0nc0u"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can cause serious side effects. To reduce the risk, your care team may give you other medications to take before receiving this one. Be sure to follow the directions from your care team.</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may be pregnant. Serious birth defects can occur if you take this medication during pregnancy and for 6 months after the last dose. You will need a negative pregnancy test before starting this medication. Contraception is recommended while taking this medication and for 6 months after the last dose. Your care team can help you find the option that works for you.</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during sex while taking this medication and for 4 months after the last dose.</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3lr2w1p9j7vf"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29">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Fatigue</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0">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fucfkqefawc"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5">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(2023-05-11 00:00:00)</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snwsocbagag6" w:id="9"/>
      <w:bookmarkEnd w:id="9"/>
      <w:r w:rsidDel="00000000" w:rsidR="00000000" w:rsidRPr="00000000">
        <w:rPr>
          <w:rFonts w:ascii="Roboto" w:cs="Roboto" w:eastAsia="Roboto" w:hAnsi="Roboto"/>
          <w:color w:val="757575"/>
          <w:sz w:val="34"/>
          <w:szCs w:val="34"/>
          <w:rtl w:val="0"/>
        </w:rPr>
        <w:t xml:space="preserve">Additional Information From Chemocare.com About Etoposide Phosphate</w:t>
      </w:r>
    </w:p>
    <w:p w:rsidR="00000000" w:rsidDel="00000000" w:rsidP="00000000" w:rsidRDefault="00000000" w:rsidRPr="00000000" w14:paraId="0000003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lw0yxmr9gs7"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3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warm compresses if you have any pain, redness or swelling at the IV site, and notify your doctor.</w:t>
      </w:r>
    </w:p>
    <w:p w:rsidR="00000000" w:rsidDel="00000000" w:rsidP="00000000" w:rsidRDefault="00000000" w:rsidRPr="00000000" w14:paraId="0000003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3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3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3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3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3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4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4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5">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jwsyfy9l3nl"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jwsyfy9l3nl" w:id="11"/>
      <w:bookmarkEnd w:id="11"/>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jwsyfy9l3nl" w:id="11"/>
      <w:bookmarkEnd w:id="11"/>
      <w:r w:rsidDel="00000000" w:rsidR="00000000" w:rsidRPr="00000000">
        <w:rPr>
          <w:rFonts w:ascii="Roboto" w:cs="Roboto" w:eastAsia="Roboto" w:hAnsi="Roboto"/>
          <w:color w:val="757575"/>
          <w:sz w:val="34"/>
          <w:szCs w:val="34"/>
          <w:rtl w:val="0"/>
        </w:rPr>
        <w:t xml:space="preserve">Contact your health care provider </w:t>
      </w:r>
      <w:r w:rsidDel="00000000" w:rsidR="00000000" w:rsidRPr="00000000">
        <w:rPr>
          <w:rFonts w:ascii="Roboto" w:cs="Roboto" w:eastAsia="Roboto" w:hAnsi="Roboto"/>
          <w:i w:val="1"/>
          <w:iCs w:val="1"/>
          <w:color w:val="757575"/>
          <w:sz w:val="34"/>
          <w:szCs w:val="34"/>
          <w:rtl w:val="0"/>
        </w:rPr>
        <w:t xml:space="preserve">immediately,</w:t>
      </w:r>
      <w:r w:rsidDel="00000000" w:rsidR="00000000" w:rsidRPr="00000000">
        <w:rPr>
          <w:rFonts w:ascii="Roboto" w:cs="Roboto" w:eastAsia="Roboto" w:hAnsi="Roboto"/>
          <w:color w:val="757575"/>
          <w:sz w:val="34"/>
          <w:szCs w:val="34"/>
          <w:rtl w:val="0"/>
        </w:rPr>
        <w:t xml:space="preserve"> day or night, if you should experience any of the following symptoms:</w:t>
      </w:r>
    </w:p>
    <w:p w:rsidR="00000000" w:rsidDel="00000000" w:rsidP="00000000" w:rsidRDefault="00000000" w:rsidRPr="00000000" w14:paraId="0000004A">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4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4C">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4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4E">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4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0">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1">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2">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3">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redness and/or pain in one leg or arm and not the other</w:t>
      </w:r>
    </w:p>
    <w:p w:rsidR="00000000" w:rsidDel="00000000" w:rsidP="00000000" w:rsidRDefault="00000000" w:rsidRPr="00000000" w14:paraId="00000054">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Numbness or tingling in your fingers or toes</w:t>
      </w:r>
    </w:p>
    <w:p w:rsidR="00000000" w:rsidDel="00000000" w:rsidP="00000000" w:rsidRDefault="00000000" w:rsidRPr="00000000" w14:paraId="00000055">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Yellowing of the skin or eyes</w:t>
      </w:r>
    </w:p>
    <w:p w:rsidR="00000000" w:rsidDel="00000000" w:rsidP="00000000" w:rsidRDefault="00000000" w:rsidRPr="00000000" w14:paraId="00000056">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Pain, redness or swelling at the IV site</w:t>
      </w:r>
    </w:p>
    <w:p w:rsidR="00000000" w:rsidDel="00000000" w:rsidP="00000000" w:rsidRDefault="00000000" w:rsidRPr="00000000" w14:paraId="00000057">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