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480" w:line="288" w:lineRule="auto"/>
        <w:rPr>
          <w:rFonts w:ascii="Roboto" w:cs="Roboto" w:eastAsia="Roboto" w:hAnsi="Roboto"/>
          <w:color w:val="757575"/>
          <w:sz w:val="47"/>
          <w:szCs w:val="47"/>
        </w:rPr>
      </w:pPr>
      <w:bookmarkStart w:colFirst="0" w:colLast="0" w:name="_w7fzr6ho23p2" w:id="0"/>
      <w:bookmarkEnd w:id="0"/>
      <w:r w:rsidDel="00000000" w:rsidR="00000000" w:rsidRPr="00000000">
        <w:rPr>
          <w:rFonts w:ascii="Roboto" w:cs="Roboto" w:eastAsia="Roboto" w:hAnsi="Roboto"/>
          <w:color w:val="757575"/>
          <w:sz w:val="47"/>
          <w:szCs w:val="47"/>
          <w:rtl w:val="0"/>
        </w:rPr>
        <w:t xml:space="preserve">Doxorubicin Injection</w:t>
      </w:r>
    </w:p>
    <w:p w:rsidR="00000000" w:rsidDel="00000000" w:rsidP="00000000" w:rsidRDefault="00000000" w:rsidRPr="00000000" w14:paraId="00000002">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rb4un5href58" w:id="1"/>
      <w:bookmarkEnd w:id="1"/>
      <w:r w:rsidDel="00000000" w:rsidR="00000000" w:rsidRPr="00000000">
        <w:rPr>
          <w:rFonts w:ascii="Roboto" w:cs="Roboto" w:eastAsia="Roboto" w:hAnsi="Roboto"/>
          <w:color w:val="757575"/>
          <w:sz w:val="35"/>
          <w:szCs w:val="35"/>
          <w:rtl w:val="0"/>
        </w:rPr>
        <w:t xml:space="preserve">What is this medication?</w:t>
      </w:r>
    </w:p>
    <w:p w:rsidR="00000000" w:rsidDel="00000000" w:rsidP="00000000" w:rsidRDefault="00000000" w:rsidRPr="00000000" w14:paraId="0000000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DOXORUBICIN (dox oh ROO bi sin) treats some types of cancer. It works by slowing down the growth of cancer cells.</w:t>
      </w:r>
    </w:p>
    <w:p w:rsidR="00000000" w:rsidDel="00000000" w:rsidP="00000000" w:rsidRDefault="00000000" w:rsidRPr="00000000" w14:paraId="0000000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medicine may be used for other purposes; ask your health care provider or pharmacist if you have questions.</w:t>
      </w:r>
    </w:p>
    <w:p w:rsidR="00000000" w:rsidDel="00000000" w:rsidP="00000000" w:rsidRDefault="00000000" w:rsidRPr="00000000" w14:paraId="0000000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COMMON BRAND NAME(S): Adriamycin, Adriamycin PFS, Adriamycin RDF, Rubex</w:t>
      </w:r>
    </w:p>
    <w:p w:rsidR="00000000" w:rsidDel="00000000" w:rsidP="00000000" w:rsidRDefault="00000000" w:rsidRPr="00000000" w14:paraId="00000006">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q1vl3h6gs749" w:id="2"/>
      <w:bookmarkEnd w:id="2"/>
      <w:r w:rsidDel="00000000" w:rsidR="00000000" w:rsidRPr="00000000">
        <w:rPr>
          <w:rFonts w:ascii="Roboto" w:cs="Roboto" w:eastAsia="Roboto" w:hAnsi="Roboto"/>
          <w:color w:val="757575"/>
          <w:sz w:val="35"/>
          <w:szCs w:val="35"/>
          <w:rtl w:val="0"/>
        </w:rPr>
        <w:t xml:space="preserve">What should I tell my care team before I take this medication?</w:t>
      </w:r>
    </w:p>
    <w:p w:rsidR="00000000" w:rsidDel="00000000" w:rsidP="00000000" w:rsidRDefault="00000000" w:rsidRPr="00000000" w14:paraId="0000000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They need to know if you have any of these conditions:</w:t>
      </w:r>
    </w:p>
    <w:p w:rsidR="00000000" w:rsidDel="00000000" w:rsidP="00000000" w:rsidRDefault="00000000" w:rsidRPr="00000000" w14:paraId="00000008">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Heart disease</w:t>
      </w:r>
    </w:p>
    <w:p w:rsidR="00000000" w:rsidDel="00000000" w:rsidP="00000000" w:rsidRDefault="00000000" w:rsidRPr="00000000" w14:paraId="00000009">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History of low blood cell levels caused by a medication</w:t>
      </w:r>
    </w:p>
    <w:p w:rsidR="00000000" w:rsidDel="00000000" w:rsidP="00000000" w:rsidRDefault="00000000" w:rsidRPr="00000000" w14:paraId="0000000A">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Liver disease</w:t>
      </w:r>
    </w:p>
    <w:p w:rsidR="00000000" w:rsidDel="00000000" w:rsidP="00000000" w:rsidRDefault="00000000" w:rsidRPr="00000000" w14:paraId="0000000B">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Recent or ongoing radiation</w:t>
      </w:r>
    </w:p>
    <w:p w:rsidR="00000000" w:rsidDel="00000000" w:rsidP="00000000" w:rsidRDefault="00000000" w:rsidRPr="00000000" w14:paraId="0000000C">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An unusual or allergic reaction to doxorubicin, other medications, foods, dyes, or preservatives</w:t>
      </w:r>
    </w:p>
    <w:p w:rsidR="00000000" w:rsidDel="00000000" w:rsidP="00000000" w:rsidRDefault="00000000" w:rsidRPr="00000000" w14:paraId="0000000D">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If you or your partner are pregnant or trying to get pregnant</w:t>
      </w:r>
    </w:p>
    <w:p w:rsidR="00000000" w:rsidDel="00000000" w:rsidP="00000000" w:rsidRDefault="00000000" w:rsidRPr="00000000" w14:paraId="0000000E">
      <w:pPr>
        <w:numPr>
          <w:ilvl w:val="0"/>
          <w:numId w:val="3"/>
        </w:numPr>
        <w:spacing w:after="240" w:lineRule="auto"/>
        <w:ind w:left="720" w:hanging="360"/>
      </w:pPr>
      <w:r w:rsidDel="00000000" w:rsidR="00000000" w:rsidRPr="00000000">
        <w:rPr>
          <w:rFonts w:ascii="Roboto" w:cs="Roboto" w:eastAsia="Roboto" w:hAnsi="Roboto"/>
          <w:color w:val="757575"/>
          <w:sz w:val="23"/>
          <w:szCs w:val="23"/>
          <w:rtl w:val="0"/>
        </w:rPr>
        <w:t xml:space="preserve">Breast-feeding</w:t>
      </w:r>
    </w:p>
    <w:p w:rsidR="00000000" w:rsidDel="00000000" w:rsidP="00000000" w:rsidRDefault="00000000" w:rsidRPr="00000000" w14:paraId="0000000F">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38midpv0bilg" w:id="3"/>
      <w:bookmarkEnd w:id="3"/>
      <w:r w:rsidDel="00000000" w:rsidR="00000000" w:rsidRPr="00000000">
        <w:rPr>
          <w:rFonts w:ascii="Roboto" w:cs="Roboto" w:eastAsia="Roboto" w:hAnsi="Roboto"/>
          <w:color w:val="757575"/>
          <w:sz w:val="35"/>
          <w:szCs w:val="35"/>
          <w:rtl w:val="0"/>
        </w:rPr>
        <w:t xml:space="preserve">How should I use this medication?</w:t>
      </w:r>
    </w:p>
    <w:p w:rsidR="00000000" w:rsidDel="00000000" w:rsidP="00000000" w:rsidRDefault="00000000" w:rsidRPr="00000000" w14:paraId="00000010">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is injected into a vein. It is given by your care team in a hospital or clinic setting.</w:t>
      </w:r>
    </w:p>
    <w:p w:rsidR="00000000" w:rsidDel="00000000" w:rsidP="00000000" w:rsidRDefault="00000000" w:rsidRPr="00000000" w14:paraId="00000011">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Talk to your care team about the use of this medication in children. Special care may be needed.</w:t>
      </w:r>
    </w:p>
    <w:p w:rsidR="00000000" w:rsidDel="00000000" w:rsidP="00000000" w:rsidRDefault="00000000" w:rsidRPr="00000000" w14:paraId="00000012">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Overdosage: If you think you have taken too much of this medicine contact a poison control center or emergency room at once.</w:t>
      </w:r>
    </w:p>
    <w:p w:rsidR="00000000" w:rsidDel="00000000" w:rsidP="00000000" w:rsidRDefault="00000000" w:rsidRPr="00000000" w14:paraId="0000001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NOTE: This medicine is only for you. Do not share this medicine with others.</w:t>
      </w:r>
    </w:p>
    <w:p w:rsidR="00000000" w:rsidDel="00000000" w:rsidP="00000000" w:rsidRDefault="00000000" w:rsidRPr="00000000" w14:paraId="00000014">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zcaa841ymgwe" w:id="4"/>
      <w:bookmarkEnd w:id="4"/>
      <w:r w:rsidDel="00000000" w:rsidR="00000000" w:rsidRPr="00000000">
        <w:rPr>
          <w:rFonts w:ascii="Roboto" w:cs="Roboto" w:eastAsia="Roboto" w:hAnsi="Roboto"/>
          <w:color w:val="757575"/>
          <w:sz w:val="35"/>
          <w:szCs w:val="35"/>
          <w:rtl w:val="0"/>
        </w:rPr>
        <w:t xml:space="preserve">What if I miss a dose?</w:t>
      </w:r>
    </w:p>
    <w:p w:rsidR="00000000" w:rsidDel="00000000" w:rsidP="00000000" w:rsidRDefault="00000000" w:rsidRPr="00000000" w14:paraId="0000001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Keep appointments for follow-up doses. It is important not to miss your dose. Call your care team if you are unable to keep an appointment.</w:t>
      </w:r>
    </w:p>
    <w:p w:rsidR="00000000" w:rsidDel="00000000" w:rsidP="00000000" w:rsidRDefault="00000000" w:rsidRPr="00000000" w14:paraId="00000016">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rwp5cbe74osj" w:id="5"/>
      <w:bookmarkEnd w:id="5"/>
      <w:r w:rsidDel="00000000" w:rsidR="00000000" w:rsidRPr="00000000">
        <w:rPr>
          <w:rFonts w:ascii="Roboto" w:cs="Roboto" w:eastAsia="Roboto" w:hAnsi="Roboto"/>
          <w:color w:val="757575"/>
          <w:sz w:val="35"/>
          <w:szCs w:val="35"/>
          <w:rtl w:val="0"/>
        </w:rPr>
        <w:t xml:space="preserve">What may interact with this medication?</w:t>
      </w:r>
    </w:p>
    <w:p w:rsidR="00000000" w:rsidDel="00000000" w:rsidP="00000000" w:rsidRDefault="00000000" w:rsidRPr="00000000" w14:paraId="00000017">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6-mercaptopurine</w:t>
      </w:r>
    </w:p>
    <w:p w:rsidR="00000000" w:rsidDel="00000000" w:rsidP="00000000" w:rsidRDefault="00000000" w:rsidRPr="00000000" w14:paraId="00000018">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Paclitaxel</w:t>
      </w:r>
    </w:p>
    <w:p w:rsidR="00000000" w:rsidDel="00000000" w:rsidP="00000000" w:rsidRDefault="00000000" w:rsidRPr="00000000" w14:paraId="00000019">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Phenytoin</w:t>
      </w:r>
    </w:p>
    <w:p w:rsidR="00000000" w:rsidDel="00000000" w:rsidP="00000000" w:rsidRDefault="00000000" w:rsidRPr="00000000" w14:paraId="0000001A">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St. John's wort</w:t>
      </w:r>
    </w:p>
    <w:p w:rsidR="00000000" w:rsidDel="00000000" w:rsidP="00000000" w:rsidRDefault="00000000" w:rsidRPr="00000000" w14:paraId="0000001B">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Trastuzumab</w:t>
      </w:r>
    </w:p>
    <w:p w:rsidR="00000000" w:rsidDel="00000000" w:rsidP="00000000" w:rsidRDefault="00000000" w:rsidRPr="00000000" w14:paraId="0000001C">
      <w:pPr>
        <w:numPr>
          <w:ilvl w:val="0"/>
          <w:numId w:val="4"/>
        </w:numPr>
        <w:spacing w:after="240" w:lineRule="auto"/>
        <w:ind w:left="720" w:hanging="360"/>
      </w:pPr>
      <w:r w:rsidDel="00000000" w:rsidR="00000000" w:rsidRPr="00000000">
        <w:rPr>
          <w:rFonts w:ascii="Roboto" w:cs="Roboto" w:eastAsia="Roboto" w:hAnsi="Roboto"/>
          <w:color w:val="757575"/>
          <w:sz w:val="23"/>
          <w:szCs w:val="23"/>
          <w:rtl w:val="0"/>
        </w:rPr>
        <w:t xml:space="preserve">Verapamil</w:t>
      </w:r>
    </w:p>
    <w:p w:rsidR="00000000" w:rsidDel="00000000" w:rsidP="00000000" w:rsidRDefault="00000000" w:rsidRPr="00000000" w14:paraId="0000001D">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list may not describe all possible interactions. Give your health care provider a list of all the medicines, herbs, non-prescription drugs, or dietary supplements you use. Also tell them if you smoke, drink alcohol, or use illegal drugs. Some items may interact with your medicine.</w:t>
      </w:r>
    </w:p>
    <w:p w:rsidR="00000000" w:rsidDel="00000000" w:rsidP="00000000" w:rsidRDefault="00000000" w:rsidRPr="00000000" w14:paraId="0000001E">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77njtk9zf88d" w:id="6"/>
      <w:bookmarkEnd w:id="6"/>
      <w:r w:rsidDel="00000000" w:rsidR="00000000" w:rsidRPr="00000000">
        <w:rPr>
          <w:rFonts w:ascii="Roboto" w:cs="Roboto" w:eastAsia="Roboto" w:hAnsi="Roboto"/>
          <w:color w:val="757575"/>
          <w:sz w:val="35"/>
          <w:szCs w:val="35"/>
          <w:rtl w:val="0"/>
        </w:rPr>
        <w:t xml:space="preserve">What should I watch for while using this medication?</w:t>
      </w:r>
    </w:p>
    <w:p w:rsidR="00000000" w:rsidDel="00000000" w:rsidP="00000000" w:rsidRDefault="00000000" w:rsidRPr="00000000" w14:paraId="0000001F">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Your condition will be monitored carefully while you are receiving this medication. You may need blood work while taking this medication.</w:t>
      </w:r>
    </w:p>
    <w:p w:rsidR="00000000" w:rsidDel="00000000" w:rsidP="00000000" w:rsidRDefault="00000000" w:rsidRPr="00000000" w14:paraId="00000020">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make you feel generally unwell. This is not uncommon as chemotherapy can affect healthy cells as well as cancer cells. Report any side effects. Continue your course of treatment even though you feel ill unless your care team tells you to stop.</w:t>
      </w:r>
    </w:p>
    <w:p w:rsidR="00000000" w:rsidDel="00000000" w:rsidP="00000000" w:rsidRDefault="00000000" w:rsidRPr="00000000" w14:paraId="00000021">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There is a maximum amount of this medication you should receive throughout your life. The amount depends on the medical condition being treated and your overall health. Your care team will watch how much of this medication you receive. Tell your care team if you have taken this medication before.</w:t>
      </w:r>
    </w:p>
    <w:p w:rsidR="00000000" w:rsidDel="00000000" w:rsidP="00000000" w:rsidRDefault="00000000" w:rsidRPr="00000000" w14:paraId="00000022">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Your urine may turn red for a few days after your dose. This is not blood. If your urine is dark or brown, call your care team.</w:t>
      </w:r>
    </w:p>
    <w:p w:rsidR="00000000" w:rsidDel="00000000" w:rsidP="00000000" w:rsidRDefault="00000000" w:rsidRPr="00000000" w14:paraId="0000002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In some cases, you may be given additional medications to help with side effects. Follow all directions for their use.</w:t>
      </w:r>
    </w:p>
    <w:p w:rsidR="00000000" w:rsidDel="00000000" w:rsidP="00000000" w:rsidRDefault="00000000" w:rsidRPr="00000000" w14:paraId="0000002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increase your risk of getting an infection. Call your care team for advice if you get a fever, chills, sore throat, or other symptoms of a cold or flu. Do not treat yourself. Try to avoid being around people who are sick.</w:t>
      </w:r>
    </w:p>
    <w:p w:rsidR="00000000" w:rsidDel="00000000" w:rsidP="00000000" w:rsidRDefault="00000000" w:rsidRPr="00000000" w14:paraId="0000002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increase your risk to bruise or bleed. Call your care team if you notice any unusual bleeding.</w:t>
      </w:r>
    </w:p>
    <w:p w:rsidR="00000000" w:rsidDel="00000000" w:rsidP="00000000" w:rsidRDefault="00000000" w:rsidRPr="00000000" w14:paraId="00000026">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Talk to your care team about your risk of cancer. You may be more at risk for certain types of cancers if you take this medication.</w:t>
      </w:r>
    </w:p>
    <w:p w:rsidR="00000000" w:rsidDel="00000000" w:rsidP="00000000" w:rsidRDefault="00000000" w:rsidRPr="00000000" w14:paraId="0000002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Talk to your care team if you or your partner may be pregnant. Serious birth defects can occur if you take this medication during pregnancy and for 6 months after the last dose. Contraception is recommended while taking this medication and for 6 months after the last dose. Your care team can help you find the option that works for you.</w:t>
      </w:r>
    </w:p>
    <w:p w:rsidR="00000000" w:rsidDel="00000000" w:rsidP="00000000" w:rsidRDefault="00000000" w:rsidRPr="00000000" w14:paraId="00000028">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If your partner can get pregnant, use a condom while taking this medication and for 6 months after the last dose.</w:t>
      </w:r>
    </w:p>
    <w:p w:rsidR="00000000" w:rsidDel="00000000" w:rsidP="00000000" w:rsidRDefault="00000000" w:rsidRPr="00000000" w14:paraId="00000029">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Do not breastfeed while taking this medication.</w:t>
      </w:r>
    </w:p>
    <w:p w:rsidR="00000000" w:rsidDel="00000000" w:rsidP="00000000" w:rsidRDefault="00000000" w:rsidRPr="00000000" w14:paraId="0000002A">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cause infertility. Talk to your care team if you are concerned about your fertility.</w:t>
      </w:r>
    </w:p>
    <w:p w:rsidR="00000000" w:rsidDel="00000000" w:rsidP="00000000" w:rsidRDefault="00000000" w:rsidRPr="00000000" w14:paraId="0000002B">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8xwxzrdne78" w:id="7"/>
      <w:bookmarkEnd w:id="7"/>
      <w:r w:rsidDel="00000000" w:rsidR="00000000" w:rsidRPr="00000000">
        <w:rPr>
          <w:rFonts w:ascii="Roboto" w:cs="Roboto" w:eastAsia="Roboto" w:hAnsi="Roboto"/>
          <w:color w:val="757575"/>
          <w:sz w:val="35"/>
          <w:szCs w:val="35"/>
          <w:rtl w:val="0"/>
        </w:rPr>
        <w:t xml:space="preserve">What side effects may I notice from receiving this medication?</w:t>
      </w:r>
    </w:p>
    <w:p w:rsidR="00000000" w:rsidDel="00000000" w:rsidP="00000000" w:rsidRDefault="00000000" w:rsidRPr="00000000" w14:paraId="0000002C">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Side effects that you should report to your care team as soon as possible:</w:t>
      </w:r>
    </w:p>
    <w:p w:rsidR="00000000" w:rsidDel="00000000" w:rsidP="00000000" w:rsidRDefault="00000000" w:rsidRPr="00000000" w14:paraId="0000002D">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Allergic reactions—skin rash, itching, hives, swelling of the face, lips, tongue, or throat</w:t>
      </w:r>
    </w:p>
    <w:p w:rsidR="00000000" w:rsidDel="00000000" w:rsidP="00000000" w:rsidRDefault="00000000" w:rsidRPr="00000000" w14:paraId="0000002E">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Heart failure—shortness of breath, swelling of the ankles, feet, or hands, sudden weight gain, unusual weakness or fatigue</w:t>
      </w:r>
    </w:p>
    <w:p w:rsidR="00000000" w:rsidDel="00000000" w:rsidP="00000000" w:rsidRDefault="00000000" w:rsidRPr="00000000" w14:paraId="0000002F">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Heart rhythm changes—fast or irregular heartbeat, dizziness, feeling faint or lightheaded, chest pain, trouble breathing</w:t>
      </w:r>
    </w:p>
    <w:p w:rsidR="00000000" w:rsidDel="00000000" w:rsidP="00000000" w:rsidRDefault="00000000" w:rsidRPr="00000000" w14:paraId="00000030">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Infection—fever, chills, cough, sore throat, wounds that don't heal, pain or trouble when passing urine, general feeling of discomfort or being unwell</w:t>
      </w:r>
    </w:p>
    <w:p w:rsidR="00000000" w:rsidDel="00000000" w:rsidP="00000000" w:rsidRDefault="00000000" w:rsidRPr="00000000" w14:paraId="00000031">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Low red blood cell level—unusual weakness or fatigue, dizziness, headache, trouble breathing</w:t>
      </w:r>
    </w:p>
    <w:p w:rsidR="00000000" w:rsidDel="00000000" w:rsidP="00000000" w:rsidRDefault="00000000" w:rsidRPr="00000000" w14:paraId="00000032">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Painful swelling, warmth, or redness of the skin, blisters or sores at the infusion site</w:t>
      </w:r>
    </w:p>
    <w:p w:rsidR="00000000" w:rsidDel="00000000" w:rsidP="00000000" w:rsidRDefault="00000000" w:rsidRPr="00000000" w14:paraId="00000033">
      <w:pPr>
        <w:numPr>
          <w:ilvl w:val="0"/>
          <w:numId w:val="2"/>
        </w:numPr>
        <w:spacing w:after="240" w:lineRule="auto"/>
        <w:ind w:left="720" w:hanging="360"/>
      </w:pPr>
      <w:r w:rsidDel="00000000" w:rsidR="00000000" w:rsidRPr="00000000">
        <w:rPr>
          <w:rFonts w:ascii="Roboto" w:cs="Roboto" w:eastAsia="Roboto" w:hAnsi="Roboto"/>
          <w:color w:val="757575"/>
          <w:sz w:val="23"/>
          <w:szCs w:val="23"/>
          <w:rtl w:val="0"/>
        </w:rPr>
        <w:t xml:space="preserve">Unusual bruising or bleeding</w:t>
      </w:r>
    </w:p>
    <w:p w:rsidR="00000000" w:rsidDel="00000000" w:rsidP="00000000" w:rsidRDefault="00000000" w:rsidRPr="00000000" w14:paraId="0000003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Side effects that usually do not require medical attention (report to your care team if they continue or are bothersome):</w:t>
      </w:r>
    </w:p>
    <w:p w:rsidR="00000000" w:rsidDel="00000000" w:rsidP="00000000" w:rsidRDefault="00000000" w:rsidRPr="00000000" w14:paraId="00000035">
      <w:pPr>
        <w:numPr>
          <w:ilvl w:val="0"/>
          <w:numId w:val="1"/>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Diarrhea</w:t>
      </w:r>
    </w:p>
    <w:p w:rsidR="00000000" w:rsidDel="00000000" w:rsidP="00000000" w:rsidRDefault="00000000" w:rsidRPr="00000000" w14:paraId="00000036">
      <w:pPr>
        <w:numPr>
          <w:ilvl w:val="0"/>
          <w:numId w:val="1"/>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Hair loss</w:t>
      </w:r>
    </w:p>
    <w:p w:rsidR="00000000" w:rsidDel="00000000" w:rsidP="00000000" w:rsidRDefault="00000000" w:rsidRPr="00000000" w14:paraId="00000037">
      <w:pPr>
        <w:numPr>
          <w:ilvl w:val="0"/>
          <w:numId w:val="1"/>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Nausea</w:t>
      </w:r>
    </w:p>
    <w:p w:rsidR="00000000" w:rsidDel="00000000" w:rsidP="00000000" w:rsidRDefault="00000000" w:rsidRPr="00000000" w14:paraId="00000038">
      <w:pPr>
        <w:numPr>
          <w:ilvl w:val="0"/>
          <w:numId w:val="1"/>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Pain, redness, or swelling with sores inside the mouth or throat</w:t>
      </w:r>
    </w:p>
    <w:p w:rsidR="00000000" w:rsidDel="00000000" w:rsidP="00000000" w:rsidRDefault="00000000" w:rsidRPr="00000000" w14:paraId="00000039">
      <w:pPr>
        <w:numPr>
          <w:ilvl w:val="0"/>
          <w:numId w:val="1"/>
        </w:numPr>
        <w:spacing w:after="240" w:lineRule="auto"/>
        <w:ind w:left="720" w:hanging="360"/>
      </w:pPr>
      <w:r w:rsidDel="00000000" w:rsidR="00000000" w:rsidRPr="00000000">
        <w:rPr>
          <w:rFonts w:ascii="Roboto" w:cs="Roboto" w:eastAsia="Roboto" w:hAnsi="Roboto"/>
          <w:color w:val="757575"/>
          <w:sz w:val="23"/>
          <w:szCs w:val="23"/>
          <w:rtl w:val="0"/>
        </w:rPr>
        <w:t xml:space="preserve">Red urine</w:t>
      </w:r>
    </w:p>
    <w:p w:rsidR="00000000" w:rsidDel="00000000" w:rsidP="00000000" w:rsidRDefault="00000000" w:rsidRPr="00000000" w14:paraId="0000003A">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list may not describe all possible side effects. Call your doctor for medical advice about side effects. You may report side effects to FDA at 1-800-FDA-1088.</w:t>
      </w:r>
    </w:p>
    <w:p w:rsidR="00000000" w:rsidDel="00000000" w:rsidP="00000000" w:rsidRDefault="00000000" w:rsidRPr="00000000" w14:paraId="0000003B">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zvoznxvtwna" w:id="8"/>
      <w:bookmarkEnd w:id="8"/>
      <w:r w:rsidDel="00000000" w:rsidR="00000000" w:rsidRPr="00000000">
        <w:rPr>
          <w:rFonts w:ascii="Roboto" w:cs="Roboto" w:eastAsia="Roboto" w:hAnsi="Roboto"/>
          <w:color w:val="757575"/>
          <w:sz w:val="35"/>
          <w:szCs w:val="35"/>
          <w:rtl w:val="0"/>
        </w:rPr>
        <w:t xml:space="preserve">Where should I keep my medication?</w:t>
      </w:r>
    </w:p>
    <w:p w:rsidR="00000000" w:rsidDel="00000000" w:rsidP="00000000" w:rsidRDefault="00000000" w:rsidRPr="00000000" w14:paraId="0000003C">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is given in a hospital or clinic. It will not be stored at home.</w:t>
      </w:r>
    </w:p>
    <w:p w:rsidR="00000000" w:rsidDel="00000000" w:rsidP="00000000" w:rsidRDefault="00000000" w:rsidRPr="00000000" w14:paraId="0000003D">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NOTE: This sheet is a summary. It may not cover all possible information. If you have questions about this medicine, talk to your doctor, pharmacist, or health care provider.</w:t>
      </w:r>
    </w:p>
    <w:p w:rsidR="00000000" w:rsidDel="00000000" w:rsidP="00000000" w:rsidRDefault="00000000" w:rsidRPr="00000000" w14:paraId="0000003E">
      <w:pPr>
        <w:shd w:fill="ffffff" w:val="clear"/>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 2025 Elsevier/Gold Standard (2024-03-21 00:00:00)</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22xuhadumlyq" w:id="9"/>
      <w:bookmarkEnd w:id="9"/>
      <w:r w:rsidDel="00000000" w:rsidR="00000000" w:rsidRPr="00000000">
        <w:rPr>
          <w:rFonts w:ascii="Roboto" w:cs="Roboto" w:eastAsia="Roboto" w:hAnsi="Roboto"/>
          <w:color w:val="757575"/>
          <w:sz w:val="34"/>
          <w:szCs w:val="34"/>
          <w:rtl w:val="0"/>
        </w:rPr>
        <w:t xml:space="preserve">Additional Information From Chemocare.com About Doxorubicin</w:t>
      </w:r>
    </w:p>
    <w:p w:rsidR="00000000" w:rsidDel="00000000" w:rsidP="00000000" w:rsidRDefault="00000000" w:rsidRPr="00000000" w14:paraId="00000041">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225pu8u6pokf" w:id="10"/>
      <w:bookmarkEnd w:id="10"/>
      <w:r w:rsidDel="00000000" w:rsidR="00000000" w:rsidRPr="00000000">
        <w:rPr>
          <w:rFonts w:ascii="Roboto" w:cs="Roboto" w:eastAsia="Roboto" w:hAnsi="Roboto"/>
          <w:color w:val="757575"/>
          <w:sz w:val="34"/>
          <w:szCs w:val="34"/>
          <w:rtl w:val="0"/>
        </w:rPr>
        <w:t xml:space="preserve">Self-Care Tips:</w:t>
      </w:r>
    </w:p>
    <w:p w:rsidR="00000000" w:rsidDel="00000000" w:rsidP="00000000" w:rsidRDefault="00000000" w:rsidRPr="00000000" w14:paraId="00000042">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Apply ice if you have any pain, redness or swelling at the IV site, and notify your doctor.</w:t>
      </w:r>
    </w:p>
    <w:p w:rsidR="00000000" w:rsidDel="00000000" w:rsidP="00000000" w:rsidRDefault="00000000" w:rsidRPr="00000000" w14:paraId="00000043">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You may be at risk of infection so try to avoid crowds or people with colds, and report fever or any other signs of infection immediately to your health care provider.</w:t>
      </w:r>
    </w:p>
    <w:p w:rsidR="00000000" w:rsidDel="00000000" w:rsidP="00000000" w:rsidRDefault="00000000" w:rsidRPr="00000000" w14:paraId="00000044">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Wash your hands often, to avoid infection</w:t>
      </w:r>
    </w:p>
    <w:p w:rsidR="00000000" w:rsidDel="00000000" w:rsidP="00000000" w:rsidRDefault="00000000" w:rsidRPr="00000000" w14:paraId="00000045">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To reduce nausea, take anti-nausea medications as prescribed by your doctor, and eat small, frequent meals.</w:t>
      </w:r>
    </w:p>
    <w:p w:rsidR="00000000" w:rsidDel="00000000" w:rsidP="00000000" w:rsidRDefault="00000000" w:rsidRPr="00000000" w14:paraId="00000046">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To help treat/prevent mouth sores, use a soft toothbrush, and rinse three times a day with 1 teaspoon of baking soda mixed with 8 ounces of water.</w:t>
      </w:r>
    </w:p>
    <w:p w:rsidR="00000000" w:rsidDel="00000000" w:rsidP="00000000" w:rsidRDefault="00000000" w:rsidRPr="00000000" w14:paraId="00000047">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Use an electric razor and a soft toothbrush to minimize bleeding.</w:t>
      </w:r>
    </w:p>
    <w:p w:rsidR="00000000" w:rsidDel="00000000" w:rsidP="00000000" w:rsidRDefault="00000000" w:rsidRPr="00000000" w14:paraId="00000048">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Avoid contact sports or activities that could cause injury.</w:t>
      </w:r>
    </w:p>
    <w:p w:rsidR="00000000" w:rsidDel="00000000" w:rsidP="00000000" w:rsidRDefault="00000000" w:rsidRPr="00000000" w14:paraId="00000049">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Avoid sun exposure. Wear SPF 30 (or higher) sunblock and protective clothing.</w:t>
      </w:r>
    </w:p>
    <w:p w:rsidR="00000000" w:rsidDel="00000000" w:rsidP="00000000" w:rsidRDefault="00000000" w:rsidRPr="00000000" w14:paraId="0000004A">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Drink two to three quarts of fluid every 24 hours, unless you are instructed otherwise.</w:t>
      </w:r>
    </w:p>
    <w:p w:rsidR="00000000" w:rsidDel="00000000" w:rsidP="00000000" w:rsidRDefault="00000000" w:rsidRPr="00000000" w14:paraId="0000004B">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Get plenty of rest.</w:t>
      </w:r>
    </w:p>
    <w:p w:rsidR="00000000" w:rsidDel="00000000" w:rsidP="00000000" w:rsidRDefault="00000000" w:rsidRPr="00000000" w14:paraId="0000004C">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Maintain good nutrition.</w:t>
      </w:r>
    </w:p>
    <w:p w:rsidR="00000000" w:rsidDel="00000000" w:rsidP="00000000" w:rsidRDefault="00000000" w:rsidRPr="00000000" w14:paraId="0000004D">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In general, drinking alcoholic beverages should be minimized or avoided. You should discuss this with your doctor.</w:t>
      </w:r>
    </w:p>
    <w:p w:rsidR="00000000" w:rsidDel="00000000" w:rsidP="00000000" w:rsidRDefault="00000000" w:rsidRPr="00000000" w14:paraId="0000004E">
      <w:pPr>
        <w:numPr>
          <w:ilvl w:val="0"/>
          <w:numId w:val="7"/>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Use care to keep body fluids from coming in contact with family members or caregivers. Wash soiled clothes immediately and use gloves when touching body fluids for at least 5 days.</w:t>
      </w:r>
    </w:p>
    <w:p w:rsidR="00000000" w:rsidDel="00000000" w:rsidP="00000000" w:rsidRDefault="00000000" w:rsidRPr="00000000" w14:paraId="0000004F">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 Remain active as you are able. Gentle exercise is encouraged such as a daily walk.</w:t>
      </w:r>
    </w:p>
    <w:p w:rsidR="00000000" w:rsidDel="00000000" w:rsidP="00000000" w:rsidRDefault="00000000" w:rsidRPr="00000000" w14:paraId="00000050">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 If you experience symptoms or side effects, be sure to discuss them with your health care team. They can prescribe medications and/or offer other suggestions that are effective in managing such problems.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jzzjjduo4pwc" w:id="11"/>
      <w:bookmarkEnd w:id="11"/>
      <w:r w:rsidDel="00000000" w:rsidR="00000000" w:rsidRPr="00000000">
        <w:rPr>
          <w:rFonts w:ascii="Roboto" w:cs="Roboto" w:eastAsia="Roboto" w:hAnsi="Roboto"/>
          <w:color w:val="757575"/>
          <w:sz w:val="34"/>
          <w:szCs w:val="34"/>
          <w:rtl w:val="0"/>
        </w:rPr>
        <w:t xml:space="preserve">When to contact your doctor or health care provider:</w:t>
      </w:r>
    </w:p>
    <w:p w:rsidR="00000000" w:rsidDel="00000000" w:rsidP="00000000" w:rsidRDefault="00000000" w:rsidRPr="00000000" w14:paraId="0000005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Contact your health care provider </w:t>
      </w:r>
      <w:r w:rsidDel="00000000" w:rsidR="00000000" w:rsidRPr="00000000">
        <w:rPr>
          <w:rFonts w:ascii="Roboto" w:cs="Roboto" w:eastAsia="Roboto" w:hAnsi="Roboto"/>
          <w:color w:val="757575"/>
          <w:sz w:val="23"/>
          <w:szCs w:val="23"/>
          <w:u w:val="single"/>
          <w:rtl w:val="0"/>
        </w:rPr>
        <w:t xml:space="preserve">immediately</w:t>
      </w:r>
      <w:r w:rsidDel="00000000" w:rsidR="00000000" w:rsidRPr="00000000">
        <w:rPr>
          <w:rFonts w:ascii="Roboto" w:cs="Roboto" w:eastAsia="Roboto" w:hAnsi="Roboto"/>
          <w:color w:val="757575"/>
          <w:sz w:val="23"/>
          <w:szCs w:val="23"/>
          <w:rtl w:val="0"/>
        </w:rPr>
        <w:t xml:space="preserve">, day or night, if you should experience any of the following symptoms:</w:t>
      </w:r>
    </w:p>
    <w:p w:rsidR="00000000" w:rsidDel="00000000" w:rsidP="00000000" w:rsidRDefault="00000000" w:rsidRPr="00000000" w14:paraId="00000054">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Fever of 100.4° F (38° C), chills (possible signs of infection)</w:t>
      </w:r>
    </w:p>
    <w:p w:rsidR="00000000" w:rsidDel="00000000" w:rsidP="00000000" w:rsidRDefault="00000000" w:rsidRPr="00000000" w14:paraId="00000055">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Blistering at the IV site</w:t>
      </w:r>
    </w:p>
    <w:p w:rsidR="00000000" w:rsidDel="00000000" w:rsidP="00000000" w:rsidRDefault="00000000" w:rsidRPr="00000000" w14:paraId="00000056">
      <w:pPr>
        <w:numPr>
          <w:ilvl w:val="0"/>
          <w:numId w:val="5"/>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Shortness of breath, wheezing, difficulty breathing, closing up of the throat, swelling of facial features, hives (possible allergic reaction).</w:t>
      </w:r>
    </w:p>
    <w:p w:rsidR="00000000" w:rsidDel="00000000" w:rsidP="00000000" w:rsidRDefault="00000000" w:rsidRPr="00000000" w14:paraId="0000005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 following symptoms require medical attention, but are not emergency situations. Contact your health care provider </w:t>
      </w:r>
      <w:r w:rsidDel="00000000" w:rsidR="00000000" w:rsidRPr="00000000">
        <w:rPr>
          <w:rFonts w:ascii="Roboto" w:cs="Roboto" w:eastAsia="Roboto" w:hAnsi="Roboto"/>
          <w:color w:val="757575"/>
          <w:sz w:val="23"/>
          <w:szCs w:val="23"/>
          <w:u w:val="single"/>
          <w:rtl w:val="0"/>
        </w:rPr>
        <w:t xml:space="preserve">within 24 hours</w:t>
      </w:r>
      <w:r w:rsidDel="00000000" w:rsidR="00000000" w:rsidRPr="00000000">
        <w:rPr>
          <w:rFonts w:ascii="Roboto" w:cs="Roboto" w:eastAsia="Roboto" w:hAnsi="Roboto"/>
          <w:color w:val="757575"/>
          <w:sz w:val="23"/>
          <w:szCs w:val="23"/>
          <w:rtl w:val="0"/>
        </w:rPr>
        <w:t xml:space="preserve"> of noticing any of the following:</w:t>
      </w:r>
    </w:p>
    <w:p w:rsidR="00000000" w:rsidDel="00000000" w:rsidP="00000000" w:rsidRDefault="00000000" w:rsidRPr="00000000" w14:paraId="00000058">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Mouth sores (painful redness, swelling or ulcers)</w:t>
      </w:r>
    </w:p>
    <w:p w:rsidR="00000000" w:rsidDel="00000000" w:rsidP="00000000" w:rsidRDefault="00000000" w:rsidRPr="00000000" w14:paraId="00000059">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Nausea (interferes with ability to eat and unrelieved with prescribed medication)</w:t>
      </w:r>
    </w:p>
    <w:p w:rsidR="00000000" w:rsidDel="00000000" w:rsidP="00000000" w:rsidRDefault="00000000" w:rsidRPr="00000000" w14:paraId="0000005A">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Vomiting (vomiting more than 4-5 times in a 24 hour period)</w:t>
      </w:r>
    </w:p>
    <w:p w:rsidR="00000000" w:rsidDel="00000000" w:rsidP="00000000" w:rsidRDefault="00000000" w:rsidRPr="00000000" w14:paraId="0000005B">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Diarrhea (4-6 episodes in a 24-hour period)</w:t>
      </w:r>
    </w:p>
    <w:p w:rsidR="00000000" w:rsidDel="00000000" w:rsidP="00000000" w:rsidRDefault="00000000" w:rsidRPr="00000000" w14:paraId="0000005C">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Fast or irregular heart beats</w:t>
      </w:r>
    </w:p>
    <w:p w:rsidR="00000000" w:rsidDel="00000000" w:rsidP="00000000" w:rsidRDefault="00000000" w:rsidRPr="00000000" w14:paraId="0000005D">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Unusual bleeding or bruising</w:t>
      </w:r>
    </w:p>
    <w:p w:rsidR="00000000" w:rsidDel="00000000" w:rsidP="00000000" w:rsidRDefault="00000000" w:rsidRPr="00000000" w14:paraId="0000005E">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Black or tarry stools, or blood in your stools or urine</w:t>
      </w:r>
    </w:p>
    <w:p w:rsidR="00000000" w:rsidDel="00000000" w:rsidP="00000000" w:rsidRDefault="00000000" w:rsidRPr="00000000" w14:paraId="0000005F">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Extreme fatigue (unable to carry on self-care activities)</w:t>
      </w:r>
    </w:p>
    <w:p w:rsidR="00000000" w:rsidDel="00000000" w:rsidP="00000000" w:rsidRDefault="00000000" w:rsidRPr="00000000" w14:paraId="00000060">
      <w:pPr>
        <w:numPr>
          <w:ilvl w:val="0"/>
          <w:numId w:val="6"/>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Swelling of the feet or ankles</w:t>
      </w:r>
    </w:p>
    <w:p w:rsidR="00000000" w:rsidDel="00000000" w:rsidP="00000000" w:rsidRDefault="00000000" w:rsidRPr="00000000" w14:paraId="0000006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