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1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다른 모델 또는 규칙 기반 독립 검토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0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7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bookmarkEnd w:id="27"/>
    <w:bookmarkStart w:id="28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8"/>
    <w:bookmarkStart w:id="29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29"/>
    <w:bookmarkEnd w:id="30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31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31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5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5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5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5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5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5"/>
        </w:numPr>
        <w:pStyle w:val="Compact"/>
      </w:pPr>
      <w:r>
        <w:t xml:space="preserve">Review 결과를 이용해 라이선스 한도를 우회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2026-08-07T15:37:24Z</dcterms:created>
  <dcterms:modified xsi:type="dcterms:W3CDTF">2026-08-07T15:37:24Z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