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00_ONSURE_MASTER_DESIGN_SET</w:t>
      </w:r>
    </w:p>
    <w:bookmarkStart w:id="35" w:name="onsure-master-design-set"/>
    <w:p>
      <w:pPr>
        <w:pStyle w:val="Heading1"/>
      </w:pPr>
      <w:r>
        <w:t xml:space="preserve">ONSure Master Design Set</w:t>
      </w:r>
    </w:p>
    <w:bookmarkStart w:id="20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이 문서는 ONSure의 사업·제품·서비스·프로그램·라이선스·아키텍처·개발·리뷰·검증·개선·시험·운영을 하나의 개발 기준선으로 통합한다. ONSure는 ORUDA의 하위 프로그램이 아니라 독립 판매 제품이며, ORUDA/OLicense는 ONSure의 라이선스 생성·계약·Entitlement·Credit·감사 원장을 담당하는 중앙 상용 라이선스 서비스로 연계된다.</w:t>
      </w:r>
    </w:p>
    <w:bookmarkEnd w:id="20"/>
    <w:bookmarkStart w:id="21" w:name="제품-정의"/>
    <w:p>
      <w:pPr>
        <w:pStyle w:val="Heading2"/>
      </w:pPr>
      <w:r>
        <w:t xml:space="preserve">2. 제품 정의</w:t>
      </w:r>
    </w:p>
    <w:p>
      <w:pPr>
        <w:pStyle w:val="FirstParagraph"/>
      </w:pPr>
      <w:r>
        <w:t xml:space="preserve">ONSure는 AI가 작성하거나 AI를 포함한 소프트웨어를 대상으로 다음 전 과정을 수행하는 AI Software Engineering Assurance Platform이다.</w:t>
      </w:r>
    </w:p>
    <w:p>
      <w:pPr>
        <w:pStyle w:val="BodyText"/>
      </w:pPr>
      <w:r>
        <w:t xml:space="preserve">Understand → Plan → Review → Verify → Improve → Prove → Remember</w:t>
      </w:r>
    </w:p>
    <w:p>
      <w:pPr>
        <w:numPr>
          <w:ilvl w:val="0"/>
          <w:numId w:val="1001"/>
        </w:numPr>
        <w:pStyle w:val="Compact"/>
      </w:pPr>
      <w:r>
        <w:t xml:space="preserve">Understand: 프로그램, 요구사항, 정책, 구조, AI 구성, 실행 특성을 학습한다.</w:t>
      </w:r>
    </w:p>
    <w:p>
      <w:pPr>
        <w:numPr>
          <w:ilvl w:val="0"/>
          <w:numId w:val="1001"/>
        </w:numPr>
        <w:pStyle w:val="Compact"/>
      </w:pPr>
      <w:r>
        <w:t xml:space="preserve">Plan: 검토·검증·개선 범위와 순서를 수립한다.</w:t>
      </w:r>
    </w:p>
    <w:p>
      <w:pPr>
        <w:numPr>
          <w:ilvl w:val="0"/>
          <w:numId w:val="1001"/>
        </w:numPr>
        <w:pStyle w:val="Compact"/>
      </w:pPr>
      <w:r>
        <w:t xml:space="preserve">Review: 요구사항부터 코드와 테스트까지 변경 전후의 적정성을 검토한다.</w:t>
      </w:r>
    </w:p>
    <w:p>
      <w:pPr>
        <w:numPr>
          <w:ilvl w:val="0"/>
          <w:numId w:val="1001"/>
        </w:numPr>
        <w:pStyle w:val="Compact"/>
      </w:pPr>
      <w:r>
        <w:t xml:space="preserve">Verify: 실제 요구사항·정책·보안·동작·성능 충족 여부를 실행 증거로 판정한다.</w:t>
      </w:r>
    </w:p>
    <w:p>
      <w:pPr>
        <w:numPr>
          <w:ilvl w:val="0"/>
          <w:numId w:val="1001"/>
        </w:numPr>
        <w:pStyle w:val="Compact"/>
      </w:pPr>
      <w:r>
        <w:t xml:space="preserve">Improve: 검증 Finding에서 시작해 RCA, Patch, Regression을 수행한다.</w:t>
      </w:r>
    </w:p>
    <w:p>
      <w:pPr>
        <w:numPr>
          <w:ilvl w:val="0"/>
          <w:numId w:val="1001"/>
        </w:numPr>
        <w:pStyle w:val="Compact"/>
      </w:pPr>
      <w:r>
        <w:t xml:space="preserve">Prove: Evidence와 Receipt로 결과를 재현 가능하게 고정한다.</w:t>
      </w:r>
    </w:p>
    <w:p>
      <w:pPr>
        <w:numPr>
          <w:ilvl w:val="0"/>
          <w:numId w:val="1001"/>
        </w:numPr>
        <w:pStyle w:val="Compact"/>
      </w:pPr>
      <w:r>
        <w:t xml:space="preserve">Remember: 유효했던 개선과 실패 패턴을 재사용 가능한 지식으로 축적한다.</w:t>
      </w:r>
    </w:p>
    <w:bookmarkEnd w:id="21"/>
    <w:bookmarkStart w:id="22" w:name="독립성-원칙"/>
    <w:p>
      <w:pPr>
        <w:pStyle w:val="Heading2"/>
      </w:pPr>
      <w:r>
        <w:t xml:space="preserve">3. 독립성 원칙</w:t>
      </w:r>
    </w:p>
    <w:p>
      <w:pPr>
        <w:numPr>
          <w:ilvl w:val="0"/>
          <w:numId w:val="1002"/>
        </w:numPr>
        <w:pStyle w:val="Compact"/>
      </w:pPr>
      <w:r>
        <w:t xml:space="preserve">ONSure의 제품 정의, 실행 구조, 고객 데이터, 릴리스는 ORUDA에 종속되지 않는다.</w:t>
      </w:r>
    </w:p>
    <w:p>
      <w:pPr>
        <w:numPr>
          <w:ilvl w:val="0"/>
          <w:numId w:val="1002"/>
        </w:numPr>
        <w:pStyle w:val="Compact"/>
      </w:pPr>
      <w:r>
        <w:t xml:space="preserve">ONSure는 독립 저장소, 독립 배포, 독립 상품, 독립 SLA를 가진다.</w:t>
      </w:r>
    </w:p>
    <w:p>
      <w:pPr>
        <w:numPr>
          <w:ilvl w:val="0"/>
          <w:numId w:val="1002"/>
        </w:numPr>
        <w:pStyle w:val="Compact"/>
      </w:pPr>
      <w:r>
        <w:t xml:space="preserve">OLicense 연계가 중단되어도 계약된 Offline Grace 정책 범위에서 제한 실행할 수 있다.</w:t>
      </w:r>
    </w:p>
    <w:p>
      <w:pPr>
        <w:numPr>
          <w:ilvl w:val="0"/>
          <w:numId w:val="1002"/>
        </w:numPr>
        <w:pStyle w:val="Compact"/>
      </w:pPr>
      <w:r>
        <w:t xml:space="preserve">ONSure는 라이선스를 생성하거나 임의 변경하지 않는다. Validate, Consume, Report만 수행한다.</w:t>
      </w:r>
    </w:p>
    <w:bookmarkEnd w:id="22"/>
    <w:bookmarkStart w:id="25" w:name="상품-체계"/>
    <w:p>
      <w:pPr>
        <w:pStyle w:val="Heading2"/>
      </w:pPr>
      <w:r>
        <w:t xml:space="preserve">4. 상품 체계</w:t>
      </w:r>
    </w:p>
    <w:bookmarkStart w:id="23" w:name="web-one-time-service"/>
    <w:p>
      <w:pPr>
        <w:pStyle w:val="Heading3"/>
      </w:pPr>
      <w:r>
        <w:t xml:space="preserve">4.1 Web One-time Service</w:t>
      </w:r>
    </w:p>
    <w:p>
      <w:pPr>
        <w:numPr>
          <w:ilvl w:val="0"/>
          <w:numId w:val="1003"/>
        </w:numPr>
        <w:pStyle w:val="Compact"/>
      </w:pPr>
      <w:r>
        <w:t xml:space="preserve">Learn</w:t>
      </w:r>
    </w:p>
    <w:p>
      <w:pPr>
        <w:numPr>
          <w:ilvl w:val="0"/>
          <w:numId w:val="1003"/>
        </w:numPr>
        <w:pStyle w:val="Compact"/>
      </w:pPr>
      <w:r>
        <w:t xml:space="preserve">Verify</w:t>
      </w:r>
    </w:p>
    <w:p>
      <w:pPr>
        <w:numPr>
          <w:ilvl w:val="0"/>
          <w:numId w:val="1003"/>
        </w:numPr>
        <w:pStyle w:val="Compact"/>
      </w:pPr>
      <w:r>
        <w:t xml:space="preserve">Learn &amp; Verify</w:t>
      </w:r>
    </w:p>
    <w:p>
      <w:pPr>
        <w:numPr>
          <w:ilvl w:val="0"/>
          <w:numId w:val="1003"/>
        </w:numPr>
        <w:pStyle w:val="Compact"/>
      </w:pPr>
      <w:r>
        <w:t xml:space="preserve">후속 Improve &amp; Re-verify</w:t>
      </w:r>
    </w:p>
    <w:p>
      <w:pPr>
        <w:pStyle w:val="FirstParagraph"/>
      </w:pPr>
      <w:r>
        <w:t xml:space="preserve">Web의 1회는 버튼 실행 횟수가 아니라 Service Case 단위다.</w:t>
      </w:r>
    </w:p>
    <w:p>
      <w:pPr>
        <w:pStyle w:val="BodyText"/>
      </w:pPr>
      <w:r>
        <w:t xml:space="preserve">Service Case = System + Programs + Baseline + Scope + Capacity + Validity + Deliverables</w:t>
      </w:r>
    </w:p>
    <w:bookmarkEnd w:id="23"/>
    <w:bookmarkStart w:id="24" w:name="vs-code-continuous-subscription"/>
    <w:p>
      <w:pPr>
        <w:pStyle w:val="Heading3"/>
      </w:pPr>
      <w:r>
        <w:t xml:space="preserve">4.2 VS Code Continuous Subscription</w:t>
      </w:r>
    </w:p>
    <w:p>
      <w:pPr>
        <w:numPr>
          <w:ilvl w:val="0"/>
          <w:numId w:val="1004"/>
        </w:numPr>
        <w:pStyle w:val="Compact"/>
      </w:pPr>
      <w:r>
        <w:t xml:space="preserve">Developer</w:t>
      </w:r>
    </w:p>
    <w:p>
      <w:pPr>
        <w:numPr>
          <w:ilvl w:val="0"/>
          <w:numId w:val="1004"/>
        </w:numPr>
        <w:pStyle w:val="Compact"/>
      </w:pPr>
      <w:r>
        <w:t xml:space="preserve">Team</w:t>
      </w:r>
    </w:p>
    <w:p>
      <w:pPr>
        <w:numPr>
          <w:ilvl w:val="0"/>
          <w:numId w:val="1004"/>
        </w:numPr>
        <w:pStyle w:val="Compact"/>
      </w:pPr>
      <w:r>
        <w:t xml:space="preserve">Enterprise</w:t>
      </w:r>
    </w:p>
    <w:p>
      <w:pPr>
        <w:numPr>
          <w:ilvl w:val="0"/>
          <w:numId w:val="1004"/>
        </w:numPr>
        <w:pStyle w:val="Compact"/>
      </w:pPr>
      <w:r>
        <w:t xml:space="preserve">Unlimited Systems &amp; Programs</w:t>
      </w:r>
    </w:p>
    <w:p>
      <w:pPr>
        <w:pStyle w:val="FirstParagraph"/>
      </w:pPr>
      <w:r>
        <w:t xml:space="preserve">VS Code는 지속 학습, 지속 리뷰, 지속 검증, 지속 개선을 제공한다.</w:t>
      </w:r>
    </w:p>
    <w:bookmarkEnd w:id="24"/>
    <w:bookmarkEnd w:id="25"/>
    <w:bookmarkStart w:id="26" w:name="프로그램-구성"/>
    <w:p>
      <w:pPr>
        <w:pStyle w:val="Heading2"/>
      </w:pPr>
      <w:r>
        <w:t xml:space="preserve">5. 프로그램 구성</w:t>
      </w:r>
    </w:p>
    <w:p>
      <w:pPr>
        <w:numPr>
          <w:ilvl w:val="0"/>
          <w:numId w:val="1005"/>
        </w:numPr>
        <w:pStyle w:val="Compact"/>
      </w:pPr>
      <w:r>
        <w:t xml:space="preserve">OLearning: Repository와 실행 구조를 학습하고 Program Profile을 생성한다.</w:t>
      </w:r>
    </w:p>
    <w:p>
      <w:pPr>
        <w:numPr>
          <w:ilvl w:val="0"/>
          <w:numId w:val="1005"/>
        </w:numPr>
        <w:pStyle w:val="Compact"/>
      </w:pPr>
      <w:r>
        <w:t xml:space="preserve">OPlanning: 검토·검증·개선 계획과 실행 순서를 생성한다.</w:t>
      </w:r>
    </w:p>
    <w:p>
      <w:pPr>
        <w:numPr>
          <w:ilvl w:val="0"/>
          <w:numId w:val="1005"/>
        </w:numPr>
        <w:pStyle w:val="Compact"/>
      </w:pPr>
      <w:r>
        <w:t xml:space="preserve">OReview: 요구사항·설계·정책·코드·AI·보안·테스트·품질·Merge 리뷰를 수행한다.</w:t>
      </w:r>
    </w:p>
    <w:p>
      <w:pPr>
        <w:numPr>
          <w:ilvl w:val="0"/>
          <w:numId w:val="1005"/>
        </w:numPr>
        <w:pStyle w:val="Compact"/>
      </w:pPr>
      <w:r>
        <w:t xml:space="preserve">OVerification: 정적·동적·시나리오·적대·회귀 검증을 수행한다.</w:t>
      </w:r>
    </w:p>
    <w:p>
      <w:pPr>
        <w:numPr>
          <w:ilvl w:val="0"/>
          <w:numId w:val="1005"/>
        </w:numPr>
        <w:pStyle w:val="Compact"/>
      </w:pPr>
      <w:r>
        <w:t xml:space="preserve">OImprovement: Finding 기반 RCA와 Patch를 생성하고 회귀검증한다.</w:t>
      </w:r>
    </w:p>
    <w:p>
      <w:pPr>
        <w:numPr>
          <w:ilvl w:val="0"/>
          <w:numId w:val="1005"/>
        </w:numPr>
        <w:pStyle w:val="Compact"/>
      </w:pPr>
      <w:r>
        <w:t xml:space="preserve">OEvidence: 입력·정책·결과·실행환경·해시·Receipt를 관리한다.</w:t>
      </w:r>
    </w:p>
    <w:p>
      <w:pPr>
        <w:numPr>
          <w:ilvl w:val="0"/>
          <w:numId w:val="1005"/>
        </w:numPr>
        <w:pStyle w:val="Compact"/>
      </w:pPr>
      <w:r>
        <w:t xml:space="preserve">OMemory: 유효했던 개선 패턴과 실패 패턴을 재사용 가능한 지식으로 축적하고, 자동 판정이 놓친 결함을 재귀학습으로 흡수해 탐지 능력을 지속 보강한다.</w:t>
      </w:r>
    </w:p>
    <w:p>
      <w:pPr>
        <w:numPr>
          <w:ilvl w:val="0"/>
          <w:numId w:val="1005"/>
        </w:numPr>
        <w:pStyle w:val="Compact"/>
      </w:pPr>
      <w:r>
        <w:t xml:space="preserve">OGit: Worktree, Branch, Commit, Push, Draft PR, CI 상태를 관리한다.</w:t>
      </w:r>
    </w:p>
    <w:p>
      <w:pPr>
        <w:numPr>
          <w:ilvl w:val="0"/>
          <w:numId w:val="1005"/>
        </w:numPr>
        <w:pStyle w:val="Compact"/>
      </w:pPr>
      <w:r>
        <w:t xml:space="preserve">ODelivery: 보고서, Patch, PR, Evidence Pack, Program Profile을 납품한다.</w:t>
      </w:r>
    </w:p>
    <w:p>
      <w:pPr>
        <w:numPr>
          <w:ilvl w:val="0"/>
          <w:numId w:val="1005"/>
        </w:numPr>
        <w:pStyle w:val="Compact"/>
      </w:pPr>
      <w:r>
        <w:t xml:space="preserve">OLicense Adapter: ORUDA/OLicense의 Entitlement와 Credit을 검증·소비·보고한다.</w:t>
      </w:r>
    </w:p>
    <w:bookmarkEnd w:id="26"/>
    <w:bookmarkStart w:id="30" w:name="핵심-경계"/>
    <w:p>
      <w:pPr>
        <w:pStyle w:val="Heading2"/>
      </w:pPr>
      <w:r>
        <w:t xml:space="preserve">6. 핵심 경계</w:t>
      </w:r>
    </w:p>
    <w:bookmarkStart w:id="27" w:name="review와-verification"/>
    <w:p>
      <w:pPr>
        <w:pStyle w:val="Heading3"/>
      </w:pPr>
      <w:r>
        <w:t xml:space="preserve">Review와 Verification</w:t>
      </w:r>
    </w:p>
    <w:p>
      <w:pPr>
        <w:pStyle w:val="FirstParagraph"/>
      </w:pPr>
      <w:r>
        <w:t xml:space="preserve">Review는 구현 또는 변경이 적절한지 판단한다. Verification은 요구사항과 정책을 실제로 만족하는지 증거로 판정한다. Review PASS가 Verification PASS를 의미하지 않으며, 두 결과는 독립 저장한다.</w:t>
      </w:r>
    </w:p>
    <w:bookmarkEnd w:id="27"/>
    <w:bookmarkStart w:id="28" w:name="improvement-시작-조건"/>
    <w:p>
      <w:pPr>
        <w:pStyle w:val="Heading3"/>
      </w:pPr>
      <w:r>
        <w:t xml:space="preserve">Improvement 시작 조건</w:t>
      </w:r>
    </w:p>
    <w:p>
      <w:pPr>
        <w:pStyle w:val="FirstParagraph"/>
      </w:pPr>
      <w:r>
        <w:t xml:space="preserve">개선은 임의 코딩 요청에서 시작하지 않는다. 반드시 검증된 Finding 또는 승인된 Review Finding에서 시작한다.</w:t>
      </w:r>
    </w:p>
    <w:bookmarkEnd w:id="28"/>
    <w:bookmarkStart w:id="29" w:name="learning-경계"/>
    <w:p>
      <w:pPr>
        <w:pStyle w:val="Heading3"/>
      </w:pPr>
      <w:r>
        <w:t xml:space="preserve">Learning 경계</w:t>
      </w:r>
    </w:p>
    <w:p>
      <w:pPr>
        <w:pStyle w:val="FirstParagraph"/>
      </w:pPr>
      <w:r>
        <w:t xml:space="preserve">학습은 범용 기업 지식관리 제품으로 확장하지 않는다. Program Learning, Behavior Learning, Improvement Learning에 한정한다.</w:t>
      </w:r>
    </w:p>
    <w:bookmarkEnd w:id="29"/>
    <w:bookmarkEnd w:id="30"/>
    <w:bookmarkStart w:id="32" w:name="주요-산출물"/>
    <w:p>
      <w:pPr>
        <w:pStyle w:val="Heading2"/>
      </w:pPr>
      <w:r>
        <w:t xml:space="preserve">7. 주요 산출물</w:t>
      </w:r>
    </w:p>
    <w:p>
      <w:pPr>
        <w:numPr>
          <w:ilvl w:val="0"/>
          <w:numId w:val="1006"/>
        </w:numPr>
        <w:pStyle w:val="Compact"/>
      </w:pPr>
      <w:r>
        <w:t xml:space="preserve">Business Plan</w:t>
      </w:r>
    </w:p>
    <w:p>
      <w:pPr>
        <w:numPr>
          <w:ilvl w:val="0"/>
          <w:numId w:val="1006"/>
        </w:numPr>
        <w:pStyle w:val="Compact"/>
      </w:pPr>
      <w:r>
        <w:t xml:space="preserve">Product Requirement Document</w:t>
      </w:r>
    </w:p>
    <w:p>
      <w:pPr>
        <w:numPr>
          <w:ilvl w:val="0"/>
          <w:numId w:val="1006"/>
        </w:numPr>
        <w:pStyle w:val="Compact"/>
      </w:pPr>
      <w:r>
        <w:t xml:space="preserve">Service Policy</w:t>
      </w:r>
    </w:p>
    <w:p>
      <w:pPr>
        <w:numPr>
          <w:ilvl w:val="0"/>
          <w:numId w:val="1006"/>
        </w:numPr>
        <w:pStyle w:val="Compact"/>
      </w:pPr>
      <w:r>
        <w:t xml:space="preserve">Program Specification</w:t>
      </w:r>
    </w:p>
    <w:p>
      <w:pPr>
        <w:numPr>
          <w:ilvl w:val="0"/>
          <w:numId w:val="1006"/>
        </w:numPr>
        <w:pStyle w:val="Compact"/>
      </w:pPr>
      <w:r>
        <w:t xml:space="preserve">OReview Specification</w:t>
      </w:r>
    </w:p>
    <w:p>
      <w:pPr>
        <w:numPr>
          <w:ilvl w:val="0"/>
          <w:numId w:val="1006"/>
        </w:numPr>
        <w:pStyle w:val="Compact"/>
      </w:pPr>
      <w:r>
        <w:t xml:space="preserve">OVerification Specification</w:t>
      </w:r>
    </w:p>
    <w:p>
      <w:pPr>
        <w:numPr>
          <w:ilvl w:val="0"/>
          <w:numId w:val="1006"/>
        </w:numPr>
        <w:pStyle w:val="Compact"/>
      </w:pPr>
      <w:r>
        <w:t xml:space="preserve">OImprovement Specification</w:t>
      </w:r>
    </w:p>
    <w:p>
      <w:pPr>
        <w:numPr>
          <w:ilvl w:val="0"/>
          <w:numId w:val="1006"/>
        </w:numPr>
        <w:pStyle w:val="Compact"/>
      </w:pPr>
      <w:r>
        <w:t xml:space="preserve">UI/UX Specification</w:t>
      </w:r>
    </w:p>
    <w:p>
      <w:pPr>
        <w:numPr>
          <w:ilvl w:val="0"/>
          <w:numId w:val="1006"/>
        </w:numPr>
        <w:pStyle w:val="Compact"/>
      </w:pPr>
      <w:r>
        <w:t xml:space="preserve">Architecture and Data Model</w:t>
      </w:r>
    </w:p>
    <w:p>
      <w:pPr>
        <w:numPr>
          <w:ilvl w:val="0"/>
          <w:numId w:val="1006"/>
        </w:numPr>
        <w:pStyle w:val="Compact"/>
      </w:pPr>
      <w:r>
        <w:t xml:space="preserve">API/Event/Token Contract</w:t>
      </w:r>
    </w:p>
    <w:p>
      <w:pPr>
        <w:numPr>
          <w:ilvl w:val="0"/>
          <w:numId w:val="1006"/>
        </w:numPr>
        <w:pStyle w:val="Compact"/>
      </w:pPr>
      <w:r>
        <w:t xml:space="preserve">OLicense Integration Contract</w:t>
      </w:r>
    </w:p>
    <w:p>
      <w:pPr>
        <w:numPr>
          <w:ilvl w:val="0"/>
          <w:numId w:val="1006"/>
        </w:numPr>
        <w:pStyle w:val="Compact"/>
      </w:pPr>
      <w:r>
        <w:t xml:space="preserve">Security and Privacy Design</w:t>
      </w:r>
    </w:p>
    <w:p>
      <w:pPr>
        <w:numPr>
          <w:ilvl w:val="0"/>
          <w:numId w:val="1006"/>
        </w:numPr>
        <w:pStyle w:val="Compact"/>
      </w:pPr>
      <w:r>
        <w:t xml:space="preserve">Test Strategy and Fixtures</w:t>
      </w:r>
    </w:p>
    <w:p>
      <w:pPr>
        <w:numPr>
          <w:ilvl w:val="0"/>
          <w:numId w:val="1006"/>
        </w:numPr>
        <w:pStyle w:val="Compact"/>
      </w:pPr>
      <w:r>
        <w:t xml:space="preserve">Operation and Deployment Runbook</w:t>
      </w:r>
    </w:p>
    <w:p>
      <w:pPr>
        <w:numPr>
          <w:ilvl w:val="0"/>
          <w:numId w:val="1006"/>
        </w:numPr>
        <w:pStyle w:val="Compact"/>
      </w:pPr>
      <w:r>
        <w:t xml:space="preserve">Epic/Capability/Story Backlog</w:t>
      </w:r>
    </w:p>
    <w:p>
      <w:pPr>
        <w:numPr>
          <w:ilvl w:val="0"/>
          <w:numId w:val="1006"/>
        </w:numPr>
        <w:pStyle w:val="Compact"/>
      </w:pPr>
      <w:r>
        <w:t xml:space="preserve">Component Model and AI Agent Methodology (</w:t>
      </w:r>
      <w:hyperlink r:id="rId31">
        <w:r>
          <w:rPr>
            <w:rStyle w:val="Hyperlink"/>
          </w:rPr>
          <w:t xml:space="preserve">07_COMPONENT_MODEL_AND_AI_METHODOLOGY.md</w:t>
        </w:r>
      </w:hyperlink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Knowledge Pattern Library and Recursive Detection Learning Design</w:t>
      </w:r>
    </w:p>
    <w:bookmarkEnd w:id="32"/>
    <w:bookmarkStart w:id="33" w:name="출시-gate"/>
    <w:p>
      <w:pPr>
        <w:pStyle w:val="Heading2"/>
      </w:pPr>
      <w:r>
        <w:t xml:space="preserve">8. 출시 Gate</w:t>
      </w:r>
    </w:p>
    <w:p>
      <w:pPr>
        <w:pStyle w:val="FirstParagraph"/>
      </w:pPr>
      <w:r>
        <w:t xml:space="preserve">다음이 모두 충족되어야 상용 출시 후보가 된다.</w:t>
      </w:r>
      <w:r>
        <w:t xml:space="preserve"> </w:t>
      </w:r>
      <w:r>
        <w:t xml:space="preserve">- 요구사항 Traceability 100%</w:t>
      </w:r>
      <w:r>
        <w:t xml:space="preserve"> </w:t>
      </w:r>
      <w:r>
        <w:t xml:space="preserve">- Critical/High 미해결 결함 0건</w:t>
      </w:r>
      <w:r>
        <w:t xml:space="preserve"> </w:t>
      </w:r>
      <w:r>
        <w:t xml:space="preserve">- Web Full-Chain 연속 2회 PASS</w:t>
      </w:r>
      <w:r>
        <w:t xml:space="preserve"> </w:t>
      </w:r>
      <w:r>
        <w:t xml:space="preserve">- VS Code Full-Chain 연속 2회 PASS</w:t>
      </w:r>
      <w:r>
        <w:t xml:space="preserve"> </w:t>
      </w:r>
      <w:r>
        <w:t xml:space="preserve">- OLicense 발급·정지·만료·폐기·Offline 시나리오 PASS</w:t>
      </w:r>
      <w:r>
        <w:t xml:space="preserve"> </w:t>
      </w:r>
      <w:r>
        <w:t xml:space="preserve">- Code Review와 Independent Review 완료</w:t>
      </w:r>
      <w:r>
        <w:t xml:space="preserve"> </w:t>
      </w:r>
      <w:r>
        <w:t xml:space="preserve">- 보안·개인정보·소스 삭제 검증 PASS</w:t>
      </w:r>
      <w:r>
        <w:t xml:space="preserve"> </w:t>
      </w:r>
      <w:r>
        <w:t xml:space="preserve">- 운영 복구 및 Rollback 시험 PASS</w:t>
      </w:r>
    </w:p>
    <w:bookmarkEnd w:id="33"/>
    <w:bookmarkStart w:id="34" w:name="비최종-상태"/>
    <w:p>
      <w:pPr>
        <w:pStyle w:val="Heading2"/>
      </w:pPr>
      <w:r>
        <w:t xml:space="preserve">9. 비최종 상태</w:t>
      </w:r>
    </w:p>
    <w:p>
      <w:pPr>
        <w:pStyle w:val="FirstParagraph"/>
      </w:pPr>
      <w:r>
        <w:t xml:space="preserve">문서 작성, 코드 구현, 단위시험, PR 생성만으로 Final PASS를 선언하지 않는다. 실제 환경 E2E, 독립 리뷰, Evidence 고정 전까지 모든 결과는 NON_FINAL이다.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07_COMPONENT_MODEL_AND_AI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07_COMPONENT_MODEL_AND_AI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00_ONSURE_MASTER_DESIGN_SET</dc:title>
  <dc:creator/>
  <cp:keywords/>
  <dcterms:created xsi:type="dcterms:W3CDTF">2026-08-07T16:31:17Z</dcterms:created>
  <dcterms:modified xsi:type="dcterms:W3CDTF">2026-08-07T16:31:17Z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