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5F01" w:rsidRDefault="00095F01" w:rsidP="00095F01">
      <w:pPr>
        <w:pStyle w:val="NormalWeb"/>
      </w:pPr>
      <w:r>
        <w:t>Dưới đây là 100 câu hỏi trắc nghiệm kiến thức và tình huống tính toán khó tiếp theo (từ câu 201 đến 300) về thuế, kế toán và quản lý doanh nghiệp áp dụng cho năm 2026:</w:t>
      </w:r>
    </w:p>
    <w:p w:rsidR="00095F01" w:rsidRDefault="00095F01" w:rsidP="00095F01">
      <w:pPr>
        <w:pStyle w:val="NormalWeb"/>
        <w:numPr>
          <w:ilvl w:val="0"/>
          <w:numId w:val="1"/>
        </w:numPr>
      </w:pPr>
      <w:r>
        <w:t>Cá nhân lương 100 triệu đồng/tháng, 01 người phụ thuộc, đóng bảo hiểm 10,5%. Tính thuế TNCN tháng? Đáp án: Số thuế là 10,84 triệu đồng sau khi trừ các khoản giảm trừ và áp dụng biểu thuế lũy tiến.</w:t>
      </w:r>
    </w:p>
    <w:p w:rsidR="00095F01" w:rsidRDefault="00095F01" w:rsidP="00095F01">
      <w:pPr>
        <w:pStyle w:val="NormalWeb"/>
        <w:numPr>
          <w:ilvl w:val="0"/>
          <w:numId w:val="1"/>
        </w:numPr>
      </w:pPr>
      <w:r>
        <w:t>Cá nhân cho thuê nhà đạt doanh thu 2 tỷ đồng/năm. Tính tổng thuế GTGT và TNCN phải nộp? Đáp án: Tổng cộng 150 triệu đồng, gồm 100 triệu thuế GTGT (5% doanh thu) và 50 triệu thuế TNCN (5% phần vượt).</w:t>
      </w:r>
    </w:p>
    <w:p w:rsidR="00095F01" w:rsidRDefault="00095F01" w:rsidP="00095F01">
      <w:pPr>
        <w:pStyle w:val="NormalWeb"/>
        <w:numPr>
          <w:ilvl w:val="0"/>
          <w:numId w:val="1"/>
        </w:numPr>
      </w:pPr>
      <w:r>
        <w:t>Thừa kế mảnh đất trị giá 5 tỷ đồng từ bố đẻ sang con. Thuế TNCN phải nộp? Đáp án: 0 đồng. Thu nhập từ thừa kế bất động sản giữa cha đẻ và con đẻ được miễn thuế thu nhập cá nhân.</w:t>
      </w:r>
    </w:p>
    <w:p w:rsidR="00095F01" w:rsidRDefault="00095F01" w:rsidP="00095F01">
      <w:pPr>
        <w:pStyle w:val="NormalWeb"/>
        <w:numPr>
          <w:ilvl w:val="0"/>
          <w:numId w:val="1"/>
        </w:numPr>
      </w:pPr>
      <w:r>
        <w:t>Cá nhân cư trú chuyển nhượng tài sản mã hóa trị giá 10 tỷ đồng. Thuế TNCN? Đáp án: Nộp 10 triệu đồng, tính theo thuế suất 0,1% trên giá chuyển nhượng từng lần phát sinh.</w:t>
      </w:r>
    </w:p>
    <w:p w:rsidR="00095F01" w:rsidRDefault="00095F01" w:rsidP="00095F01">
      <w:pPr>
        <w:pStyle w:val="NormalWeb"/>
        <w:numPr>
          <w:ilvl w:val="0"/>
          <w:numId w:val="1"/>
        </w:numPr>
      </w:pPr>
      <w:r>
        <w:t>Trúng thưởng xổ số điện toán giải thưởng 100 triệu đồng. Thuế TNCN phải nộp? Đáp án: Số thuế là 8 triệu đồng, tính 10% trên phần giá trị giải thưởng vượt trên 20 triệu đồng.</w:t>
      </w:r>
    </w:p>
    <w:p w:rsidR="00095F01" w:rsidRDefault="00095F01" w:rsidP="00095F01">
      <w:pPr>
        <w:pStyle w:val="NormalWeb"/>
        <w:numPr>
          <w:ilvl w:val="0"/>
          <w:numId w:val="1"/>
        </w:numPr>
      </w:pPr>
      <w:r>
        <w:t>Cá nhân nhận cổ tức bằng tiền mặt 500 triệu đồng từ công ty cổ phần. Thuế TNCN? Đáp án: Nộp 25 triệu đồng theo thuế suất 5% tính trên toàn bộ thu nhập từ đầu tư vốn.</w:t>
      </w:r>
    </w:p>
    <w:p w:rsidR="00095F01" w:rsidRDefault="00095F01" w:rsidP="00095F01">
      <w:pPr>
        <w:pStyle w:val="NormalWeb"/>
        <w:numPr>
          <w:ilvl w:val="0"/>
          <w:numId w:val="1"/>
        </w:numPr>
      </w:pPr>
      <w:r>
        <w:t>Chuyên gia chip bán dẫn có thu nhập tiền lương 300 triệu đồng/tháng. Thuế TNCN năm 2026? Đáp án: 0 đồng. Nhân lực công nghệ số chất lượng cao làm dự án chip bán dẫn được miễn thuế trong 05 năm.</w:t>
      </w:r>
    </w:p>
    <w:p w:rsidR="00095F01" w:rsidRDefault="00095F01" w:rsidP="00095F01">
      <w:pPr>
        <w:pStyle w:val="NormalWeb"/>
        <w:numPr>
          <w:ilvl w:val="0"/>
          <w:numId w:val="1"/>
        </w:numPr>
      </w:pPr>
      <w:r>
        <w:t>Cá nhân không kinh doanh bán xe ô tô cũ đang sử dụng giá 800 triệu đồng. Thuế TNCN? Đáp án: 0 đồng. Tài sản của cá nhân không kinh doanh bán ra không thuộc đối tượng chịu thuế thu nhập cá nhân.</w:t>
      </w:r>
    </w:p>
    <w:p w:rsidR="00095F01" w:rsidRDefault="00095F01" w:rsidP="00095F01">
      <w:pPr>
        <w:pStyle w:val="NormalWeb"/>
        <w:numPr>
          <w:ilvl w:val="0"/>
          <w:numId w:val="1"/>
        </w:numPr>
      </w:pPr>
      <w:r>
        <w:t>Chuyển nhượng chứng chỉ quỹ mở nắm giữ 03 năm trị giá 2 tỷ đồng. Thuế TNCN? Đáp án: 0 đồng. Thu nhập từ chuyển nhượng chứng chỉ quỹ mở nắm giữ từ 02 năm trở lên được miễn thuế.</w:t>
      </w:r>
    </w:p>
    <w:p w:rsidR="00095F01" w:rsidRDefault="00095F01" w:rsidP="00095F01">
      <w:pPr>
        <w:pStyle w:val="NormalWeb"/>
        <w:numPr>
          <w:ilvl w:val="0"/>
          <w:numId w:val="1"/>
        </w:numPr>
      </w:pPr>
      <w:r>
        <w:t>Cá nhân bán căn nhà duy nhất sở hữu 02 năm với giá 10 tỷ đồng. Thuế TNCN? Đáp án: 0 đồng. Miễn thuế thu nhập cá nhân đối với trường hợp chuyển nhượng nhà ở duy nhất tại Việt Nam.</w:t>
      </w:r>
    </w:p>
    <w:p w:rsidR="00095F01" w:rsidRDefault="00095F01" w:rsidP="00095F01">
      <w:pPr>
        <w:pStyle w:val="NormalWeb"/>
        <w:numPr>
          <w:ilvl w:val="0"/>
          <w:numId w:val="1"/>
        </w:numPr>
      </w:pPr>
      <w:r>
        <w:t>Nhận khoản tiền kiều hối 5 tỷ đồng từ người thân ở nước ngoài gửi về. Thuế TNCN? Đáp án: 0 đồng. Thu nhập từ kiều hối gửi từ nước ngoài về cho thân nhân được miễn thuế hoàn toàn.</w:t>
      </w:r>
    </w:p>
    <w:p w:rsidR="00095F01" w:rsidRDefault="00095F01" w:rsidP="00095F01">
      <w:pPr>
        <w:pStyle w:val="NormalWeb"/>
        <w:numPr>
          <w:ilvl w:val="0"/>
          <w:numId w:val="1"/>
        </w:numPr>
      </w:pPr>
      <w:r>
        <w:t>Tiền lương hưu 20 triệu đồng/tháng nhận từ Quỹ Bảo hiểm xã hội. Thuế TNCN? Đáp án: 0 đồng. Tiền lương hưu do Quỹ bảo hiểm xã hội chi trả thuộc diện thu nhập miễn thuế.</w:t>
      </w:r>
    </w:p>
    <w:p w:rsidR="00095F01" w:rsidRDefault="00095F01" w:rsidP="00095F01">
      <w:pPr>
        <w:pStyle w:val="NormalWeb"/>
        <w:numPr>
          <w:ilvl w:val="0"/>
          <w:numId w:val="1"/>
        </w:numPr>
      </w:pPr>
      <w:r>
        <w:t>Phụ cấp độc hại 2 triệu đồng/tháng theo quy định lao động có tính thuế TNCN? Đáp án: Không. Các khoản phụ cấp độc hại, nguy hiểm theo danh mục Nhà nước quy định không tính vào thu nhập chịu thuế.</w:t>
      </w:r>
    </w:p>
    <w:p w:rsidR="00095F01" w:rsidRDefault="00095F01" w:rsidP="00095F01">
      <w:pPr>
        <w:pStyle w:val="NormalWeb"/>
        <w:numPr>
          <w:ilvl w:val="0"/>
          <w:numId w:val="1"/>
        </w:numPr>
      </w:pPr>
      <w:r>
        <w:t>Sinh viên nhận học bổng 100 triệu đồng từ ngân sách nhà nước. Thuế TNCN? Đáp án: 0 đồng. Thu nhập từ các loại học bổng nhận từ ngân sách nhà nước được miễn thuế thu nhập cá nhân.</w:t>
      </w:r>
    </w:p>
    <w:p w:rsidR="00095F01" w:rsidRDefault="00095F01" w:rsidP="00095F01">
      <w:pPr>
        <w:pStyle w:val="NormalWeb"/>
        <w:numPr>
          <w:ilvl w:val="0"/>
          <w:numId w:val="1"/>
        </w:numPr>
      </w:pPr>
      <w:r>
        <w:lastRenderedPageBreak/>
        <w:t>Cá nhân chuyển nhượng tín chỉ các-bon lần đầu thu về 1 tỷ đồng. Thuế TNCN? Đáp án: 0 đồng. Đây là khoản thu nhập mới được bổ sung vào danh mục miễn thuế từ năm 2026.</w:t>
      </w:r>
    </w:p>
    <w:p w:rsidR="00095F01" w:rsidRDefault="00095F01" w:rsidP="00095F01">
      <w:pPr>
        <w:pStyle w:val="NormalWeb"/>
        <w:numPr>
          <w:ilvl w:val="0"/>
          <w:numId w:val="1"/>
        </w:numPr>
      </w:pPr>
      <w:r>
        <w:t>Công ty A doanh thu 2,5 tỷ đồng, lãi 500 triệu đồng. Thuế TNDN phải nộp? Đáp án: 75 triệu đồng. Áp dụng thuế suất ưu đãi 15% dành cho doanh nghiệp có doanh thu không quá 03 tỷ.</w:t>
      </w:r>
    </w:p>
    <w:p w:rsidR="00095F01" w:rsidRDefault="00095F01" w:rsidP="00095F01">
      <w:pPr>
        <w:pStyle w:val="NormalWeb"/>
        <w:numPr>
          <w:ilvl w:val="0"/>
          <w:numId w:val="1"/>
        </w:numPr>
      </w:pPr>
      <w:r>
        <w:t>Công ty B doanh thu 40 tỷ đồng, lãi 10 tỷ đồng. Thuế TNDN phải nộp? Đáp án: 1,7 tỷ đồng. Áp dụng thuế suất 17% đối với doanh nghiệp có doanh thu trên 03 tỷ đến 50 tỷ.</w:t>
      </w:r>
    </w:p>
    <w:p w:rsidR="00095F01" w:rsidRDefault="00095F01" w:rsidP="00095F01">
      <w:pPr>
        <w:pStyle w:val="NormalWeb"/>
        <w:numPr>
          <w:ilvl w:val="0"/>
          <w:numId w:val="1"/>
        </w:numPr>
      </w:pPr>
      <w:r>
        <w:t>DN chi 2 tỷ đồng cho R&amp;D, thu nhập tính thuế 10 tỷ đồng. Thuế TNDN? Đáp án: Nộp 1,6 tỷ đồng. Được trừ bổ sung 100% chi phí R&amp;D thực tế phát sinh vào thu nhập chịu thuế.</w:t>
      </w:r>
    </w:p>
    <w:p w:rsidR="00095F01" w:rsidRDefault="00095F01" w:rsidP="00095F01">
      <w:pPr>
        <w:pStyle w:val="NormalWeb"/>
        <w:numPr>
          <w:ilvl w:val="0"/>
          <w:numId w:val="1"/>
        </w:numPr>
      </w:pPr>
      <w:r>
        <w:t>DN có EBITDA 100 tỷ đồng, lãi vay 4 tỷ đồng, lãi tiền gửi 1 tỷ đồng. Chi phí lãi vay được trừ? Đáp án: Được trừ toàn bộ 4 tỷ đồng do mức lãi vay thuần thấp hơn ngưỡng 30% EBITDA.</w:t>
      </w:r>
    </w:p>
    <w:p w:rsidR="00095F01" w:rsidRDefault="00095F01" w:rsidP="00095F01">
      <w:pPr>
        <w:pStyle w:val="NormalWeb"/>
        <w:numPr>
          <w:ilvl w:val="0"/>
          <w:numId w:val="1"/>
        </w:numPr>
      </w:pPr>
      <w:r>
        <w:t>Doanh nghiệp vay vốn 10 tỷ lãi suất 15% khi vốn điều lệ còn thiếu 2 tỷ. Lãi không được trừ? Đáp án: 300 triệu đồng, tương ứng với phần lãi vay của số vốn điều lệ còn thiếu bị loại bỏ.</w:t>
      </w:r>
    </w:p>
    <w:p w:rsidR="00095F01" w:rsidRDefault="00095F01" w:rsidP="00095F01">
      <w:pPr>
        <w:pStyle w:val="NormalWeb"/>
        <w:numPr>
          <w:ilvl w:val="0"/>
          <w:numId w:val="1"/>
        </w:numPr>
      </w:pPr>
      <w:r>
        <w:t>DN nộp thuế bổ sung 500 triệu đồng theo thuế tối thiểu toàn cầu. Xử lý thuế TNDN? Đáp án: Số thuế bổ sung này được trừ trực tiếp vào số thuế thu nhập doanh nghiệp phải nộp tại Việt Nam.</w:t>
      </w:r>
    </w:p>
    <w:p w:rsidR="00095F01" w:rsidRDefault="00095F01" w:rsidP="00095F01">
      <w:pPr>
        <w:pStyle w:val="NormalWeb"/>
        <w:numPr>
          <w:ilvl w:val="0"/>
          <w:numId w:val="1"/>
        </w:numPr>
      </w:pPr>
      <w:r>
        <w:t>Bán toàn bộ công ty TNHH một thành viên kèm bất động sản 50 tỷ đồng. Tính thuế TNDN? Đáp án: Kê khai và nộp thuế 20% trên thu nhập theo hoạt động chuyển nhượng bất động sản.</w:t>
      </w:r>
    </w:p>
    <w:p w:rsidR="00095F01" w:rsidRDefault="00095F01" w:rsidP="00095F01">
      <w:pPr>
        <w:pStyle w:val="NormalWeb"/>
        <w:numPr>
          <w:ilvl w:val="0"/>
          <w:numId w:val="1"/>
        </w:numPr>
      </w:pPr>
      <w:r>
        <w:t>Lãi chênh lệch tỷ giá do đánh giá lại nợ phải trả cuối năm 100 triệu đồng. Thuế TNDN? Đáp án: Phải hạch toán vào thu nhập khác khi xác định thu nhập chịu thuế thu nhập doanh nghiệp trong kỳ.</w:t>
      </w:r>
    </w:p>
    <w:p w:rsidR="00095F01" w:rsidRDefault="00095F01" w:rsidP="00095F01">
      <w:pPr>
        <w:pStyle w:val="NormalWeb"/>
        <w:numPr>
          <w:ilvl w:val="0"/>
          <w:numId w:val="1"/>
        </w:numPr>
      </w:pPr>
      <w:r>
        <w:t>Doanh nghiệp lỗ năm 2021 là 5 tỷ đồng. Năm 2026 lãi 10 tỷ đồng. Số lỗ chuyển tối đa? Đáp án: Được chuyển toàn bộ 5 tỷ đồng nếu chưa quá thời hạn 05 năm liên tục kể từ năm phát sinh.</w:t>
      </w:r>
    </w:p>
    <w:p w:rsidR="00095F01" w:rsidRDefault="00095F01" w:rsidP="00095F01">
      <w:pPr>
        <w:pStyle w:val="NormalWeb"/>
        <w:numPr>
          <w:ilvl w:val="0"/>
          <w:numId w:val="1"/>
        </w:numPr>
      </w:pPr>
      <w:r>
        <w:t>DN nước ngoài chuyển nhượng chứng khoán 10 tỷ đồng tại Việt Nam. Thuế TNDN? Đáp án: Nộp 10 triệu đồng, tính theo tỷ lệ 0,1% trên doanh thu chuyển nhượng từng lần phát sinh.</w:t>
      </w:r>
    </w:p>
    <w:p w:rsidR="00095F01" w:rsidRDefault="00095F01" w:rsidP="00095F01">
      <w:pPr>
        <w:pStyle w:val="NormalWeb"/>
        <w:numPr>
          <w:ilvl w:val="0"/>
          <w:numId w:val="1"/>
        </w:numPr>
      </w:pPr>
      <w:r>
        <w:t>Hộ kinh doanh doanh thu 1,2 tỷ đồng từ bán tạp hóa. Thuế GTGT trực tiếp? Đáp án: Nộp 12 triệu đồng, tính theo tỷ lệ 1% trên toàn bộ doanh thu bán hàng hóa.</w:t>
      </w:r>
    </w:p>
    <w:p w:rsidR="00095F01" w:rsidRDefault="00095F01" w:rsidP="00095F01">
      <w:pPr>
        <w:pStyle w:val="NormalWeb"/>
        <w:numPr>
          <w:ilvl w:val="0"/>
          <w:numId w:val="1"/>
        </w:numPr>
      </w:pPr>
      <w:r>
        <w:t>Cá nhân kinh doanh ăn uống đạt doanh thu 1,2 tỷ đồng. Thuế GTGT trực tiếp? Đáp án: Nộp 36 triệu đồng, tính theo tỷ lệ 3% trên toàn bộ doanh thu dịch vụ ăn uống.</w:t>
      </w:r>
    </w:p>
    <w:p w:rsidR="00095F01" w:rsidRDefault="00095F01" w:rsidP="00095F01">
      <w:pPr>
        <w:pStyle w:val="NormalWeb"/>
        <w:numPr>
          <w:ilvl w:val="0"/>
          <w:numId w:val="1"/>
        </w:numPr>
      </w:pPr>
      <w:r>
        <w:t>DN mua hàng 10 triệu đồng trả bằng tiền mặt có hóa đơn hợp pháp. Khấu trừ VAT? Đáp án: Không được khấu trừ do hóa đơn từ 05 triệu đồng trở lên bắt buộc thanh toán không dùng tiền mặt.</w:t>
      </w:r>
    </w:p>
    <w:p w:rsidR="00095F01" w:rsidRDefault="00095F01" w:rsidP="00095F01">
      <w:pPr>
        <w:pStyle w:val="NormalWeb"/>
        <w:numPr>
          <w:ilvl w:val="0"/>
          <w:numId w:val="1"/>
        </w:numPr>
      </w:pPr>
      <w:r>
        <w:t>Dự án xuất khẩu có VAT đầu vào chưa khấu trừ 400 triệu đồng. Điều kiện hoàn thuế? Đáp án: Được xem xét hoàn thuế ngay do số thuế chưa khấu trừ đạt ngưỡng tối thiểu 300 triệu đồng.</w:t>
      </w:r>
    </w:p>
    <w:p w:rsidR="00095F01" w:rsidRDefault="00095F01" w:rsidP="00095F01">
      <w:pPr>
        <w:pStyle w:val="NormalWeb"/>
        <w:numPr>
          <w:ilvl w:val="0"/>
          <w:numId w:val="1"/>
        </w:numPr>
      </w:pPr>
      <w:r>
        <w:t>Bán 1.000 bao thuốc lá có thuế tuyệt đối bổ sung 5.000 đồng/bao. Tổng thuế bổ sung? Đáp án: 5 triệu đồng, tính bằng số lượng bao thuốc thực tế bán ra nhân với mức thuế tuyệt đối.</w:t>
      </w:r>
    </w:p>
    <w:p w:rsidR="00095F01" w:rsidRDefault="00095F01" w:rsidP="00095F01">
      <w:pPr>
        <w:pStyle w:val="NormalWeb"/>
        <w:numPr>
          <w:ilvl w:val="0"/>
          <w:numId w:val="1"/>
        </w:numPr>
      </w:pPr>
      <w:r>
        <w:lastRenderedPageBreak/>
        <w:t>Xe ô tô điện 05 chỗ chạy bằng pin có giá tính thuế 1 tỷ đồng. Thuế TTĐB? Đáp án: 30 triệu đồng, áp dụng thuế suất ưu đãi 3% kể từ ngày 01/01/2026.</w:t>
      </w:r>
    </w:p>
    <w:p w:rsidR="00095F01" w:rsidRDefault="00095F01" w:rsidP="00095F01">
      <w:pPr>
        <w:pStyle w:val="NormalWeb"/>
        <w:numPr>
          <w:ilvl w:val="0"/>
          <w:numId w:val="1"/>
        </w:numPr>
      </w:pPr>
      <w:r>
        <w:t>Kinh doanh gôn doanh thu vé 500 triệu, tiền thuê caddy 100 triệu. Giá tính thuế TTĐB? Đáp án: 500 triệu đồng, xác định bằng tổng doanh thu chia cho (1 + thuế suất 20%).</w:t>
      </w:r>
    </w:p>
    <w:p w:rsidR="00095F01" w:rsidRDefault="00095F01" w:rsidP="00095F01">
      <w:pPr>
        <w:pStyle w:val="NormalWeb"/>
        <w:numPr>
          <w:ilvl w:val="0"/>
          <w:numId w:val="1"/>
        </w:numPr>
      </w:pPr>
      <w:r>
        <w:t>Xì gà có trọng lượng 30g mỗi điếu. Mức thuế tuyệt đối so với điếu chuẩn 20g? Đáp án: Mức thuế phải nộp bằng 150% mức thuế tuyệt đối áp dụng đối với điếu xì gà 20g.</w:t>
      </w:r>
    </w:p>
    <w:p w:rsidR="00095F01" w:rsidRDefault="00095F01" w:rsidP="00095F01">
      <w:pPr>
        <w:pStyle w:val="NormalWeb"/>
        <w:numPr>
          <w:ilvl w:val="0"/>
          <w:numId w:val="1"/>
        </w:numPr>
      </w:pPr>
      <w:r>
        <w:t>DN sản xuất bia có tiền cược vỏ chai 100 triệu, không thu hồi được 20 triệu. Thuế TTĐB? Đáp án: Phải đưa 20 triệu đồng vào doanh thu tính thuế tiêu thụ đặc biệt định kỳ hàng quý.</w:t>
      </w:r>
    </w:p>
    <w:p w:rsidR="00095F01" w:rsidRDefault="00095F01" w:rsidP="00095F01">
      <w:pPr>
        <w:pStyle w:val="NormalWeb"/>
        <w:numPr>
          <w:ilvl w:val="0"/>
          <w:numId w:val="1"/>
        </w:numPr>
      </w:pPr>
      <w:r>
        <w:t>Hàng hóa biếu tặng khách hàng theo đúng quy định thương mại trị giá 50 triệu. Thuế GTGT? Đáp án: Phải lập hóa đơn và tính thuế GTGT đầu ra theo giá bán của hàng hóa cùng loại.</w:t>
      </w:r>
    </w:p>
    <w:p w:rsidR="00095F01" w:rsidRDefault="00095F01" w:rsidP="00095F01">
      <w:pPr>
        <w:pStyle w:val="NormalWeb"/>
        <w:numPr>
          <w:ilvl w:val="0"/>
          <w:numId w:val="1"/>
        </w:numPr>
      </w:pPr>
      <w:r>
        <w:t>Người lao động đóng BHXH trên mức lương 20 triệu đồng. Mức đóng hưu trí cá nhân? Đáp án: 1,6 triệu đồng mỗi tháng, tương ứng với tỷ lệ 8% tiền lương làm căn cứ đóng bảo hiểm.</w:t>
      </w:r>
    </w:p>
    <w:p w:rsidR="00095F01" w:rsidRDefault="00095F01" w:rsidP="00095F01">
      <w:pPr>
        <w:pStyle w:val="NormalWeb"/>
        <w:numPr>
          <w:ilvl w:val="0"/>
          <w:numId w:val="1"/>
        </w:numPr>
      </w:pPr>
      <w:r>
        <w:t>Doanh nghiệp đóng BHXH cho người lao động lương 20 triệu đồng. Mức đóng hưu trí? Đáp án: 2,8 triệu đồng mỗi tháng, tương ứng với tỷ lệ 14% quỹ tiền lương đóng bảo hiểm.</w:t>
      </w:r>
    </w:p>
    <w:p w:rsidR="00095F01" w:rsidRDefault="00095F01" w:rsidP="00095F01">
      <w:pPr>
        <w:pStyle w:val="NormalWeb"/>
        <w:numPr>
          <w:ilvl w:val="0"/>
          <w:numId w:val="1"/>
        </w:numPr>
      </w:pPr>
      <w:r>
        <w:t>Doanh nghiệp chậm đóng BHXH 100 triệu đồng trong 30 ngày. Tiền lãi chậm đóng? Đáp án: 900.000 đồng, tính theo tỷ lệ 0,03% mỗi ngày trên số tiền và số ngày chậm đóng.</w:t>
      </w:r>
    </w:p>
    <w:p w:rsidR="00095F01" w:rsidRDefault="00095F01" w:rsidP="00095F01">
      <w:pPr>
        <w:pStyle w:val="NormalWeb"/>
        <w:numPr>
          <w:ilvl w:val="0"/>
          <w:numId w:val="1"/>
        </w:numPr>
      </w:pPr>
      <w:r>
        <w:t>Lao động nữ đóng BHXH đủ 25 năm thì tỷ lệ hưởng lương hưu hằng tháng? Đáp án: 65% mức bình quân tiền lương tháng đóng bảo hiểm xã hội (15 năm đầu 45%, 10 năm sau 20%).</w:t>
      </w:r>
    </w:p>
    <w:p w:rsidR="00095F01" w:rsidRDefault="00095F01" w:rsidP="00095F01">
      <w:pPr>
        <w:pStyle w:val="NormalWeb"/>
        <w:numPr>
          <w:ilvl w:val="0"/>
          <w:numId w:val="1"/>
        </w:numPr>
      </w:pPr>
      <w:r>
        <w:t>Mức trợ cấp mai táng phí cho người lao động chết năm 2026? Đáp án: Bằng 10 lần mức tham chiếu tại tháng mà người lao động qua đời.</w:t>
      </w:r>
    </w:p>
    <w:p w:rsidR="00095F01" w:rsidRDefault="00095F01" w:rsidP="00095F01">
      <w:pPr>
        <w:pStyle w:val="NormalWeb"/>
        <w:numPr>
          <w:ilvl w:val="0"/>
          <w:numId w:val="1"/>
        </w:numPr>
      </w:pPr>
      <w:r>
        <w:t>Thân nhân lao động đóng BHXH 10 năm được hưởng trợ cấp tuất một lần mức nào? Đáp án: Mỗi năm đóng tính bằng 1,5 hoặc 02 tháng lương bình quân tùy giai đoạn trước hay sau 2014.</w:t>
      </w:r>
    </w:p>
    <w:p w:rsidR="00095F01" w:rsidRDefault="00095F01" w:rsidP="00095F01">
      <w:pPr>
        <w:pStyle w:val="NormalWeb"/>
        <w:numPr>
          <w:ilvl w:val="0"/>
          <w:numId w:val="1"/>
        </w:numPr>
      </w:pPr>
      <w:r>
        <w:t>Thu nhập đóng BHXH tự nguyện 10 triệu đồng/tháng. Mức đóng hằng tháng của cá nhân? Đáp án: 2,2 triệu đồng mỗi tháng, tương ứng với tỷ lệ 22% thu nhập làm căn cứ đóng bảo hiểm.</w:t>
      </w:r>
    </w:p>
    <w:p w:rsidR="00095F01" w:rsidRDefault="00095F01" w:rsidP="00095F01">
      <w:pPr>
        <w:pStyle w:val="NormalWeb"/>
        <w:numPr>
          <w:ilvl w:val="0"/>
          <w:numId w:val="1"/>
        </w:numPr>
      </w:pPr>
      <w:r>
        <w:t>Lao động nam đóng BHXH 37 năm khi nghỉ hưu được trợ cấp một lần bao nhiêu? Đáp án: Hưởng trợ cấp cho 02 năm đóng vượt mức 35 năm, mỗi năm tính 0,5 tháng lương bình quân.</w:t>
      </w:r>
    </w:p>
    <w:p w:rsidR="00095F01" w:rsidRDefault="00095F01" w:rsidP="00095F01">
      <w:pPr>
        <w:pStyle w:val="NormalWeb"/>
        <w:numPr>
          <w:ilvl w:val="0"/>
          <w:numId w:val="1"/>
        </w:numPr>
      </w:pPr>
      <w:r>
        <w:t>Mức hưởng trợ cấp ốm đau khi đóng BHXH 20 năm làm việc bình thường? Đáp án: Bằng 55% tiền lương tháng đóng bảo hiểm xã hội của tháng liền kề trước khi nghỉ việc.</w:t>
      </w:r>
    </w:p>
    <w:p w:rsidR="00095F01" w:rsidRDefault="00095F01" w:rsidP="00095F01">
      <w:pPr>
        <w:pStyle w:val="NormalWeb"/>
        <w:numPr>
          <w:ilvl w:val="0"/>
          <w:numId w:val="1"/>
        </w:numPr>
      </w:pPr>
      <w:r>
        <w:t>Thân nhân của lao động đủ điều kiện hưởng trợ cấp tuất hằng tháng gồm những ai? Đáp án: Con dưới 18 tuổi, vợ/chồng hoặc cha mẹ hết tuổi lao động hoặc suy giảm khả năng lao động.</w:t>
      </w:r>
    </w:p>
    <w:p w:rsidR="00095F01" w:rsidRDefault="00095F01" w:rsidP="00095F01">
      <w:pPr>
        <w:pStyle w:val="NormalWeb"/>
        <w:numPr>
          <w:ilvl w:val="0"/>
          <w:numId w:val="1"/>
        </w:numPr>
      </w:pPr>
      <w:r>
        <w:t>Mua TSCĐ 2 tỷ đồng thanh toán sau 24 tháng, lãi suất 7%. Nguyên giá ghi sổ? Đáp án: Phải tách cấu phần tài chính đáng kể, ghi nhận nguyên giá theo giá mua trả tiền ngay.</w:t>
      </w:r>
    </w:p>
    <w:p w:rsidR="00095F01" w:rsidRDefault="00095F01" w:rsidP="00095F01">
      <w:pPr>
        <w:pStyle w:val="NormalWeb"/>
        <w:numPr>
          <w:ilvl w:val="0"/>
          <w:numId w:val="1"/>
        </w:numPr>
      </w:pPr>
      <w:r>
        <w:lastRenderedPageBreak/>
        <w:t>Chi phí phát hành cổ phiếu thành công 80% trên tổng số đăng ký. Hạch toán? Đáp án: Chi phí phần thành công trừ vào thặng dư vốn, phần không thành công tính vào chi phí tài chính.</w:t>
      </w:r>
    </w:p>
    <w:p w:rsidR="00095F01" w:rsidRDefault="00095F01" w:rsidP="00095F01">
      <w:pPr>
        <w:pStyle w:val="NormalWeb"/>
        <w:numPr>
          <w:ilvl w:val="0"/>
          <w:numId w:val="1"/>
        </w:numPr>
      </w:pPr>
      <w:r>
        <w:t>Lợi thế thương mại từ sáp nhập doanh nghiệp không hình thành mẹ con phân bổ bao lâu? Đáp án: Được phân bổ dần vào chi phí kinh doanh nhưng thời gian tối đa không quá 03 năm.</w:t>
      </w:r>
    </w:p>
    <w:p w:rsidR="00095F01" w:rsidRDefault="00095F01" w:rsidP="00095F01">
      <w:pPr>
        <w:pStyle w:val="NormalWeb"/>
        <w:numPr>
          <w:ilvl w:val="0"/>
          <w:numId w:val="1"/>
        </w:numPr>
      </w:pPr>
      <w:r>
        <w:t>DN trích lập Quỹ KHCN 1 tỷ đồng và được tính chi phí trừ. Kế toán thuế? Đáp án: Ghi nhận thuế thu nhập hoãn lại phải trả tương ứng với số thuế TNDN được giảm.</w:t>
      </w:r>
    </w:p>
    <w:p w:rsidR="00095F01" w:rsidRDefault="00095F01" w:rsidP="00095F01">
      <w:pPr>
        <w:pStyle w:val="NormalWeb"/>
        <w:numPr>
          <w:ilvl w:val="0"/>
          <w:numId w:val="1"/>
        </w:numPr>
      </w:pPr>
      <w:r>
        <w:t>Doanh nghiệp vi phạm điều khoản vay dài hạn dẫn đến nợ đến hạn ngay. Trình bày BCTC? Đáp án: Bắt buộc phải phân loại lại khoản nợ từ dài hạn sang ngắn hạn trên Bảng cân đối kế toán.</w:t>
      </w:r>
    </w:p>
    <w:p w:rsidR="00095F01" w:rsidRDefault="00095F01" w:rsidP="00095F01">
      <w:pPr>
        <w:pStyle w:val="NormalWeb"/>
        <w:numPr>
          <w:ilvl w:val="0"/>
          <w:numId w:val="1"/>
        </w:numPr>
      </w:pPr>
      <w:r>
        <w:t>Nhận đặt trước 10 tỷ đồng cho hợp đồng 2 năm (giá trả ngay 9 tỷ). Doanh thu năm 1? Đáp án: Xác định dựa trên giá trả ngay cộng lãi suất ngầm định phân bổ cho khối lượng hoàn thành.</w:t>
      </w:r>
    </w:p>
    <w:p w:rsidR="00095F01" w:rsidRDefault="00095F01" w:rsidP="00095F01">
      <w:pPr>
        <w:pStyle w:val="NormalWeb"/>
        <w:numPr>
          <w:ilvl w:val="0"/>
          <w:numId w:val="1"/>
        </w:numPr>
      </w:pPr>
      <w:r>
        <w:t>Nghĩa vụ khôi phục mặt bằng ước tính 1 tỷ đồng sau 10 năm. Nguyên giá TSCĐ? Đáp án: Cộng thêm giá trị hiện tại của khoản chi phí 1 tỷ đồng vào nguyên giá tài sản cố định.</w:t>
      </w:r>
    </w:p>
    <w:p w:rsidR="00095F01" w:rsidRDefault="00095F01" w:rsidP="00095F01">
      <w:pPr>
        <w:pStyle w:val="NormalWeb"/>
        <w:numPr>
          <w:ilvl w:val="0"/>
          <w:numId w:val="1"/>
        </w:numPr>
      </w:pPr>
      <w:r>
        <w:t>Đánh giá lại quyền sử dụng đất mang đi góp vốn tăng 5 tỷ đồng. Hạch toán? Đáp án: Ghi tăng thu nhập khác và phân bổ dần trong thời gian tối đa không quá 10 năm.</w:t>
      </w:r>
    </w:p>
    <w:p w:rsidR="00095F01" w:rsidRDefault="00095F01" w:rsidP="00095F01">
      <w:pPr>
        <w:pStyle w:val="NormalWeb"/>
        <w:numPr>
          <w:ilvl w:val="0"/>
          <w:numId w:val="1"/>
        </w:numPr>
      </w:pPr>
      <w:r>
        <w:t>Chênh lệch sáp nhập dưới sự kiểm soát chung hạch toán vào tài khoản nào? Đáp án: Hạch toán vào tài khoản 4118 (Vốn khác) và kết chuyển dần sang lợi nhuận sau thuế.</w:t>
      </w:r>
    </w:p>
    <w:p w:rsidR="00095F01" w:rsidRDefault="00095F01" w:rsidP="00095F01">
      <w:pPr>
        <w:pStyle w:val="NormalWeb"/>
        <w:numPr>
          <w:ilvl w:val="0"/>
          <w:numId w:val="1"/>
        </w:numPr>
      </w:pPr>
      <w:r>
        <w:t>Tài sản phát sinh từ hợp đồng ngắn hạn theo Thông tư 99/2025 trình bày ở đâu? Đáp án: Trình bày tại chỉ tiêu Tài sản ngắn hạn trên Bảng cân đối kế toán của doanh nghiệp.</w:t>
      </w:r>
    </w:p>
    <w:p w:rsidR="00095F01" w:rsidRDefault="00095F01" w:rsidP="00095F01">
      <w:pPr>
        <w:pStyle w:val="NormalWeb"/>
        <w:numPr>
          <w:ilvl w:val="0"/>
          <w:numId w:val="1"/>
        </w:numPr>
      </w:pPr>
      <w:r>
        <w:t>Cá nhân nợ thuế 60 triệu đồng và đang bị cưỡng chế. Có bị tạm hoãn xuất cảnh? Đáp án: Có. Cá nhân bị tạm hoãn xuất cảnh khi nợ thuế từ 50 triệu đồng trở lên và bị cưỡng chế.</w:t>
      </w:r>
    </w:p>
    <w:p w:rsidR="00095F01" w:rsidRDefault="00095F01" w:rsidP="00095F01">
      <w:pPr>
        <w:pStyle w:val="NormalWeb"/>
        <w:numPr>
          <w:ilvl w:val="0"/>
          <w:numId w:val="1"/>
        </w:numPr>
      </w:pPr>
      <w:r>
        <w:t>Người đại diện doanh nghiệp nợ thuế 600 triệu quá hạn 120 ngày. Có bị cấm xuất cảnh? Đáp án: Có. Doanh nghiệp nợ trên 500 triệu đồng quá hạn 120 ngày thuộc trường hợp tạm hoãn xuất cảnh.</w:t>
      </w:r>
    </w:p>
    <w:p w:rsidR="00095F01" w:rsidRDefault="00095F01" w:rsidP="00095F01">
      <w:pPr>
        <w:pStyle w:val="NormalWeb"/>
        <w:numPr>
          <w:ilvl w:val="0"/>
          <w:numId w:val="1"/>
        </w:numPr>
      </w:pPr>
      <w:r>
        <w:t>Mức phạt tiền hành vi không nộp hồ sơ khai thuế quá hạn 91 ngày? Đáp án: Phạt tiền từ 15 triệu đồng đến 25 triệu đồng cho mỗi hành vi vi phạm.</w:t>
      </w:r>
    </w:p>
    <w:p w:rsidR="00095F01" w:rsidRDefault="00095F01" w:rsidP="00095F01">
      <w:pPr>
        <w:pStyle w:val="NormalWeb"/>
        <w:numPr>
          <w:ilvl w:val="0"/>
          <w:numId w:val="1"/>
        </w:numPr>
      </w:pPr>
      <w:r>
        <w:t>DN không lập hóa đơn khi bán hàng với số lượng 60 số hóa đơn. Mức phạt? Đáp án: Phạt tiền từ 60 triệu đồng đến 80 triệu đồng theo quy định tại Nghị định 310/2025.</w:t>
      </w:r>
    </w:p>
    <w:p w:rsidR="00095F01" w:rsidRDefault="00095F01" w:rsidP="00095F01">
      <w:pPr>
        <w:pStyle w:val="NormalWeb"/>
        <w:numPr>
          <w:ilvl w:val="0"/>
          <w:numId w:val="1"/>
        </w:numPr>
      </w:pPr>
      <w:r>
        <w:t>Khai sai dẫn đến thiếu số tiền thuế phải nộp 100 triệu đồng. Phạt bao nhiêu? Đáp án: Phạt 20% số tiền thuế thiếu (20 triệu đồng) cộng với tiền chậm nộp 0,03% mỗi ngày.</w:t>
      </w:r>
    </w:p>
    <w:p w:rsidR="00095F01" w:rsidRDefault="00095F01" w:rsidP="00095F01">
      <w:pPr>
        <w:pStyle w:val="NormalWeb"/>
        <w:numPr>
          <w:ilvl w:val="0"/>
          <w:numId w:val="1"/>
        </w:numPr>
      </w:pPr>
      <w:r>
        <w:t>Tổng thu nhập năm 700 triệu, giảm trừ gia cảnh 400 triệu. Tính thuế TNCN năm? Đáp án: Thu nhập tính thuế 300 triệu đồng, nộp thuế theo bậc 1 (5%) và bậc 2 (10%).</w:t>
      </w:r>
    </w:p>
    <w:p w:rsidR="00095F01" w:rsidRDefault="00095F01" w:rsidP="00095F01">
      <w:pPr>
        <w:pStyle w:val="NormalWeb"/>
        <w:numPr>
          <w:ilvl w:val="0"/>
          <w:numId w:val="1"/>
        </w:numPr>
      </w:pPr>
      <w:r>
        <w:t>Chuyển nhượng căn nhà giá 5 tỷ đồng, giá vốn 3 tỷ đồng. Thuế TNCN phải nộp? Đáp án: Nộp 100 triệu đồng, tính theo thuế suất 2% trên tổng giá trị chuyển nhượng bất động sản.</w:t>
      </w:r>
    </w:p>
    <w:p w:rsidR="00095F01" w:rsidRDefault="00095F01" w:rsidP="00095F01">
      <w:pPr>
        <w:pStyle w:val="NormalWeb"/>
        <w:numPr>
          <w:ilvl w:val="0"/>
          <w:numId w:val="1"/>
        </w:numPr>
      </w:pPr>
      <w:r>
        <w:t>Trúng đấu giá biển số xe ô tô trị giá 200 triệu đồng. Thuế TNCN phải nộp? Đáp án: Nộp 9 triệu đồng, tính 5% trên phần giá trị trúng đấu giá vượt trên 20 triệu đồng.</w:t>
      </w:r>
    </w:p>
    <w:p w:rsidR="00095F01" w:rsidRDefault="00095F01" w:rsidP="00095F01">
      <w:pPr>
        <w:pStyle w:val="NormalWeb"/>
        <w:numPr>
          <w:ilvl w:val="0"/>
          <w:numId w:val="1"/>
        </w:numPr>
      </w:pPr>
      <w:r>
        <w:t>Nhận thu nhập bản quyền phần mềm 100 triệu đồng. Thuế TNCN phải nộp? Đáp án: Nộp 4 triệu đồng, tính 5% trên phần thu nhập vượt trên mức 20 triệu đồng.</w:t>
      </w:r>
    </w:p>
    <w:p w:rsidR="00095F01" w:rsidRDefault="00095F01" w:rsidP="00095F01">
      <w:pPr>
        <w:pStyle w:val="NormalWeb"/>
        <w:numPr>
          <w:ilvl w:val="0"/>
          <w:numId w:val="1"/>
        </w:numPr>
      </w:pPr>
      <w:r>
        <w:lastRenderedPageBreak/>
        <w:t>Bán 1.000 chứng chỉ quỹ mở sau 01 năm nắm giữ với giá 12 tỷ đồng. Thuế? Đáp án: Nộp 12 triệu đồng theo thuế suất 0,1% do chưa nắm giữ đủ thời hạn 02 năm.</w:t>
      </w:r>
    </w:p>
    <w:p w:rsidR="00095F01" w:rsidRDefault="00095F01" w:rsidP="00095F01">
      <w:pPr>
        <w:pStyle w:val="NormalWeb"/>
        <w:numPr>
          <w:ilvl w:val="0"/>
          <w:numId w:val="1"/>
        </w:numPr>
      </w:pPr>
      <w:r>
        <w:t>Lợi nhuận kế toán 10 tỷ, chi phí phạt hành chính bị loại 100 triệu. Thu nhập tính thuế? Đáp án: 10,1 tỷ đồng, do khoản tiền phạt vi phạm hành chính không được tính là chi phí trừ.</w:t>
      </w:r>
    </w:p>
    <w:p w:rsidR="00095F01" w:rsidRDefault="00095F01" w:rsidP="00095F01">
      <w:pPr>
        <w:pStyle w:val="NormalWeb"/>
        <w:numPr>
          <w:ilvl w:val="0"/>
          <w:numId w:val="1"/>
        </w:numPr>
      </w:pPr>
      <w:r>
        <w:t>DN tài trợ 200 triệu đồng cho y tế nhưng không có hồ sơ chứng minh. Xử lý? Đáp án: Toàn bộ 200 triệu đồng bị loại khỏi chi phí được trừ khi quyết toán thuế TNDN.</w:t>
      </w:r>
    </w:p>
    <w:p w:rsidR="00095F01" w:rsidRDefault="00095F01" w:rsidP="00095F01">
      <w:pPr>
        <w:pStyle w:val="NormalWeb"/>
        <w:numPr>
          <w:ilvl w:val="0"/>
          <w:numId w:val="1"/>
        </w:numPr>
      </w:pPr>
      <w:r>
        <w:t>Chi trang phục bằng tiền mặt 7 triệu đồng/người/năm. Chi phí bị loại khi tính thuế? Đáp án: Loại 2 triệu đồng mỗi người, chỉ được trừ tối đa 05 triệu đồng theo quy định.</w:t>
      </w:r>
    </w:p>
    <w:p w:rsidR="00095F01" w:rsidRDefault="00095F01" w:rsidP="00095F01">
      <w:pPr>
        <w:pStyle w:val="NormalWeb"/>
        <w:numPr>
          <w:ilvl w:val="0"/>
          <w:numId w:val="1"/>
        </w:numPr>
      </w:pPr>
      <w:r>
        <w:t>Doanh nghiệp mới thành lập từ hộ kinh doanh đạt doanh thu 2 tỷ. Thuế TNDN tạm nộp? Đáp án: 0 đồng. Doanh nghiệp này được miễn thuế thu nhập doanh nghiệp trong 02 năm đầu tiên.</w:t>
      </w:r>
    </w:p>
    <w:p w:rsidR="00095F01" w:rsidRDefault="00095F01" w:rsidP="00095F01">
      <w:pPr>
        <w:pStyle w:val="NormalWeb"/>
        <w:numPr>
          <w:ilvl w:val="0"/>
          <w:numId w:val="1"/>
        </w:numPr>
      </w:pPr>
      <w:r>
        <w:t>Tiền thuê nhà trả thay lao động 10 triệu/tháng không ghi trong hợp đồng. Xử lý? Đáp án: Toàn bộ 120 triệu đồng/năm không được tính vào chi phí được trừ của doanh nghiệp.</w:t>
      </w:r>
    </w:p>
    <w:p w:rsidR="00095F01" w:rsidRDefault="00095F01" w:rsidP="00095F01">
      <w:pPr>
        <w:pStyle w:val="NormalWeb"/>
        <w:numPr>
          <w:ilvl w:val="0"/>
          <w:numId w:val="1"/>
        </w:numPr>
      </w:pPr>
      <w:r>
        <w:t>Thuế GTGT đầu ra 10 tỷ, đầu vào 12 tỷ. Doanh nghiệp được xử lý số thuế 2 tỷ thế nào? Đáp án: Được kết chuyển sang khấu trừ kỳ sau hoặc làm hồ sơ hoàn thuế nếu có hoạt động xuất khẩu.</w:t>
      </w:r>
    </w:p>
    <w:p w:rsidR="00095F01" w:rsidRDefault="00095F01" w:rsidP="00095F01">
      <w:pPr>
        <w:pStyle w:val="NormalWeb"/>
        <w:numPr>
          <w:ilvl w:val="0"/>
          <w:numId w:val="1"/>
        </w:numPr>
      </w:pPr>
      <w:r>
        <w:t>Bán hàng hóa 1 tỷ đồng chưa thu được tiền. Có phải tính thuế GTGT ngay không? Đáp án: Có. Thời điểm tính thuế là lúc chuyển giao quyền sở hữu, không phụ thuộc việc đã thu tiền.</w:t>
      </w:r>
    </w:p>
    <w:p w:rsidR="00095F01" w:rsidRDefault="00095F01" w:rsidP="00095F01">
      <w:pPr>
        <w:pStyle w:val="NormalWeb"/>
        <w:numPr>
          <w:ilvl w:val="0"/>
          <w:numId w:val="1"/>
        </w:numPr>
      </w:pPr>
      <w:r>
        <w:t>Nhập khẩu thiết bị y tế chuyên dùng trị giá 2 tỷ đồng. Thuế GTGT phải nộp? Đáp án: Nộp 100 triệu đồng theo thuế suất giá trị gia tăng ưu đãi 5%.</w:t>
      </w:r>
    </w:p>
    <w:p w:rsidR="00095F01" w:rsidRDefault="00095F01" w:rsidP="00095F01">
      <w:pPr>
        <w:pStyle w:val="NormalWeb"/>
        <w:numPr>
          <w:ilvl w:val="0"/>
          <w:numId w:val="1"/>
        </w:numPr>
      </w:pPr>
      <w:r>
        <w:t>Thuế suất VAT áp dụng cho dịch vụ nội dung thông tin giải trí số năm 2026? Đáp án: Thuế suất giá trị gia tăng là 10% theo quy định tại Luật Thuế GTGT 2024.</w:t>
      </w:r>
    </w:p>
    <w:p w:rsidR="00095F01" w:rsidRDefault="00095F01" w:rsidP="00095F01">
      <w:pPr>
        <w:pStyle w:val="NormalWeb"/>
        <w:numPr>
          <w:ilvl w:val="0"/>
          <w:numId w:val="1"/>
        </w:numPr>
      </w:pPr>
      <w:r>
        <w:t>Giá tính thuế TTĐB của xe ô tô chở người 20 chỗ chạy bằng pin? Đáp án: Là giá bán chưa có thuế GTGT chia cho (1 + thuế suất 1%).</w:t>
      </w:r>
    </w:p>
    <w:p w:rsidR="00095F01" w:rsidRDefault="00095F01" w:rsidP="00095F01">
      <w:pPr>
        <w:pStyle w:val="NormalWeb"/>
        <w:numPr>
          <w:ilvl w:val="0"/>
          <w:numId w:val="1"/>
        </w:numPr>
      </w:pPr>
      <w:r>
        <w:t>TSCĐ tạm dừng hoạt động sửa chữa 13 tháng. Có được trích khấu hao tính thuế? Đáp án: Không được tính vào chi phí được trừ do thời gian tạm dừng vượt quá 12 tháng.</w:t>
      </w:r>
    </w:p>
    <w:p w:rsidR="00095F01" w:rsidRDefault="00095F01" w:rsidP="00095F01">
      <w:pPr>
        <w:pStyle w:val="NormalWeb"/>
        <w:numPr>
          <w:ilvl w:val="0"/>
          <w:numId w:val="1"/>
        </w:numPr>
      </w:pPr>
      <w:r>
        <w:t>Hạch toán cổ tức phải trả cho chủ sở hữu theo Thông tư 99/2025 trên tài khoản nào? Đáp án: Sử dụng tài khoản 332 thay cho các tài khoản cũ để phản ánh nghĩa vụ trả cổ tức.</w:t>
      </w:r>
    </w:p>
    <w:p w:rsidR="00095F01" w:rsidRDefault="00095F01" w:rsidP="00095F01">
      <w:pPr>
        <w:pStyle w:val="NormalWeb"/>
        <w:numPr>
          <w:ilvl w:val="0"/>
          <w:numId w:val="1"/>
        </w:numPr>
      </w:pPr>
      <w:r>
        <w:t>Khoản trả trước cho người bán dài hạn trình bày ở đâu trên Báo cáo tài chính? Đáp án: Trình bày tại chỉ tiêu Tài sản phát sinh từ hợp đồng dài hạn thay vì các chỉ tiêu cũ.</w:t>
      </w:r>
    </w:p>
    <w:p w:rsidR="00095F01" w:rsidRDefault="00095F01" w:rsidP="00095F01">
      <w:pPr>
        <w:pStyle w:val="NormalWeb"/>
        <w:numPr>
          <w:ilvl w:val="0"/>
          <w:numId w:val="1"/>
        </w:numPr>
      </w:pPr>
      <w:r>
        <w:t>Chi phí môi giới mua cổ phiếu kinh doanh 50 triệu đồng hạch toán vào đâu? Đáp án: Hạch toán trực tiếp vào chi phí tài chính trong kỳ phát sinh giao dịch mua chứng khoán.</w:t>
      </w:r>
    </w:p>
    <w:p w:rsidR="00095F01" w:rsidRDefault="00095F01" w:rsidP="00095F01">
      <w:pPr>
        <w:pStyle w:val="NormalWeb"/>
        <w:numPr>
          <w:ilvl w:val="0"/>
          <w:numId w:val="1"/>
        </w:numPr>
      </w:pPr>
      <w:r>
        <w:t>Lỗ chênh lệch tỷ giá do đánh giá lại tiền mặt cuối năm 10 triệu đồng. Xử lý thuế? Đáp án: Không được tính vào chi phí được trừ khi xác định thu nhập chịu thuế TNDN.</w:t>
      </w:r>
    </w:p>
    <w:p w:rsidR="00095F01" w:rsidRDefault="00095F01" w:rsidP="00095F01">
      <w:pPr>
        <w:pStyle w:val="NormalWeb"/>
        <w:numPr>
          <w:ilvl w:val="0"/>
          <w:numId w:val="1"/>
        </w:numPr>
      </w:pPr>
      <w:r>
        <w:t>Lãi chênh lệch tỷ giá do đánh giá lại nợ phải trả cuối năm 20 triệu đồng. Xử lý? Đáp án: Phải tính vào thu nhập khác khi xác định thu nhập chịu thuế thu nhập doanh nghiệp.</w:t>
      </w:r>
    </w:p>
    <w:p w:rsidR="00095F01" w:rsidRDefault="00095F01" w:rsidP="00095F01">
      <w:pPr>
        <w:pStyle w:val="NormalWeb"/>
        <w:numPr>
          <w:ilvl w:val="0"/>
          <w:numId w:val="1"/>
        </w:numPr>
      </w:pPr>
      <w:r>
        <w:t>DN sáp nhập dưới sự kiểm soát chung hạch toán tài sản nhận về theo giá nào? Đáp án: Ghi nhận theo giá trị sổ sách (NBV) trên báo cáo tài chính của bên bị sáp nhập.</w:t>
      </w:r>
    </w:p>
    <w:p w:rsidR="00095F01" w:rsidRDefault="00095F01" w:rsidP="00095F01">
      <w:pPr>
        <w:pStyle w:val="NormalWeb"/>
        <w:numPr>
          <w:ilvl w:val="0"/>
          <w:numId w:val="1"/>
        </w:numPr>
      </w:pPr>
      <w:r>
        <w:lastRenderedPageBreak/>
        <w:t>Chi phí nghiên cứu phát triển 500 triệu đồng không thành công. Có được trừ không? Đáp án: Được tính 100% vào chi phí được trừ nếu doanh nghiệp lưu trữ đầy đủ báo cáo nghiên cứu.</w:t>
      </w:r>
    </w:p>
    <w:p w:rsidR="00095F01" w:rsidRDefault="00095F01" w:rsidP="00095F01">
      <w:pPr>
        <w:pStyle w:val="NormalWeb"/>
        <w:numPr>
          <w:ilvl w:val="0"/>
          <w:numId w:val="1"/>
        </w:numPr>
      </w:pPr>
      <w:r>
        <w:t>Tài sản sinh học ngắn hạn được trình bày ở đâu trên Bảng cân đối kế toán mới? Đáp án: Được bổ sung và trình bày tại một chỉ tiêu riêng biệt thuộc phần Tài sản ngắn hạn.</w:t>
      </w:r>
    </w:p>
    <w:p w:rsidR="00095F01" w:rsidRDefault="00095F01" w:rsidP="00095F01">
      <w:pPr>
        <w:pStyle w:val="NormalWeb"/>
        <w:numPr>
          <w:ilvl w:val="0"/>
          <w:numId w:val="1"/>
        </w:numPr>
      </w:pPr>
      <w:r>
        <w:t>Hoàn nhập dự phòng giảm giá hàng tồn kho 100 triệu đồng hạch toán như thế nào? Đáp án: Ghi giảm giá vốn hàng bán trong kỳ kế toán phát sinh việc hoàn nhập dự phòng.</w:t>
      </w:r>
    </w:p>
    <w:p w:rsidR="00095F01" w:rsidRDefault="00095F01" w:rsidP="00095F01">
      <w:pPr>
        <w:pStyle w:val="NormalWeb"/>
        <w:numPr>
          <w:ilvl w:val="0"/>
          <w:numId w:val="1"/>
        </w:numPr>
      </w:pPr>
      <w:r>
        <w:t>Cá nhân kinh doanh tạp hóa doanh thu 800 triệu đồng/năm. Nghĩa vụ thuế năm 2026? Đáp án: Không phải nộp thuế GTGT và thuế TNCN do doanh thu dưới ngưỡng 01 tỷ đồng.</w:t>
      </w:r>
    </w:p>
    <w:p w:rsidR="00095F01" w:rsidRDefault="00095F01" w:rsidP="00095F01">
      <w:pPr>
        <w:pStyle w:val="NormalWeb"/>
        <w:numPr>
          <w:ilvl w:val="0"/>
          <w:numId w:val="1"/>
        </w:numPr>
      </w:pPr>
      <w:r>
        <w:t>Hộ kinh doanh có doanh thu 1,5 tỷ đồng nộp thuế TNCN theo tỷ lệ % nào? Đáp án: Nộp thuế thu nhập cá nhân theo tỷ lệ 0,5% tính trên phần doanh thu vượt 01 tỷ.</w:t>
      </w:r>
    </w:p>
    <w:p w:rsidR="00095F01" w:rsidRDefault="00095F01" w:rsidP="00095F01">
      <w:pPr>
        <w:pStyle w:val="NormalWeb"/>
        <w:numPr>
          <w:ilvl w:val="0"/>
          <w:numId w:val="1"/>
        </w:numPr>
      </w:pPr>
      <w:r>
        <w:t>Doanh nghiệp nước ngoài cho thuê giàn khoan tại Việt Nam doanh thu 10 tỷ. Thuế TNDN? Đáp án: Nộp 500 triệu đồng, tính theo tỷ lệ 5% trên toàn bộ doanh thu phát sinh tại Việt Nam.</w:t>
      </w:r>
    </w:p>
    <w:p w:rsidR="00095F01" w:rsidRDefault="00095F01" w:rsidP="00095F01">
      <w:pPr>
        <w:pStyle w:val="NormalWeb"/>
        <w:numPr>
          <w:ilvl w:val="0"/>
          <w:numId w:val="1"/>
        </w:numPr>
      </w:pPr>
      <w:r>
        <w:t>Cá nhân không cư trú nhận tiền bản quyền 50 triệu đồng tại Việt Nam. Thuế TNCN? Đáp án: Nộp 1,5 triệu đồng, tính 5% trên phần thu nhập vượt trên mức 20 triệu đồng.</w:t>
      </w:r>
    </w:p>
    <w:p w:rsidR="00095F01" w:rsidRDefault="00095F01" w:rsidP="00095F01">
      <w:pPr>
        <w:pStyle w:val="NormalWeb"/>
        <w:numPr>
          <w:ilvl w:val="0"/>
          <w:numId w:val="1"/>
        </w:numPr>
      </w:pPr>
      <w:r>
        <w:t>Nhận thừa kế phần vốn góp trong công ty TNHH trị giá 1 tỷ đồng. Thuế TNCN? Đáp án: Nộp 98 triệu đồng, tính 10% trên phần giá trị tài sản thừa kế vượt trên 20 triệu.</w:t>
      </w:r>
    </w:p>
    <w:p w:rsidR="00095F01" w:rsidRDefault="00095F01" w:rsidP="00095F01">
      <w:pPr>
        <w:pStyle w:val="NormalWeb"/>
        <w:numPr>
          <w:ilvl w:val="0"/>
          <w:numId w:val="1"/>
        </w:numPr>
      </w:pPr>
      <w:r>
        <w:t>Trúng thưởng chương trình khuyến mại bằng hiện vật trị giá 50 triệu đồng. Thuế TNCN? Đáp án: Nộp 3 triệu đồng theo giá trị thị trường của hiện vật sau khi trừ mức miễn thuế.</w:t>
      </w:r>
    </w:p>
    <w:p w:rsidR="00095F01" w:rsidRDefault="00095F01" w:rsidP="00095F01">
      <w:pPr>
        <w:pStyle w:val="NormalWeb"/>
        <w:numPr>
          <w:ilvl w:val="0"/>
          <w:numId w:val="1"/>
        </w:numPr>
      </w:pPr>
      <w:r>
        <w:t>Doanh nghiệp nợ thuế 1 tỷ đồng quá hạn 200 ngày. Tổng tiền chậm nộp phát sinh? Đáp án: 60 triệu đồng, tính bằng số tiền nợ nhân với tỷ lệ 0,03% cho mỗi ngày chậm nộp.</w:t>
      </w:r>
    </w:p>
    <w:p w:rsidR="00095F01" w:rsidRDefault="00095F01" w:rsidP="00095F01">
      <w:pPr>
        <w:pStyle w:val="NormalWeb"/>
        <w:numPr>
          <w:ilvl w:val="0"/>
          <w:numId w:val="1"/>
        </w:numPr>
      </w:pPr>
      <w:r>
        <w:t>Mua xe ô tô 5 chỗ giá 2 tỷ đồng phục vụ quản lý. Khấu trừ VAT đầu vào? Đáp án: Chỉ được khấu trừ thuế giá trị gia tăng đầu vào tương ứng với phần nguyên giá 1,6 tỷ.</w:t>
      </w:r>
    </w:p>
    <w:p w:rsidR="00095F01" w:rsidRDefault="00095F01" w:rsidP="00095F01">
      <w:pPr>
        <w:pStyle w:val="NormalWeb"/>
        <w:numPr>
          <w:ilvl w:val="0"/>
          <w:numId w:val="1"/>
        </w:numPr>
      </w:pPr>
      <w:r>
        <w:t>Chi trang phục bằng hiện vật 100 triệu đồng cho 10 người có đủ hóa đơn. Xử lý? Đáp án: Được tính toàn bộ vào chi phí được trừ do không khống chế mức chi hiện vật.</w:t>
      </w:r>
    </w:p>
    <w:p w:rsidR="00095F01" w:rsidRDefault="00095F01" w:rsidP="00095F01">
      <w:pPr>
        <w:pStyle w:val="NormalWeb"/>
        <w:numPr>
          <w:ilvl w:val="0"/>
          <w:numId w:val="1"/>
        </w:numPr>
      </w:pPr>
      <w:r>
        <w:t>Cá nhân bán lẻ quần áo đạt doanh thu 1,2 tỷ đồng. Thuế TNCN nộp theo tỷ lệ? Đáp án: Nộp 1 triệu đồng, tính 0,5% trên phần doanh thu 200 triệu đồng vượt ngưỡng miễn thuế.</w:t>
      </w:r>
    </w:p>
    <w:p w:rsidR="00095F01" w:rsidRDefault="00095F01" w:rsidP="00095F01">
      <w:pPr>
        <w:pStyle w:val="NormalWeb"/>
        <w:numPr>
          <w:ilvl w:val="0"/>
          <w:numId w:val="1"/>
        </w:numPr>
      </w:pPr>
      <w:r>
        <w:t>Thời hạn cuối cùng nộp hồ sơ quyết toán thuế TNCN cho cá nhân trực tiếp khai thuế? Đáp án: Ngày cuối cùng của tháng thứ 4 kể từ ngày kết thúc năm dương lịch (30/4).</w:t>
      </w:r>
    </w:p>
    <w:p w:rsidR="00095F01" w:rsidRDefault="00095F01" w:rsidP="00095F01">
      <w:pPr>
        <w:pStyle w:val="NormalWeb"/>
        <w:numPr>
          <w:ilvl w:val="0"/>
          <w:numId w:val="1"/>
        </w:numPr>
      </w:pPr>
      <w:r>
        <w:t>Cá nhân cho thuê 3 căn nhà với tổng doanh thu 1,2 tỷ. Ngưỡng miễn thuế tính thế nào? Đáp án: Áp dụng ngưỡng 01 tỷ đồng cho tổng doanh thu của tất cả các tài sản cho thuê.</w:t>
      </w:r>
    </w:p>
    <w:p w:rsidR="00095F01" w:rsidRDefault="00095F01" w:rsidP="00095F01">
      <w:pPr>
        <w:pStyle w:val="NormalWeb"/>
        <w:numPr>
          <w:ilvl w:val="0"/>
          <w:numId w:val="1"/>
        </w:numPr>
      </w:pPr>
      <w:r>
        <w:t>DN vi phạm quy định đấu thầu mất 100 triệu đồng phí hồ sơ. Xử lý thuế TNDN? Đáp án: Được tính vào chi phí được trừ nếu có báo cáo nghiên cứu thị trường theo luật.</w:t>
      </w:r>
    </w:p>
    <w:p w:rsidR="00095F01" w:rsidRDefault="00095F01" w:rsidP="00095F01">
      <w:pPr>
        <w:pStyle w:val="NormalWeb"/>
        <w:numPr>
          <w:ilvl w:val="0"/>
          <w:numId w:val="1"/>
        </w:numPr>
      </w:pPr>
      <w:r>
        <w:t>Mức phạt hành vi chậm nộp hồ sơ đăng ký thuế quá thời hạn trên 90 ngày? Đáp án: Phạt tiền từ 15 triệu đồng đến 25 triệu đồng cho mỗi hành vi vi phạm.</w:t>
      </w:r>
    </w:p>
    <w:p w:rsidR="00095F01" w:rsidRDefault="00095F01" w:rsidP="00095F01">
      <w:pPr>
        <w:pStyle w:val="NormalWeb"/>
        <w:numPr>
          <w:ilvl w:val="0"/>
          <w:numId w:val="1"/>
        </w:numPr>
      </w:pPr>
      <w:r>
        <w:lastRenderedPageBreak/>
        <w:t>Doanh nghiệp chuyển lỗ từ hoạt động bất động sản vào thu nhập từ dự án ưu đãi? Đáp án: Không được bù trừ số lỗ của hoạt động bất động sản với hoạt động sản xuất hưởng ưu đãi.</w:t>
      </w:r>
    </w:p>
    <w:p w:rsidR="00FD67BA" w:rsidRDefault="00FD67BA">
      <w:bookmarkStart w:id="0" w:name="_GoBack"/>
      <w:bookmarkEnd w:id="0"/>
    </w:p>
    <w:sectPr w:rsidR="00FD67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2B6F0E"/>
    <w:multiLevelType w:val="multilevel"/>
    <w:tmpl w:val="7CA685AE"/>
    <w:lvl w:ilvl="0">
      <w:start w:val="2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23A"/>
    <w:rsid w:val="00095F01"/>
    <w:rsid w:val="00EA723A"/>
    <w:rsid w:val="00FD6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64050A-0DFD-4D1D-B9C0-53E5049D2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5F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9583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2569</Words>
  <Characters>14646</Characters>
  <Application>Microsoft Office Word</Application>
  <DocSecurity>0</DocSecurity>
  <Lines>122</Lines>
  <Paragraphs>34</Paragraphs>
  <ScaleCrop>false</ScaleCrop>
  <Company/>
  <LinksUpToDate>false</LinksUpToDate>
  <CharactersWithSpaces>17181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2026-08-08T14:15:00Z</dcterms:created>
  <dcterms:modified xsi:type="dcterms:W3CDTF">2026-08-08T14:16:00Z</dcterms:modified>
</cp:coreProperties>
</file>