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Calibri"/>
          <w:b/>
          <w:color w:val="0B3D5C"/>
          <w:sz w:val="24"/>
        </w:rPr>
        <w:t>ART CAMEROUN — MÉMOIRE DE STAGE</w:t>
      </w:r>
    </w:p>
    <w:p>
      <w:pPr>
        <w:jc w:val="center"/>
      </w:pPr>
      <w:r>
        <w:rPr>
          <w:rFonts w:ascii="Calibri" w:hAnsi="Calibri" w:eastAsia="Calibri"/>
          <w:b/>
          <w:color w:val="0B3D5C"/>
          <w:sz w:val="32"/>
        </w:rPr>
        <w:t>Plan hebdomadaire détaillé</w:t>
      </w:r>
    </w:p>
    <w:p>
      <w:pPr>
        <w:jc w:val="center"/>
      </w:pPr>
      <w:r>
        <w:rPr>
          <w:rFonts w:ascii="Calibri" w:hAnsi="Calibri" w:eastAsia="Calibri"/>
          <w:b w:val="0"/>
          <w:i/>
          <w:sz w:val="22"/>
        </w:rPr>
        <w:t>8 semaines — 2 points d’étape / semaine</w:t>
      </w:r>
    </w:p>
    <w:p>
      <w:pPr>
        <w:spacing w:after="120" w:before="0"/>
      </w:pPr>
      <w:r>
        <w:rPr>
          <w:rFonts w:ascii="Calibri" w:hAnsi="Calibri" w:eastAsia="Calibri"/>
          <w:b w:val="0"/>
          <w:i w:val="0"/>
          <w:sz w:val="22"/>
        </w:rPr>
        <w:t>Stagiaire : Grace Divine Tchuenteu Ebe'ete</w:t>
      </w:r>
    </w:p>
    <w:p>
      <w:pPr>
        <w:spacing w:after="120" w:before="0"/>
      </w:pPr>
      <w:r>
        <w:rPr>
          <w:rFonts w:ascii="Calibri" w:hAnsi="Calibri" w:eastAsia="Calibri"/>
          <w:b w:val="0"/>
          <w:i w:val="0"/>
          <w:sz w:val="22"/>
        </w:rPr>
        <w:t>Structure : Agence de Régulation des Télécommunications (ART) — Cameroun</w:t>
      </w:r>
    </w:p>
    <w:p>
      <w:pPr>
        <w:spacing w:after="120" w:before="0"/>
      </w:pPr>
      <w:r>
        <w:rPr>
          <w:rFonts w:ascii="Calibri" w:hAnsi="Calibri" w:eastAsia="Calibri"/>
          <w:b w:val="0"/>
          <w:i w:val="0"/>
          <w:sz w:val="22"/>
        </w:rPr>
        <w:t>Date de référence : 21/07/2026</w:t>
      </w:r>
    </w:p>
    <w:p/>
    <w:p>
      <w:pPr>
        <w:pStyle w:val="Heading1"/>
      </w:pPr>
      <w:r>
        <w:rPr>
          <w:rFonts w:ascii="Calibri" w:hAnsi="Calibri" w:eastAsia="Calibri"/>
          <w:b/>
          <w:color w:val="0B3D5C"/>
          <w:sz w:val="32"/>
        </w:rPr>
        <w:t>Semaine 1 — Cadrage</w:t>
      </w:r>
    </w:p>
    <w:p>
      <w:pPr>
        <w:spacing w:after="120" w:before="0"/>
      </w:pPr>
      <w:r>
        <w:rPr>
          <w:rFonts w:ascii="Calibri" w:hAnsi="Calibri" w:eastAsia="Calibri"/>
          <w:b/>
          <w:i w:val="0"/>
          <w:sz w:val="22"/>
        </w:rPr>
        <w:t>Objectif : Validation du thème et du cas d’usage</w:t>
      </w:r>
    </w:p>
    <w:p>
      <w:pPr>
        <w:spacing w:after="120" w:before="0"/>
      </w:pPr>
      <w:r>
        <w:rPr>
          <w:rFonts w:ascii="Calibri" w:hAnsi="Calibri" w:eastAsia="Calibri"/>
          <w:b/>
          <w:i w:val="0"/>
          <w:sz w:val="22"/>
        </w:rPr>
        <w:t>Travaux :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Relire missions ART, choisir 1 cas d’usage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Rédiger note de cadrage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Lister 15–20 références, installer l’environnement</w:t>
      </w:r>
    </w:p>
    <w:p>
      <w:pPr>
        <w:spacing w:after="120" w:before="0"/>
      </w:pPr>
      <w:r>
        <w:rPr>
          <w:rFonts w:ascii="Calibri" w:hAnsi="Calibri" w:eastAsia="Calibri"/>
          <w:b w:val="0"/>
          <w:i w:val="0"/>
          <w:sz w:val="22"/>
        </w:rPr>
        <w:t>Livrable clé : Note de cadrage v1 + liste de références</w:t>
      </w:r>
    </w:p>
    <w:p>
      <w:pPr>
        <w:spacing w:after="120" w:before="0"/>
      </w:pPr>
      <w:r>
        <w:rPr>
          <w:rFonts w:ascii="Calibri" w:hAnsi="Calibri" w:eastAsia="Calibri"/>
          <w:b w:val="0"/>
          <w:i w:val="0"/>
          <w:sz w:val="22"/>
        </w:rPr>
        <w:t>Point mardi : Thème reformulé + cas d’usage possibles</w:t>
      </w:r>
    </w:p>
    <w:p>
      <w:pPr>
        <w:spacing w:after="120" w:before="0"/>
      </w:pPr>
      <w:r>
        <w:rPr>
          <w:rFonts w:ascii="Calibri" w:hAnsi="Calibri" w:eastAsia="Calibri"/>
          <w:b w:val="0"/>
          <w:i w:val="0"/>
          <w:sz w:val="22"/>
        </w:rPr>
        <w:t>Point vendredi : Thème validé + planning 8 semaines</w:t>
      </w:r>
    </w:p>
    <w:p>
      <w:pPr>
        <w:pStyle w:val="Heading1"/>
      </w:pPr>
      <w:r>
        <w:rPr>
          <w:rFonts w:ascii="Calibri" w:hAnsi="Calibri" w:eastAsia="Calibri"/>
          <w:b/>
          <w:color w:val="0B3D5C"/>
          <w:sz w:val="32"/>
        </w:rPr>
        <w:t>Semaine 2 — État de l’art &amp; immersion ART</w:t>
      </w:r>
    </w:p>
    <w:p>
      <w:pPr>
        <w:spacing w:after="120" w:before="0"/>
      </w:pPr>
      <w:r>
        <w:rPr>
          <w:rFonts w:ascii="Calibri" w:hAnsi="Calibri" w:eastAsia="Calibri"/>
          <w:b/>
          <w:i w:val="0"/>
          <w:sz w:val="22"/>
        </w:rPr>
        <w:t>Objectif : Socle théorique + ancrage réel</w:t>
      </w:r>
    </w:p>
    <w:p>
      <w:pPr>
        <w:spacing w:after="120" w:before="0"/>
      </w:pPr>
      <w:r>
        <w:rPr>
          <w:rFonts w:ascii="Calibri" w:hAnsi="Calibri" w:eastAsia="Calibri"/>
          <w:b/>
          <w:i w:val="0"/>
          <w:sz w:val="22"/>
        </w:rPr>
        <w:t>Travaux :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Draft Ch.1 (agents, menaces, Zero Trust)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Fiches de lecture (≥ 8 sources)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Décrire processus métier as-is</w:t>
      </w:r>
    </w:p>
    <w:p>
      <w:pPr>
        <w:spacing w:after="120" w:before="0"/>
      </w:pPr>
      <w:r>
        <w:rPr>
          <w:rFonts w:ascii="Calibri" w:hAnsi="Calibri" w:eastAsia="Calibri"/>
          <w:b w:val="0"/>
          <w:i w:val="0"/>
          <w:sz w:val="22"/>
        </w:rPr>
        <w:t>Livrable clé : Draft Ch.1 partiel + fiche processus</w:t>
      </w:r>
    </w:p>
    <w:p>
      <w:pPr>
        <w:spacing w:after="120" w:before="0"/>
      </w:pPr>
      <w:r>
        <w:rPr>
          <w:rFonts w:ascii="Calibri" w:hAnsi="Calibri" w:eastAsia="Calibri"/>
          <w:b w:val="0"/>
          <w:i w:val="0"/>
          <w:sz w:val="22"/>
        </w:rPr>
        <w:t>Point mardi : Schéma agent IA + principes Zero Trust</w:t>
      </w:r>
    </w:p>
    <w:p>
      <w:pPr>
        <w:spacing w:after="120" w:before="0"/>
      </w:pPr>
      <w:r>
        <w:rPr>
          <w:rFonts w:ascii="Calibri" w:hAnsi="Calibri" w:eastAsia="Calibri"/>
          <w:b w:val="0"/>
          <w:i w:val="0"/>
          <w:sz w:val="22"/>
        </w:rPr>
        <w:t>Point vendredi : Processus ART + premières exigences</w:t>
      </w:r>
    </w:p>
    <w:p>
      <w:pPr>
        <w:pStyle w:val="Heading1"/>
      </w:pPr>
      <w:r>
        <w:rPr>
          <w:rFonts w:ascii="Calibri" w:hAnsi="Calibri" w:eastAsia="Calibri"/>
          <w:b/>
          <w:color w:val="0B3D5C"/>
          <w:sz w:val="32"/>
        </w:rPr>
        <w:t>Semaine 3 — Risques &amp; exigences</w:t>
      </w:r>
    </w:p>
    <w:p>
      <w:pPr>
        <w:spacing w:after="120" w:before="0"/>
      </w:pPr>
      <w:r>
        <w:rPr>
          <w:rFonts w:ascii="Calibri" w:hAnsi="Calibri" w:eastAsia="Calibri"/>
          <w:b/>
          <w:i w:val="0"/>
          <w:sz w:val="22"/>
        </w:rPr>
        <w:t>Objectif : Exigences de sécurité testables</w:t>
      </w:r>
    </w:p>
    <w:p>
      <w:pPr>
        <w:spacing w:after="120" w:before="0"/>
      </w:pPr>
      <w:r>
        <w:rPr>
          <w:rFonts w:ascii="Calibri" w:hAnsi="Calibri" w:eastAsia="Calibri"/>
          <w:b/>
          <w:i w:val="0"/>
          <w:sz w:val="22"/>
        </w:rPr>
        <w:t>Travaux :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Matrice des actifs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Analyse de menaces (STRIDE simplifié)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Draft Ch.2</w:t>
      </w:r>
    </w:p>
    <w:p>
      <w:pPr>
        <w:spacing w:after="120" w:before="0"/>
      </w:pPr>
      <w:r>
        <w:rPr>
          <w:rFonts w:ascii="Calibri" w:hAnsi="Calibri" w:eastAsia="Calibri"/>
          <w:b w:val="0"/>
          <w:i w:val="0"/>
          <w:sz w:val="22"/>
        </w:rPr>
        <w:t>Livrable clé : Spécification besoins &amp; risques v1</w:t>
      </w:r>
    </w:p>
    <w:p>
      <w:pPr>
        <w:spacing w:after="120" w:before="0"/>
      </w:pPr>
      <w:r>
        <w:rPr>
          <w:rFonts w:ascii="Calibri" w:hAnsi="Calibri" w:eastAsia="Calibri"/>
          <w:b w:val="0"/>
          <w:i w:val="0"/>
          <w:sz w:val="22"/>
        </w:rPr>
        <w:t>Point mardi : Top 5 menaces + impacts ART</w:t>
      </w:r>
    </w:p>
    <w:p>
      <w:pPr>
        <w:spacing w:after="120" w:before="0"/>
      </w:pPr>
      <w:r>
        <w:rPr>
          <w:rFonts w:ascii="Calibri" w:hAnsi="Calibri" w:eastAsia="Calibri"/>
          <w:b w:val="0"/>
          <w:i w:val="0"/>
          <w:sz w:val="22"/>
        </w:rPr>
        <w:t>Point vendredi : Exigences Must/Should + périmètre PoC</w:t>
      </w:r>
    </w:p>
    <w:p>
      <w:pPr>
        <w:pStyle w:val="Heading1"/>
      </w:pPr>
      <w:r>
        <w:rPr>
          <w:rFonts w:ascii="Calibri" w:hAnsi="Calibri" w:eastAsia="Calibri"/>
          <w:b/>
          <w:color w:val="0B3D5C"/>
          <w:sz w:val="32"/>
        </w:rPr>
        <w:t>Semaine 4 — Conception architecture</w:t>
      </w:r>
    </w:p>
    <w:p>
      <w:pPr>
        <w:spacing w:after="120" w:before="0"/>
      </w:pPr>
      <w:r>
        <w:rPr>
          <w:rFonts w:ascii="Calibri" w:hAnsi="Calibri" w:eastAsia="Calibri"/>
          <w:b/>
          <w:i w:val="0"/>
          <w:sz w:val="22"/>
        </w:rPr>
        <w:t>Objectif : Architecture claire et implémentable</w:t>
      </w:r>
    </w:p>
    <w:p>
      <w:pPr>
        <w:spacing w:after="120" w:before="0"/>
      </w:pPr>
      <w:r>
        <w:rPr>
          <w:rFonts w:ascii="Calibri" w:hAnsi="Calibri" w:eastAsia="Calibri"/>
          <w:b/>
          <w:i w:val="0"/>
          <w:sz w:val="22"/>
        </w:rPr>
        <w:t>Travaux :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Diagrammes contexte / composants / séquence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≥ 5 politiques de fidélité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Draft Ch.3 (~70 %)</w:t>
      </w:r>
    </w:p>
    <w:p>
      <w:pPr>
        <w:spacing w:after="120" w:before="0"/>
      </w:pPr>
      <w:r>
        <w:rPr>
          <w:rFonts w:ascii="Calibri" w:hAnsi="Calibri" w:eastAsia="Calibri"/>
          <w:b w:val="0"/>
          <w:i w:val="0"/>
          <w:sz w:val="22"/>
        </w:rPr>
        <w:t>Livrable clé : Dossier conception v1</w:t>
      </w:r>
    </w:p>
    <w:p>
      <w:pPr>
        <w:spacing w:after="120" w:before="0"/>
      </w:pPr>
      <w:r>
        <w:rPr>
          <w:rFonts w:ascii="Calibri" w:hAnsi="Calibri" w:eastAsia="Calibri"/>
          <w:b w:val="0"/>
          <w:i w:val="0"/>
          <w:sz w:val="22"/>
        </w:rPr>
        <w:t>Point mardi : Architecture logique + rôles composants</w:t>
      </w:r>
    </w:p>
    <w:p>
      <w:pPr>
        <w:spacing w:after="120" w:before="0"/>
      </w:pPr>
      <w:r>
        <w:rPr>
          <w:rFonts w:ascii="Calibri" w:hAnsi="Calibri" w:eastAsia="Calibri"/>
          <w:b w:val="0"/>
          <w:i w:val="0"/>
          <w:sz w:val="22"/>
        </w:rPr>
        <w:t>Point vendredi : Séquence d’autorisation + plan S5–S6</w:t>
      </w:r>
    </w:p>
    <w:p>
      <w:pPr>
        <w:pStyle w:val="Heading1"/>
      </w:pPr>
      <w:r>
        <w:rPr>
          <w:rFonts w:ascii="Calibri" w:hAnsi="Calibri" w:eastAsia="Calibri"/>
          <w:b/>
          <w:color w:val="0B3D5C"/>
          <w:sz w:val="32"/>
        </w:rPr>
        <w:t>Semaine 5 — PoC alpha</w:t>
      </w:r>
    </w:p>
    <w:p>
      <w:pPr>
        <w:spacing w:after="120" w:before="0"/>
      </w:pPr>
      <w:r>
        <w:rPr>
          <w:rFonts w:ascii="Calibri" w:hAnsi="Calibri" w:eastAsia="Calibri"/>
          <w:b/>
          <w:i w:val="0"/>
          <w:sz w:val="22"/>
        </w:rPr>
        <w:t>Objectif : Chemin heureux démontrable</w:t>
      </w:r>
    </w:p>
    <w:p>
      <w:pPr>
        <w:spacing w:after="120" w:before="0"/>
      </w:pPr>
      <w:r>
        <w:rPr>
          <w:rFonts w:ascii="Calibri" w:hAnsi="Calibri" w:eastAsia="Calibri"/>
          <w:b/>
          <w:i w:val="0"/>
          <w:sz w:val="22"/>
        </w:rPr>
        <w:t>Travaux :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Identity + jeton agent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PEP + Policy Engine + 2–3 outils fictifs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Journal JSON + README</w:t>
      </w:r>
    </w:p>
    <w:p>
      <w:pPr>
        <w:spacing w:after="120" w:before="0"/>
      </w:pPr>
      <w:r>
        <w:rPr>
          <w:rFonts w:ascii="Calibri" w:hAnsi="Calibri" w:eastAsia="Calibri"/>
          <w:b w:val="0"/>
          <w:i w:val="0"/>
          <w:sz w:val="22"/>
        </w:rPr>
        <w:t>Livrable clé : PoC alpha + captures</w:t>
      </w:r>
    </w:p>
    <w:p>
      <w:pPr>
        <w:spacing w:after="120" w:before="0"/>
      </w:pPr>
      <w:r>
        <w:rPr>
          <w:rFonts w:ascii="Calibri" w:hAnsi="Calibri" w:eastAsia="Calibri"/>
          <w:b w:val="0"/>
          <w:i w:val="0"/>
          <w:sz w:val="22"/>
        </w:rPr>
        <w:t>Point mardi : Démo partielle authentification + 1 outil</w:t>
      </w:r>
    </w:p>
    <w:p>
      <w:pPr>
        <w:spacing w:after="120" w:before="0"/>
      </w:pPr>
      <w:r>
        <w:rPr>
          <w:rFonts w:ascii="Calibri" w:hAnsi="Calibri" w:eastAsia="Calibri"/>
          <w:b w:val="0"/>
          <w:i w:val="0"/>
          <w:sz w:val="22"/>
        </w:rPr>
        <w:t>Point vendredi : Démo alpha complète + log d’audit</w:t>
      </w:r>
    </w:p>
    <w:p>
      <w:pPr>
        <w:pStyle w:val="Heading1"/>
      </w:pPr>
      <w:r>
        <w:rPr>
          <w:rFonts w:ascii="Calibri" w:hAnsi="Calibri" w:eastAsia="Calibri"/>
          <w:b/>
          <w:color w:val="0B3D5C"/>
          <w:sz w:val="32"/>
        </w:rPr>
        <w:t>Semaine 6 — Tests &amp; PoC beta</w:t>
      </w:r>
    </w:p>
    <w:p>
      <w:pPr>
        <w:spacing w:after="120" w:before="0"/>
      </w:pPr>
      <w:r>
        <w:rPr>
          <w:rFonts w:ascii="Calibri" w:hAnsi="Calibri" w:eastAsia="Calibri"/>
          <w:b/>
          <w:i w:val="0"/>
          <w:sz w:val="22"/>
        </w:rPr>
        <w:t>Objectif : Preuve du gain de sécurité</w:t>
      </w:r>
    </w:p>
    <w:p>
      <w:pPr>
        <w:spacing w:after="120" w:before="0"/>
      </w:pPr>
      <w:r>
        <w:rPr>
          <w:rFonts w:ascii="Calibri" w:hAnsi="Calibri" w:eastAsia="Calibri"/>
          <w:b/>
          <w:i w:val="0"/>
          <w:sz w:val="22"/>
        </w:rPr>
        <w:t>Travaux :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3 scénarios d’attaque documentés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Comparaison sans ZT / avec ZT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Draft Ch.5</w:t>
      </w:r>
    </w:p>
    <w:p>
      <w:pPr>
        <w:spacing w:after="120" w:before="0"/>
      </w:pPr>
      <w:r>
        <w:rPr>
          <w:rFonts w:ascii="Calibri" w:hAnsi="Calibri" w:eastAsia="Calibri"/>
          <w:b w:val="0"/>
          <w:i w:val="0"/>
          <w:sz w:val="22"/>
        </w:rPr>
        <w:t>Livrable clé : Rapport de tests v1 + PoC beta</w:t>
      </w:r>
    </w:p>
    <w:p>
      <w:pPr>
        <w:spacing w:after="120" w:before="0"/>
      </w:pPr>
      <w:r>
        <w:rPr>
          <w:rFonts w:ascii="Calibri" w:hAnsi="Calibri" w:eastAsia="Calibri"/>
          <w:b w:val="0"/>
          <w:i w:val="0"/>
          <w:sz w:val="22"/>
        </w:rPr>
        <w:t>Point mardi : Attaques #1 et #2 en live</w:t>
      </w:r>
    </w:p>
    <w:p>
      <w:pPr>
        <w:spacing w:after="120" w:before="0"/>
      </w:pPr>
      <w:r>
        <w:rPr>
          <w:rFonts w:ascii="Calibri" w:hAnsi="Calibri" w:eastAsia="Calibri"/>
          <w:b w:val="0"/>
          <w:i w:val="0"/>
          <w:sz w:val="22"/>
        </w:rPr>
        <w:t>Point vendredi : 3 scénarios + interprétation</w:t>
      </w:r>
    </w:p>
    <w:p>
      <w:pPr>
        <w:pStyle w:val="Heading1"/>
      </w:pPr>
      <w:r>
        <w:rPr>
          <w:rFonts w:ascii="Calibri" w:hAnsi="Calibri" w:eastAsia="Calibri"/>
          <w:b/>
          <w:color w:val="0B3D5C"/>
          <w:sz w:val="32"/>
        </w:rPr>
        <w:t>Semaine 7 — Rédaction &amp; recommandations</w:t>
      </w:r>
    </w:p>
    <w:p>
      <w:pPr>
        <w:spacing w:after="120" w:before="0"/>
      </w:pPr>
      <w:r>
        <w:rPr>
          <w:rFonts w:ascii="Calibri" w:hAnsi="Calibri" w:eastAsia="Calibri"/>
          <w:b/>
          <w:i w:val="0"/>
          <w:sz w:val="22"/>
        </w:rPr>
        <w:t>Objectif : Draft mémoire ~80 %</w:t>
      </w:r>
    </w:p>
    <w:p>
      <w:pPr>
        <w:spacing w:after="120" w:before="0"/>
      </w:pPr>
      <w:r>
        <w:rPr>
          <w:rFonts w:ascii="Calibri" w:hAnsi="Calibri" w:eastAsia="Calibri"/>
          <w:b/>
          <w:i w:val="0"/>
          <w:sz w:val="22"/>
        </w:rPr>
        <w:t>Travaux :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Consolider Intro + Ch.1 à Ch.5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Note recommandations ART (2–4 p.)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Plan du diaporama</w:t>
      </w:r>
    </w:p>
    <w:p>
      <w:pPr>
        <w:spacing w:after="120" w:before="0"/>
      </w:pPr>
      <w:r>
        <w:rPr>
          <w:rFonts w:ascii="Calibri" w:hAnsi="Calibri" w:eastAsia="Calibri"/>
          <w:b w:val="0"/>
          <w:i w:val="0"/>
          <w:sz w:val="22"/>
        </w:rPr>
        <w:t>Livrable clé : Draft mémoire ~80 % + note ART</w:t>
      </w:r>
    </w:p>
    <w:p>
      <w:pPr>
        <w:spacing w:after="120" w:before="0"/>
      </w:pPr>
      <w:r>
        <w:rPr>
          <w:rFonts w:ascii="Calibri" w:hAnsi="Calibri" w:eastAsia="Calibri"/>
          <w:b w:val="0"/>
          <w:i w:val="0"/>
          <w:sz w:val="22"/>
        </w:rPr>
        <w:t>Point mardi : ToC définitive + % par chapitre</w:t>
      </w:r>
    </w:p>
    <w:p>
      <w:pPr>
        <w:spacing w:after="120" w:before="0"/>
      </w:pPr>
      <w:r>
        <w:rPr>
          <w:rFonts w:ascii="Calibri" w:hAnsi="Calibri" w:eastAsia="Calibri"/>
          <w:b w:val="0"/>
          <w:i w:val="0"/>
          <w:sz w:val="22"/>
        </w:rPr>
        <w:t>Point vendredi : Recommandations + plan soutenance</w:t>
      </w:r>
    </w:p>
    <w:p>
      <w:pPr>
        <w:pStyle w:val="Heading1"/>
      </w:pPr>
      <w:r>
        <w:rPr>
          <w:rFonts w:ascii="Calibri" w:hAnsi="Calibri" w:eastAsia="Calibri"/>
          <w:b/>
          <w:color w:val="0B3D5C"/>
          <w:sz w:val="32"/>
        </w:rPr>
        <w:t>Semaine 8 — Finalisation &amp; soutenance</w:t>
      </w:r>
    </w:p>
    <w:p>
      <w:pPr>
        <w:spacing w:after="120" w:before="0"/>
      </w:pPr>
      <w:r>
        <w:rPr>
          <w:rFonts w:ascii="Calibri" w:hAnsi="Calibri" w:eastAsia="Calibri"/>
          <w:b/>
          <w:i w:val="0"/>
          <w:sz w:val="22"/>
        </w:rPr>
        <w:t>Objectif : Pack soutenance prêt</w:t>
      </w:r>
    </w:p>
    <w:p>
      <w:pPr>
        <w:spacing w:after="120" w:before="0"/>
      </w:pPr>
      <w:r>
        <w:rPr>
          <w:rFonts w:ascii="Calibri" w:hAnsi="Calibri" w:eastAsia="Calibri"/>
          <w:b/>
          <w:i w:val="0"/>
          <w:sz w:val="22"/>
        </w:rPr>
        <w:t>Travaux :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Mémoire final + annexes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Diaporama + répétitions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Soutenance le dernier jour (J60)</w:t>
      </w:r>
    </w:p>
    <w:p>
      <w:pPr>
        <w:spacing w:after="120" w:before="0"/>
      </w:pPr>
      <w:r>
        <w:rPr>
          <w:rFonts w:ascii="Calibri" w:hAnsi="Calibri" w:eastAsia="Calibri"/>
          <w:b w:val="0"/>
          <w:i w:val="0"/>
          <w:sz w:val="22"/>
        </w:rPr>
        <w:t>Livrable clé : Mémoire PDF + slides + PoC + note ART</w:t>
      </w:r>
    </w:p>
    <w:p>
      <w:pPr>
        <w:spacing w:after="120" w:before="0"/>
      </w:pPr>
      <w:r>
        <w:rPr>
          <w:rFonts w:ascii="Calibri" w:hAnsi="Calibri" w:eastAsia="Calibri"/>
          <w:b w:val="0"/>
          <w:i w:val="0"/>
          <w:sz w:val="22"/>
        </w:rPr>
        <w:t>Point mardi : Diapo v1 + checklist livrables</w:t>
      </w:r>
    </w:p>
    <w:p>
      <w:pPr>
        <w:spacing w:after="120" w:before="0"/>
      </w:pPr>
      <w:r>
        <w:rPr>
          <w:rFonts w:ascii="Calibri" w:hAnsi="Calibri" w:eastAsia="Calibri"/>
          <w:b w:val="0"/>
          <w:i w:val="0"/>
          <w:sz w:val="22"/>
        </w:rPr>
        <w:t>Point vendredi : Répétition générale + démo finale</w:t>
      </w:r>
    </w:p>
    <w:p>
      <w:pPr>
        <w:pStyle w:val="Heading1"/>
      </w:pPr>
      <w:r>
        <w:rPr>
          <w:rFonts w:ascii="Calibri" w:hAnsi="Calibri" w:eastAsia="Calibri"/>
          <w:b/>
          <w:color w:val="0B3D5C"/>
          <w:sz w:val="32"/>
        </w:rPr>
        <w:t>Modèle de fiche de point d’étape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1. Objectif de la période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2. Travaux réalisés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3. Livrables produits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4. Écarts vs planning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5. Blocages / besoins d’arbitrage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6. Plan jusqu’au prochain point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7. Indicateurs (% mémoire, % PoC, nb scénarios)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