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ART CAMEROUN — MÉMOIRE DE STAGE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2"/>
        </w:rPr>
        <w:t>Note de cadrage — Défense du thème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Document d’1 page pour validation encadreur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Stagiaire : Grace Divine Tchuenteu Ebe'ete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Structure : Agence de Régulation des Télécommunications (ART) — Cameroun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Date de référence : 21/07/2026</w:t>
      </w:r>
    </w:p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Thème proposé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Proposition d’une architecture Zero Trust pour le contrôle de fidélité des agents IA : cadre de sécurisation et prototype applicables aux processus métier de l’ART Cameroun.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Pourquoi ce thème ?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L’ART manipule des informations et des processus sensibles. L’usage d’agents IA (systèmes capables d’agir via des outils : lecture de documents, appels d’API, rédaction) crée des risques nouveaux : manipulation (prompt injection), actions non autorisées, fuite de données et absence d’audit.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Le Zero Trust (« ne jamais faire confiance par défaut, toujours vérifier ») offre un cadre adapté : chaque action de l’agent est authentifiée, autorisée, tracée. La fidélité désigne ici la conformité des actions de l’agent à sa mission et aux politiques de sécurité.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Problématique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Comment concevoir et démontrer une architecture Zero Trust capable de garantir la fidélité des actions d’un agent IA dans un cas d’usage réaliste de l’ART ?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Objectifs et livrables (2 mois)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Livrable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Cadre théorique ciblé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État de l’art Zero Trust × sécurité des agents</w:t>
            </w:r>
          </w:p>
        </w:tc>
      </w:tr>
      <w:tr>
        <w:tc>
          <w:tcPr>
            <w:tcW w:type="dxa" w:w="3402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Ancrage ART</w:t>
            </w:r>
          </w:p>
        </w:tc>
        <w:tc>
          <w:tcPr>
            <w:tcW w:type="dxa" w:w="6236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cas d’usage (ex. assistance documentaire réglementaire)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Conception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Architecture (identité, politiques, PEP/PDP, audit)</w:t>
            </w:r>
          </w:p>
        </w:tc>
      </w:tr>
      <w:tr>
        <w:tc>
          <w:tcPr>
            <w:tcW w:type="dxa" w:w="3402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Preuve</w:t>
            </w:r>
          </w:p>
        </w:tc>
        <w:tc>
          <w:tcPr>
            <w:tcW w:type="dxa" w:w="6236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Prototype (PoC) + ≥ 3 scénarios d’attaque simulés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Valorisation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Mémoire + note de recommandations ART + soutenance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Hors périmètre assumé : déploiement production, entraînement de modèle, couverture de tous les métiers de l’Agence.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Méthode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Analyse du besoin → conception d’architecture → prototypage → tests de sécurité → rédaction et soutenance. Reporting bihebdomadaire (mardi/vendredi) pendant 8 semaines.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Intérêt pour l’ART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Anticiper l’encadrement sécurisé d’outils d’IA agentique.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Disposer d’un cadre de contrôle (politique + audit) réutilisable.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Recevoir des recommandations opérationnelles sobres et actionnables.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Critères de succès à la soutenance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Architecture documentée ; PoC démontrable ; actions d’outils journalisées ; au moins trois scénarios de sécurité ; mémoire structuré ; recommandations ART.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Demande à l’encadreur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Validation de : (i) l’intitulé, (ii) le cas d’usage unique, (iii) le périmètre PoC (hors production), (iv) le planning 8 semaines.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Décision</w:t>
            </w:r>
          </w:p>
        </w:tc>
        <w:tc>
          <w:tcPr>
            <w:tcW w:type="dxa" w:w="396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Visa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☐ Validé    ☐ Validé avec réserves    ☐ À retravailler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Date / Signature : ____________________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