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3.xml" ContentType="application/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0"/>
        <w:rPr>
          <w:b/>
          <w:b/>
          <w:bCs/>
        </w:rPr>
      </w:pPr>
      <w:r>
        <w:rPr/>
      </w:r>
    </w:p>
    <w:p>
      <w:pPr>
        <w:pStyle w:val="Heading1"/>
        <w:rPr>
          <w:b/>
          <w:b/>
          <w:bCs/>
        </w:rPr>
      </w:pPr>
      <w:r>
        <w:rPr/>
      </w:r>
    </w:p>
    <w:p>
      <w:pPr>
        <w:pStyle w:val="Heading1"/>
        <w:rPr/>
      </w:pPr>
      <w:r>
        <w:rPr>
          <w:b/>
          <w:bCs/>
        </w:rPr>
        <w:t>Web-Based Product Display Application</w:t>
      </w:r>
    </w:p>
    <w:p>
      <w:pPr>
        <w:pStyle w:val="Heading2"/>
        <w:rPr/>
      </w:pPr>
      <w:r>
        <w:rPr>
          <w:b/>
          <w:bCs/>
        </w:rPr>
        <w:t>Project Overview</w:t>
      </w:r>
    </w:p>
    <w:p>
      <w:pPr>
        <w:pStyle w:val="FirstParagraph"/>
        <w:rPr/>
      </w:pPr>
      <w:r>
        <w:rPr/>
        <w:t>This document outlines a web-based platform that enables users to view and interact with product information. The application is designed for both regular users and administrators (managers/super users).</w:t>
      </w:r>
      <w:bookmarkStart w:id="0" w:name="project-overview"/>
      <w:bookmarkEnd w:id="0"/>
    </w:p>
    <w:p>
      <w:pPr>
        <w:pStyle w:val="Heading2"/>
        <w:rPr/>
      </w:pPr>
      <w:r>
        <w:rPr>
          <w:b/>
          <w:bCs/>
        </w:rPr>
        <w:t>Features</w:t>
      </w:r>
    </w:p>
    <w:p>
      <w:pPr>
        <w:pStyle w:val="Heading3"/>
        <w:rPr/>
      </w:pPr>
      <w:r>
        <w:rPr>
          <w:b/>
          <w:bCs/>
        </w:rPr>
        <w:t>User Interface (UI)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Product Listing Page:</w:t>
      </w:r>
    </w:p>
    <w:p>
      <w:pPr>
        <w:pStyle w:val="Compact"/>
        <w:numPr>
          <w:ilvl w:val="1"/>
          <w:numId w:val="2"/>
        </w:numPr>
        <w:rPr/>
      </w:pPr>
      <w:r>
        <w:rPr/>
        <w:t>Navigation bar displaying user information.</w:t>
      </w:r>
    </w:p>
    <w:p>
      <w:pPr>
        <w:pStyle w:val="Compact"/>
        <w:numPr>
          <w:ilvl w:val="1"/>
          <w:numId w:val="2"/>
        </w:numPr>
        <w:rPr/>
      </w:pPr>
      <w:r>
        <w:rPr/>
        <w:t>List of products featuring images, descriptions, categories, and prices (in South African Rand - R).</w:t>
      </w:r>
    </w:p>
    <w:p>
      <w:pPr>
        <w:pStyle w:val="Compact"/>
        <w:numPr>
          <w:ilvl w:val="1"/>
          <w:numId w:val="2"/>
        </w:numPr>
        <w:rPr/>
      </w:pPr>
      <w:r>
        <w:rPr/>
        <w:t>“</w:t>
      </w:r>
      <w:r>
        <w:rPr/>
        <w:t>Add to Cart” functionality with toast notifications upon successful addition.</w:t>
      </w:r>
    </w:p>
    <w:p>
      <w:pPr>
        <w:pStyle w:val="Compact"/>
        <w:numPr>
          <w:ilvl w:val="1"/>
          <w:numId w:val="2"/>
        </w:numPr>
        <w:rPr/>
      </w:pPr>
      <w:r>
        <w:rPr/>
        <w:t>Filtering options by category (e.g., fruits, vegetables).</w:t>
      </w:r>
    </w:p>
    <w:p>
      <w:pPr>
        <w:pStyle w:val="Compact"/>
        <w:numPr>
          <w:ilvl w:val="1"/>
          <w:numId w:val="2"/>
        </w:numPr>
        <w:rPr/>
      </w:pPr>
      <w:r>
        <w:rPr/>
        <w:t>Search bar for quick product name searches.</w:t>
      </w:r>
    </w:p>
    <w:p>
      <w:pPr>
        <w:pStyle w:val="Compact"/>
        <w:numPr>
          <w:ilvl w:val="1"/>
          <w:numId w:val="2"/>
        </w:numPr>
        <w:rPr/>
      </w:pPr>
      <w:r>
        <w:rPr/>
        <w:t>Cart section displaying the number of items and total price (dynamically updated).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Detailed Product View (Super User/Manager Only):</w:t>
      </w:r>
    </w:p>
    <w:p>
      <w:pPr>
        <w:pStyle w:val="Compact"/>
        <w:numPr>
          <w:ilvl w:val="1"/>
          <w:numId w:val="3"/>
        </w:numPr>
        <w:rPr/>
      </w:pPr>
      <w:r>
        <w:rPr/>
        <w:t>Accessible by clicking on a product in the listing page.</w:t>
      </w:r>
    </w:p>
    <w:p>
      <w:pPr>
        <w:pStyle w:val="Compact"/>
        <w:numPr>
          <w:ilvl w:val="1"/>
          <w:numId w:val="3"/>
        </w:numPr>
        <w:rPr/>
      </w:pPr>
      <w:r>
        <w:rPr/>
        <w:t>Sales Information section including:</w:t>
      </w:r>
    </w:p>
    <w:p>
      <w:pPr>
        <w:pStyle w:val="Compact"/>
        <w:numPr>
          <w:ilvl w:val="2"/>
          <w:numId w:val="4"/>
        </w:numPr>
        <w:rPr/>
      </w:pPr>
      <w:r>
        <w:rPr/>
        <w:t>A line chart representing sales quantity over time.</w:t>
      </w:r>
    </w:p>
    <w:p>
      <w:pPr>
        <w:pStyle w:val="Compact"/>
        <w:numPr>
          <w:ilvl w:val="2"/>
          <w:numId w:val="4"/>
        </w:numPr>
        <w:rPr/>
      </w:pPr>
      <w:r>
        <w:rPr/>
        <w:t>A sales table summarizing sale price, date, and quantity sold.</w:t>
      </w:r>
    </w:p>
    <w:p>
      <w:pPr>
        <w:pStyle w:val="Compact"/>
        <w:numPr>
          <w:ilvl w:val="2"/>
          <w:numId w:val="4"/>
        </w:numPr>
        <w:rPr/>
      </w:pPr>
      <w:r>
        <w:rPr/>
        <w:t>Total sales and total quantity sold.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User Profile Section:</w:t>
      </w:r>
    </w:p>
    <w:p>
      <w:pPr>
        <w:pStyle w:val="Compact"/>
        <w:numPr>
          <w:ilvl w:val="1"/>
          <w:numId w:val="5"/>
        </w:numPr>
        <w:rPr/>
      </w:pPr>
      <w:r>
        <w:rPr/>
        <w:t>Displays user information (name, role, email).</w:t>
      </w:r>
    </w:p>
    <w:p>
      <w:pPr>
        <w:pStyle w:val="Compact"/>
        <w:numPr>
          <w:ilvl w:val="1"/>
          <w:numId w:val="5"/>
        </w:numPr>
        <w:rPr/>
      </w:pPr>
      <w:r>
        <w:rPr/>
        <w:t>Option to update user profile details.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Logout Functionality:</w:t>
      </w:r>
    </w:p>
    <w:p>
      <w:pPr>
        <w:pStyle w:val="Compact"/>
        <w:numPr>
          <w:ilvl w:val="1"/>
          <w:numId w:val="6"/>
        </w:numPr>
        <w:rPr/>
      </w:pPr>
      <w:r>
        <w:rPr/>
        <w:t>Logout button clears user data from local storage and redirects to the home page.</w:t>
      </w:r>
      <w:bookmarkStart w:id="1" w:name="features"/>
      <w:bookmarkStart w:id="2" w:name="user-interface-ui"/>
      <w:bookmarkEnd w:id="1"/>
      <w:bookmarkEnd w:id="2"/>
    </w:p>
    <w:p>
      <w:pPr>
        <w:pStyle w:val="Heading2"/>
        <w:rPr/>
      </w:pPr>
      <w:r>
        <w:rPr>
          <w:b/>
          <w:bCs/>
        </w:rPr>
        <w:t>Authentication</w:t>
      </w:r>
    </w:p>
    <w:p>
      <w:pPr>
        <w:pStyle w:val="Compact"/>
        <w:numPr>
          <w:ilvl w:val="0"/>
          <w:numId w:val="7"/>
        </w:numPr>
        <w:rPr/>
      </w:pPr>
      <w:r>
        <w:rPr/>
        <w:t>Secure login using JWT (JSON Web Token) authentication.</w:t>
      </w:r>
    </w:p>
    <w:p>
      <w:pPr>
        <w:pStyle w:val="Compact"/>
        <w:numPr>
          <w:ilvl w:val="0"/>
          <w:numId w:val="7"/>
        </w:numPr>
        <w:rPr/>
      </w:pPr>
      <w:r>
        <w:rPr/>
        <w:t>User data is fetched from local storage, including role and email.</w:t>
      </w:r>
      <w:bookmarkStart w:id="3" w:name="authentication"/>
      <w:bookmarkEnd w:id="3"/>
    </w:p>
    <w:p>
      <w:pPr>
        <w:pStyle w:val="Heading2"/>
        <w:rPr/>
      </w:pPr>
      <w:r>
        <w:rPr>
          <w:b/>
          <w:bCs/>
        </w:rPr>
        <w:t>Technologies</w:t>
      </w:r>
    </w:p>
    <w:p>
      <w:pPr>
        <w:pStyle w:val="Normal"/>
        <w:numPr>
          <w:ilvl w:val="0"/>
          <w:numId w:val="8"/>
        </w:numPr>
        <w:rPr/>
      </w:pPr>
      <w:r>
        <w:rPr>
          <w:b/>
          <w:bCs/>
        </w:rPr>
        <w:t>Frontend:</w:t>
      </w:r>
      <w:r>
        <w:rPr/>
        <w:t xml:space="preserve"> React.js</w:t>
      </w:r>
    </w:p>
    <w:p>
      <w:pPr>
        <w:pStyle w:val="Normal"/>
        <w:numPr>
          <w:ilvl w:val="0"/>
          <w:numId w:val="8"/>
        </w:numPr>
        <w:rPr/>
      </w:pPr>
      <w:r>
        <w:rPr>
          <w:b/>
          <w:bCs/>
        </w:rPr>
        <w:t>Backend:</w:t>
      </w:r>
      <w:r>
        <w:rPr/>
        <w:t xml:space="preserve"> ASP.NET Core API</w:t>
      </w:r>
    </w:p>
    <w:p>
      <w:pPr>
        <w:pStyle w:val="Normal"/>
        <w:numPr>
          <w:ilvl w:val="0"/>
          <w:numId w:val="8"/>
        </w:numPr>
        <w:rPr/>
      </w:pPr>
      <w:r>
        <w:rPr>
          <w:b/>
          <w:bCs/>
        </w:rPr>
        <w:t>Database:</w:t>
      </w:r>
      <w:r>
        <w:rPr/>
        <w:t xml:space="preserve"> SQL Server</w:t>
      </w:r>
    </w:p>
    <w:p>
      <w:pPr>
        <w:pStyle w:val="Normal"/>
        <w:numPr>
          <w:ilvl w:val="0"/>
          <w:numId w:val="8"/>
        </w:numPr>
        <w:rPr/>
      </w:pPr>
      <w:r>
        <w:rPr>
          <w:b/>
          <w:bCs/>
        </w:rPr>
        <w:t>API Endpoints:</w:t>
      </w:r>
    </w:p>
    <w:p>
      <w:pPr>
        <w:pStyle w:val="Compact"/>
        <w:numPr>
          <w:ilvl w:val="1"/>
          <w:numId w:val="9"/>
        </w:numPr>
        <w:rPr/>
      </w:pPr>
      <w:r>
        <w:rPr>
          <w:b/>
          <w:bCs/>
        </w:rPr>
        <w:t>Products:</w:t>
      </w:r>
      <w:r>
        <w:rPr/>
        <w:t xml:space="preserve"> Get product information and sales data.</w:t>
      </w:r>
    </w:p>
    <w:p>
      <w:pPr>
        <w:pStyle w:val="Compact"/>
        <w:numPr>
          <w:ilvl w:val="1"/>
          <w:numId w:val="9"/>
        </w:numPr>
        <w:rPr/>
      </w:pPr>
      <w:r>
        <w:rPr>
          <w:b/>
          <w:bCs/>
        </w:rPr>
        <w:t>Accounts:</w:t>
      </w:r>
      <w:r>
        <w:rPr/>
        <w:t xml:space="preserve"> User login, registration, and email confirmation.</w:t>
      </w:r>
    </w:p>
    <w:p>
      <w:pPr>
        <w:pStyle w:val="Normal"/>
        <w:numPr>
          <w:ilvl w:val="0"/>
          <w:numId w:val="8"/>
        </w:numPr>
        <w:rPr/>
      </w:pPr>
      <w:r>
        <w:rPr>
          <w:b/>
          <w:bCs/>
        </w:rPr>
        <w:t>Additional Enhancements:</w:t>
      </w:r>
    </w:p>
    <w:p>
      <w:pPr>
        <w:pStyle w:val="Compact"/>
        <w:numPr>
          <w:ilvl w:val="1"/>
          <w:numId w:val="10"/>
        </w:numPr>
        <w:rPr/>
      </w:pPr>
      <w:r>
        <w:rPr/>
        <w:t xml:space="preserve">Navigation using </w:t>
      </w:r>
      <w:r>
        <w:rPr>
          <w:rStyle w:val="VerbatimChar"/>
        </w:rPr>
        <w:t>react-router-dom</w:t>
      </w:r>
      <w:r>
        <w:rPr/>
        <w:t xml:space="preserve"> for dynamic navigation to specific product sales history.</w:t>
      </w:r>
    </w:p>
    <w:p>
      <w:pPr>
        <w:pStyle w:val="Compact"/>
        <w:numPr>
          <w:ilvl w:val="1"/>
          <w:numId w:val="10"/>
        </w:numPr>
        <w:rPr/>
      </w:pPr>
      <w:r>
        <w:rPr/>
        <w:t>Secure email server through Mailhog.</w:t>
      </w:r>
    </w:p>
    <w:p>
      <w:pPr>
        <w:pStyle w:val="Compact"/>
        <w:numPr>
          <w:ilvl w:val="1"/>
          <w:numId w:val="10"/>
        </w:numPr>
        <w:rPr/>
      </w:pPr>
      <w:r>
        <w:rPr/>
        <w:t>User-friendly error messages for validation.</w:t>
      </w:r>
    </w:p>
    <w:p>
      <w:pPr>
        <w:pStyle w:val="Compact"/>
        <w:numPr>
          <w:ilvl w:val="1"/>
          <w:numId w:val="10"/>
        </w:numPr>
        <w:rPr/>
      </w:pPr>
      <w:r>
        <w:rPr/>
        <w:t>React for building UI components.</w:t>
      </w:r>
    </w:p>
    <w:p>
      <w:pPr>
        <w:pStyle w:val="Compact"/>
        <w:numPr>
          <w:ilvl w:val="1"/>
          <w:numId w:val="10"/>
        </w:numPr>
        <w:rPr/>
      </w:pPr>
      <w:r>
        <w:rPr/>
        <w:t>CSS Modules for component styling.</w:t>
      </w:r>
    </w:p>
    <w:p>
      <w:pPr>
        <w:pStyle w:val="Compact"/>
        <w:numPr>
          <w:ilvl w:val="1"/>
          <w:numId w:val="10"/>
        </w:numPr>
        <w:rPr/>
      </w:pPr>
      <w:r>
        <w:rPr/>
        <w:t>Axios for making API calls to fetch data.</w:t>
      </w:r>
    </w:p>
    <w:p>
      <w:pPr>
        <w:pStyle w:val="Compact"/>
        <w:numPr>
          <w:ilvl w:val="1"/>
          <w:numId w:val="10"/>
        </w:numPr>
        <w:rPr/>
      </w:pPr>
      <w:r>
        <w:rPr/>
        <w:t>Material UI Icons for visual enhancements.</w:t>
      </w:r>
      <w:bookmarkStart w:id="4" w:name="technologies"/>
      <w:bookmarkEnd w:id="4"/>
    </w:p>
    <w:p>
      <w:pPr>
        <w:pStyle w:val="Heading2"/>
        <w:rPr/>
      </w:pPr>
      <w:r>
        <w:rPr>
          <w:b/>
          <w:bCs/>
        </w:rPr>
        <w:t>How the App Runs</w:t>
      </w:r>
    </w:p>
    <w:p>
      <w:pPr>
        <w:pStyle w:val="Heading3"/>
        <w:rPr/>
      </w:pPr>
      <w:r>
        <w:rPr>
          <w:b/>
          <w:bCs/>
        </w:rPr>
        <w:t>1. Package Installation</w:t>
      </w:r>
    </w:p>
    <w:p>
      <w:pPr>
        <w:pStyle w:val="SourceCode"/>
        <w:rPr/>
      </w:pPr>
      <w:r>
        <w:rPr>
          <w:rStyle w:val="CommentTok"/>
        </w:rPr>
        <w:t># Navigate to the project directory and run the following command:</w:t>
      </w:r>
      <w:r>
        <w:rPr/>
        <w:br/>
      </w:r>
      <w:r>
        <w:rPr>
          <w:rStyle w:val="ExtensionTok"/>
        </w:rPr>
        <w:t>npm</w:t>
      </w:r>
      <w:r>
        <w:rPr>
          <w:rStyle w:val="NormalTok"/>
        </w:rPr>
        <w:t xml:space="preserve"> install</w:t>
      </w:r>
      <w:bookmarkStart w:id="5" w:name="X9438bf53d460851decce911d87beec8b92c395c"/>
      <w:bookmarkEnd w:id="5"/>
    </w:p>
    <w:p>
      <w:pPr>
        <w:pStyle w:val="Heading3"/>
        <w:rPr/>
      </w:pPr>
      <w:r>
        <w:rPr>
          <w:b/>
          <w:bCs/>
        </w:rPr>
        <w:t>2. Setup</w:t>
      </w:r>
    </w:p>
    <w:p>
      <w:pPr>
        <w:pStyle w:val="Compact"/>
        <w:numPr>
          <w:ilvl w:val="0"/>
          <w:numId w:val="11"/>
        </w:numPr>
        <w:rPr/>
      </w:pPr>
      <w:r>
        <w:rPr/>
        <w:t>Open two separate terminal windows.</w:t>
      </w:r>
    </w:p>
    <w:p>
      <w:pPr>
        <w:pStyle w:val="Compact"/>
        <w:numPr>
          <w:ilvl w:val="0"/>
          <w:numId w:val="11"/>
        </w:numPr>
        <w:rPr/>
      </w:pPr>
      <w:r>
        <w:rPr/>
        <w:t>In the first terminal, navigate to the API directory and execute:</w:t>
      </w:r>
    </w:p>
    <w:p>
      <w:pPr>
        <w:pStyle w:val="SourceCode"/>
        <w:numPr>
          <w:ilvl w:val="0"/>
          <w:numId w:val="12"/>
        </w:numPr>
        <w:rPr/>
      </w:pPr>
      <w:r>
        <w:rPr>
          <w:rStyle w:val="ExtensionTok"/>
        </w:rPr>
        <w:t>dotnet</w:t>
      </w:r>
      <w:r>
        <w:rPr>
          <w:rStyle w:val="NormalTok"/>
        </w:rPr>
        <w:t xml:space="preserve"> run</w:t>
      </w:r>
    </w:p>
    <w:p>
      <w:pPr>
        <w:pStyle w:val="Compact"/>
        <w:numPr>
          <w:ilvl w:val="0"/>
          <w:numId w:val="11"/>
        </w:numPr>
        <w:rPr/>
      </w:pPr>
      <w:r>
        <w:rPr/>
        <w:t>In the second terminal, run React using:</w:t>
      </w:r>
    </w:p>
    <w:p>
      <w:pPr>
        <w:pStyle w:val="SourceCode"/>
        <w:numPr>
          <w:ilvl w:val="0"/>
          <w:numId w:val="12"/>
        </w:numPr>
        <w:rPr/>
      </w:pPr>
      <w:r>
        <w:rPr>
          <w:rStyle w:val="ExtensionTok"/>
        </w:rPr>
        <w:t>npm</w:t>
      </w:r>
      <w:r>
        <w:rPr>
          <w:rStyle w:val="NormalTok"/>
        </w:rPr>
        <w:t xml:space="preserve"> start</w:t>
      </w:r>
    </w:p>
    <w:p>
      <w:pPr>
        <w:pStyle w:val="Compact"/>
        <w:numPr>
          <w:ilvl w:val="0"/>
          <w:numId w:val="11"/>
        </w:numPr>
        <w:rPr/>
      </w:pPr>
      <w:r>
        <w:rPr/>
        <w:t>Start Mailhog for handling email confirmations.</w:t>
      </w:r>
      <w:bookmarkStart w:id="6" w:name="X860321df7deeda3c91b338a47d2e56b871c222e"/>
      <w:bookmarkEnd w:id="6"/>
    </w:p>
    <w:p>
      <w:pPr>
        <w:pStyle w:val="Heading3"/>
        <w:rPr/>
      </w:pPr>
      <w:r>
        <w:rPr>
          <w:b/>
          <w:bCs/>
        </w:rPr>
        <w:t>3. Using the App</w:t>
      </w:r>
    </w:p>
    <w:p>
      <w:pPr>
        <w:pStyle w:val="Compact"/>
        <w:numPr>
          <w:ilvl w:val="0"/>
          <w:numId w:val="13"/>
        </w:numPr>
        <w:rPr/>
      </w:pPr>
      <w:r>
        <w:rPr>
          <w:b/>
          <w:bCs/>
        </w:rPr>
        <w:t>Registration:</w:t>
      </w:r>
      <w:r>
        <w:rPr/>
        <w:t xml:space="preserve"> Register as a user. You will receive an email in Mailhog for account confirmation.</w:t>
      </w:r>
    </w:p>
    <w:p>
      <w:pPr>
        <w:pStyle w:val="Compact"/>
        <w:numPr>
          <w:ilvl w:val="0"/>
          <w:numId w:val="13"/>
        </w:numPr>
        <w:rPr/>
      </w:pPr>
      <w:r>
        <w:rPr>
          <w:b/>
          <w:bCs/>
        </w:rPr>
        <w:t>Home Page:</w:t>
      </w:r>
      <w:r>
        <w:rPr/>
        <w:t xml:space="preserve"> Log in after confirmation to access the home page for product browsing.</w:t>
      </w:r>
    </w:p>
    <w:p>
      <w:pPr>
        <w:pStyle w:val="Compact"/>
        <w:numPr>
          <w:ilvl w:val="0"/>
          <w:numId w:val="13"/>
        </w:numPr>
        <w:rPr/>
      </w:pPr>
      <w:r>
        <w:rPr>
          <w:b/>
          <w:bCs/>
        </w:rPr>
        <w:t>Detailed Product Page:</w:t>
      </w:r>
      <w:r>
        <w:rPr/>
        <w:t xml:space="preserve"> Log in as a manager/admin to view detailed sales information with graphs.</w:t>
      </w:r>
      <w:bookmarkStart w:id="7" w:name="how-the-app-runs"/>
      <w:bookmarkStart w:id="8" w:name="X3599f59489142304cecfe3a2c96b812a5dc4c5e"/>
      <w:bookmarkEnd w:id="7"/>
      <w:bookmarkEnd w:id="8"/>
    </w:p>
    <w:p>
      <w:pPr>
        <w:pStyle w:val="Heading2"/>
        <w:rPr/>
      </w:pPr>
      <w:r>
        <w:rPr>
          <w:b/>
          <w:bCs/>
        </w:rPr>
        <w:t>Admin Credentials (for full app experience)</w:t>
      </w:r>
    </w:p>
    <w:p>
      <w:pPr>
        <w:pStyle w:val="Compact"/>
        <w:numPr>
          <w:ilvl w:val="0"/>
          <w:numId w:val="14"/>
        </w:numPr>
        <w:rPr/>
      </w:pPr>
      <w:r>
        <w:rPr>
          <w:b/>
          <w:bCs/>
        </w:rPr>
        <w:t>Email:</w:t>
      </w:r>
      <w:r>
        <w:rPr/>
        <w:t xml:space="preserve"> admin@example.com</w:t>
      </w:r>
    </w:p>
    <w:p>
      <w:pPr>
        <w:pStyle w:val="Compact"/>
        <w:numPr>
          <w:ilvl w:val="0"/>
          <w:numId w:val="14"/>
        </w:numPr>
        <w:rPr/>
      </w:pPr>
      <w:r>
        <w:rPr>
          <w:b/>
          <w:bCs/>
        </w:rPr>
        <w:t>Password:</w:t>
      </w:r>
      <w:r>
        <w:rPr/>
        <w:t xml:space="preserve"> AdminPassword@1</w:t>
      </w:r>
      <w:bookmarkStart w:id="9" w:name="Xbc69c40127029a8305c4ef9f9b179e2f1fcb6bc"/>
      <w:bookmarkEnd w:id="9"/>
    </w:p>
    <w:p>
      <w:pPr>
        <w:pStyle w:val="Heading2"/>
        <w:rPr/>
      </w:pPr>
      <w:r>
        <w:rPr>
          <w:b/>
          <w:bCs/>
        </w:rPr>
        <w:t>Additional Notes</w:t>
      </w:r>
    </w:p>
    <w:p>
      <w:pPr>
        <w:pStyle w:val="FirstParagraph"/>
        <w:spacing w:before="0" w:after="140"/>
        <w:rPr/>
      </w:pPr>
      <w:r>
        <w:rPr/>
        <w:t>This document serves as the foundational guide for the application. Specific implementation details may vary based on development choices.</w:t>
      </w:r>
    </w:p>
    <w:sectPr>
      <w:headerReference w:type="default" r:id="rId2"/>
      <w:headerReference w:type="first" r:id="rId3"/>
      <w:footerReference w:type="default" r:id="rId4"/>
      <w:footerReference w:type="first" r:id="rId5"/>
      <w:type w:val="nextPage"/>
      <w:pgSz w:w="11906" w:h="16838"/>
      <w:pgMar w:left="1134" w:right="1134" w:header="709" w:top="1350" w:footer="709" w:bottom="1418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Lucida Grande">
    <w:charset w:val="00"/>
    <w:family w:val="roman"/>
    <w:pitch w:val="variable"/>
  </w:font>
  <w:font w:name="Consolas">
    <w:charset w:val="00"/>
    <w:family w:val="roman"/>
    <w:pitch w:val="variable"/>
  </w:font>
  <w:font w:name="Liberation Mono">
    <w:altName w:val="Courier New"/>
    <w:charset w:val="00"/>
    <w:family w:val="modern"/>
    <w:pitch w:val="fixed"/>
  </w:font>
  <w:font w:name="Liberation Sans">
    <w:altName w:val="Arial"/>
    <w:charset w:val="00"/>
    <w:family w:val="swiss"/>
    <w:pitch w:val="variable"/>
  </w:font>
  <w:font w:name="Segoe UI">
    <w:charset w:val="00"/>
    <w:family w:val="roman"/>
    <w:pitch w:val="variable"/>
  </w:font>
  <w:font w:name="Open Sans">
    <w:charset w:val="00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6" wp14:anchorId="12A5344A">
              <wp:simplePos x="0" y="0"/>
              <wp:positionH relativeFrom="margin">
                <wp:posOffset>12700</wp:posOffset>
              </wp:positionH>
              <wp:positionV relativeFrom="paragraph">
                <wp:posOffset>118110</wp:posOffset>
              </wp:positionV>
              <wp:extent cx="6664325" cy="457835"/>
              <wp:effectExtent l="0" t="0" r="3810" b="0"/>
              <wp:wrapThrough wrapText="bothSides">
                <wp:wrapPolygon edited="0">
                  <wp:start x="0" y="0"/>
                  <wp:lineTo x="0" y="20700"/>
                  <wp:lineTo x="21551" y="20700"/>
                  <wp:lineTo x="21551" y="0"/>
                  <wp:lineTo x="0" y="0"/>
                </wp:wrapPolygon>
              </wp:wrapThrough>
              <wp:docPr id="6" name="Text Box 2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36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180"/>
                            <w:jc w:val="right"/>
                            <w:rPr>
                              <w:rFonts w:ascii="Open Sans" w:hAnsi="Open Sans"/>
                              <w:b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Singular Systems (Pty) Ltd.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Company Reg No: 2002/001492/07 | Singular Systems (Pty) Ltd is an Authorised Financial Services Provider (FSP No. 44330)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br/>
                          </w:r>
                          <w:r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>Directors: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 </w:t>
                          </w:r>
                          <w:r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>Nick Kruiskamp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|</w:t>
                          </w:r>
                          <w:r>
                            <w:rPr>
                              <w:rFonts w:ascii="Open Sans" w:hAnsi="Open Sans"/>
                              <w:b/>
                              <w:bCs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Helga</w:t>
                          </w:r>
                          <w:r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De Vasconcelos |</w:t>
                          </w:r>
                          <w:r>
                            <w:rPr>
                              <w:rFonts w:ascii="Open Sans" w:hAnsi="Open Sans"/>
                              <w:b/>
                              <w:bCs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Zuko Kubukeli</w:t>
                          </w:r>
                          <w:r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</w:t>
                          </w:r>
                        </w:p>
                        <w:p>
                          <w:pPr>
                            <w:pStyle w:val="FrameContents"/>
                            <w:spacing w:lineRule="exact" w:line="180"/>
                            <w:jc w:val="right"/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>Alternate Director: Justin Babaya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</w:t>
                          </w:r>
                        </w:p>
                      </w:txbxContent>
                    </wps:txbx>
                    <wps:bodyPr lIns="0" rIns="0" tIns="0" bIns="0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9" stroked="f" style="position:absolute;margin-left:1pt;margin-top:9.3pt;width:524.65pt;height:35.95pt;mso-position-horizontal-relative:margin" wp14:anchorId="12A5344A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180"/>
                      <w:jc w:val="right"/>
                      <w:rPr>
                        <w:rFonts w:ascii="Open Sans" w:hAnsi="Open Sans"/>
                        <w:b/>
                        <w:b/>
                        <w:color w:val="404040" w:themeColor="text1" w:themeTint="bf"/>
                        <w:sz w:val="10"/>
                        <w:szCs w:val="10"/>
                      </w:rPr>
                    </w:pPr>
                    <w:r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Singular Systems (Pty) Ltd.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Company Reg No: 2002/001492/07 | Singular Systems (Pty) Ltd is an Authorised Financial Services Provider (FSP No. 44330)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br/>
                    </w:r>
                    <w:r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>Directors: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  </w:t>
                    </w:r>
                    <w:r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>Nick Kruiskamp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|</w:t>
                    </w:r>
                    <w:r>
                      <w:rPr>
                        <w:rFonts w:ascii="Open Sans" w:hAnsi="Open Sans"/>
                        <w:b/>
                        <w:bCs/>
                        <w:color w:val="404040" w:themeColor="text1" w:themeTint="bf"/>
                        <w:sz w:val="10"/>
                        <w:szCs w:val="10"/>
                      </w:rPr>
                      <w:t xml:space="preserve"> Helga</w:t>
                    </w:r>
                    <w:r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 xml:space="preserve"> De Vasconcelos |</w:t>
                    </w:r>
                    <w:r>
                      <w:rPr>
                        <w:rFonts w:ascii="Open Sans" w:hAnsi="Open Sans"/>
                        <w:b/>
                        <w:bCs/>
                        <w:color w:val="404040" w:themeColor="text1" w:themeTint="bf"/>
                        <w:sz w:val="10"/>
                        <w:szCs w:val="10"/>
                      </w:rPr>
                      <w:t xml:space="preserve">  Zuko Kubukeli</w:t>
                    </w:r>
                    <w:r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 xml:space="preserve"> </w:t>
                    </w:r>
                  </w:p>
                  <w:p>
                    <w:pPr>
                      <w:pStyle w:val="FrameContents"/>
                      <w:spacing w:lineRule="exact" w:line="180"/>
                      <w:jc w:val="right"/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</w:pPr>
                    <w:r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>Alternate Director: Justin Babaya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 </w:t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drawing>
        <wp:anchor behindDoc="1" distT="0" distB="0" distL="0" distR="0" simplePos="0" locked="0" layoutInCell="1" allowOverlap="1" relativeHeight="5">
          <wp:simplePos x="0" y="0"/>
          <wp:positionH relativeFrom="column">
            <wp:posOffset>-721360</wp:posOffset>
          </wp:positionH>
          <wp:positionV relativeFrom="paragraph">
            <wp:posOffset>225425</wp:posOffset>
          </wp:positionV>
          <wp:extent cx="7559675" cy="10692130"/>
          <wp:effectExtent l="0" t="0" r="0" b="0"/>
          <wp:wrapNone/>
          <wp:docPr id="1" name="Picture 2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2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069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4320"/>
        <w:tab w:val="clear" w:pos="8640"/>
        <w:tab w:val="center" w:pos="4816" w:leader="none"/>
      </w:tabs>
      <w:jc w:val="center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4" wp14:anchorId="23C82BB0">
              <wp:simplePos x="0" y="0"/>
              <wp:positionH relativeFrom="margin">
                <wp:align>center</wp:align>
              </wp:positionH>
              <wp:positionV relativeFrom="paragraph">
                <wp:posOffset>911860</wp:posOffset>
              </wp:positionV>
              <wp:extent cx="7325360" cy="578485"/>
              <wp:effectExtent l="0" t="0" r="0" b="0"/>
              <wp:wrapNone/>
              <wp:docPr id="2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24560" cy="5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jc w:val="center"/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25 Scott Street, Waverley, JHB 2090 / PO Box 785261, Sandton 2146 / Tel</w:t>
                          </w:r>
                          <w:r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: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+27 (0) 10 003 0700 / Email</w:t>
                          </w:r>
                          <w:r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: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hello@singular.co.za / www.singular.co.za</w:t>
                          </w:r>
                        </w:p>
                      </w:txbxContent>
                    </wps:txbx>
                    <wps:bodyPr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stroked="f" style="position:absolute;margin-left:-47.45pt;margin-top:71.8pt;width:576.7pt;height:45.45pt;mso-position-horizontal:center;mso-position-horizontal-relative:margin" wp14:anchorId="23C82BB0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jc w:val="center"/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</w:pPr>
                    <w:r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25 Scott Street, Waverley, JHB 2090 / PO Box 785261, Sandton 2146 / Tel</w:t>
                    </w:r>
                    <w:r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: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+27 (0) 10 003 0700 / Email</w:t>
                    </w:r>
                    <w:r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: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hello@singular.co.za / www.singular.co.za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2">
              <wp:simplePos x="0" y="0"/>
              <wp:positionH relativeFrom="column">
                <wp:posOffset>2023110</wp:posOffset>
              </wp:positionH>
              <wp:positionV relativeFrom="paragraph">
                <wp:posOffset>-237490</wp:posOffset>
              </wp:positionV>
              <wp:extent cx="2067560" cy="1248410"/>
              <wp:effectExtent l="0" t="0" r="0" b="0"/>
              <wp:wrapNone/>
              <wp:docPr id="4" name="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 descr="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2066760" cy="124776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shapetype_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shape_0" stroked="f" style="position:absolute;margin-left:159.3pt;margin-top:-18.7pt;width:162.7pt;height:98.2pt" type="shapetype_75">
              <v:imagedata r:id="rId1" o:detectmouseclick="t"/>
              <w10:wrap type="none"/>
              <v:stroke color="#3465a4" joinstyle="round" endcap="flat"/>
            </v:shape>
          </w:pict>
        </mc:Fallback>
      </mc:AlternateContent>
      <w:drawing>
        <wp:anchor behindDoc="1" distT="0" distB="0" distL="0" distR="0" simplePos="0" locked="0" layoutInCell="1" allowOverlap="1" relativeHeight="3">
          <wp:simplePos x="0" y="0"/>
          <wp:positionH relativeFrom="page">
            <wp:align>left</wp:align>
          </wp:positionH>
          <wp:positionV relativeFrom="paragraph">
            <wp:posOffset>198120</wp:posOffset>
          </wp:positionV>
          <wp:extent cx="7559675" cy="10026015"/>
          <wp:effectExtent l="0" t="0" r="0" b="0"/>
          <wp:wrapNone/>
          <wp:docPr id="5" name="Picture 2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27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0" t="0" r="0" b="6239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0026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6480" w:hanging="480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6480" w:hanging="48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6480" w:hanging="480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6480" w:hanging="480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6480" w:hanging="480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6480" w:hanging="480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6480" w:hanging="480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6480" w:hanging="480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6480" w:hanging="480"/>
      </w:pPr>
      <w:rPr>
        <w:rFonts w:ascii="Symbol" w:hAnsi="Symbol" w:cs="Symbol" w:hint="default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2">
    <w:lvl w:ilvl="0">
      <w:start w:val="1"/>
      <w:numFmt w:val="bullet"/>
      <w:lvlText w:val=""/>
      <w:lvlJc w:val="left"/>
      <w:pPr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"/>
      <w:lvlJc w:val="left"/>
      <w:pPr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"/>
      <w:lvlJc w:val="left"/>
      <w:pPr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"/>
      <w:lvlJc w:val="left"/>
      <w:pPr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"/>
      <w:lvlJc w:val="left"/>
      <w:pPr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"/>
      <w:lvlJc w:val="left"/>
      <w:pPr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"/>
      <w:lvlJc w:val="left"/>
      <w:pPr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"/>
      <w:lvlJc w:val="left"/>
      <w:pPr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"/>
      <w:lvlJc w:val="left"/>
      <w:pPr>
        <w:ind w:left="6480" w:hanging="480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6480" w:hanging="480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6480" w:hanging="480"/>
      </w:pPr>
      <w:rPr>
        <w:rFonts w:ascii="Symbol" w:hAnsi="Symbol" w:cs="Symbol" w:hint="default"/>
      </w:rPr>
    </w:lvl>
  </w:abstractNum>
  <w:abstractNum w:abstractNumId="1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13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0df4"/>
    <w:pPr>
      <w:keepNext w:val="true"/>
      <w:keepLines/>
      <w:spacing w:before="24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63f0"/>
    <w:pPr>
      <w:keepNext w:val="true"/>
      <w:keepLines/>
      <w:spacing w:lineRule="auto" w:line="276" w:before="4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color w:val="365F91" w:themeColor="accent1" w:themeShade="bf"/>
      <w:sz w:val="26"/>
      <w:szCs w:val="26"/>
      <w:lang w:val="en-Z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8da"/>
    <w:pPr>
      <w:keepNext w:val="true"/>
      <w:keepLines/>
      <w:spacing w:before="4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28da"/>
    <w:pPr>
      <w:keepNext w:val="true"/>
      <w:keepLines/>
      <w:spacing w:lineRule="auto" w:line="259" w:before="4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365F91" w:themeColor="accent1" w:themeShade="bf"/>
      <w:sz w:val="22"/>
      <w:szCs w:val="22"/>
      <w:lang w:val="en-Z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0b1f90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0b1f90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b1f90"/>
    <w:rPr>
      <w:rFonts w:ascii="Lucida Grande" w:hAnsi="Lucida Grande" w:cs="Lucida Grande"/>
      <w:sz w:val="18"/>
      <w:szCs w:val="18"/>
    </w:rPr>
  </w:style>
  <w:style w:type="character" w:styleId="Strong">
    <w:name w:val="Strong"/>
    <w:basedOn w:val="DefaultParagraphFont"/>
    <w:uiPriority w:val="22"/>
    <w:qFormat/>
    <w:rsid w:val="008e203b"/>
    <w:rPr>
      <w:b/>
      <w:bCs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3a63f0"/>
    <w:rPr>
      <w:rFonts w:ascii="Calibri" w:hAnsi="Calibri" w:eastAsia="ＭＳ ゴシック" w:cs="" w:asciiTheme="majorHAnsi" w:cstheme="majorBidi" w:eastAsiaTheme="majorEastAsia" w:hAnsiTheme="majorHAnsi"/>
      <w:color w:val="365F91" w:themeColor="accent1" w:themeShade="bf"/>
      <w:sz w:val="26"/>
      <w:szCs w:val="26"/>
      <w:lang w:val="en-ZA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f20df4"/>
    <w:rPr>
      <w:rFonts w:ascii="Calibri" w:hAnsi="Calibri" w:eastAsia="ＭＳ ゴシック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character" w:styleId="TitleChar" w:customStyle="1">
    <w:name w:val="Title Char"/>
    <w:basedOn w:val="DefaultParagraphFont"/>
    <w:link w:val="Title"/>
    <w:uiPriority w:val="10"/>
    <w:qFormat/>
    <w:rsid w:val="00f20df4"/>
    <w:rPr>
      <w:rFonts w:ascii="Calibri" w:hAnsi="Calibri" w:eastAsia="ＭＳ ゴシック" w:cs="" w:asciiTheme="majorHAnsi" w:cstheme="majorBidi" w:eastAsiaTheme="majorEastAsia" w:hAnsiTheme="majorHAnsi"/>
      <w:color w:val="4F81BD" w:themeColor="accent1"/>
      <w:kern w:val="2"/>
      <w:sz w:val="72"/>
      <w:szCs w:val="72"/>
      <w:lang w:eastAsia="ja-JP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9028da"/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9028da"/>
    <w:rPr>
      <w:rFonts w:ascii="Calibri" w:hAnsi="Calibri" w:eastAsia="ＭＳ ゴシック" w:cs="" w:asciiTheme="majorHAnsi" w:cstheme="majorBidi" w:eastAsiaTheme="majorEastAsia" w:hAnsiTheme="majorHAnsi"/>
      <w:i/>
      <w:iCs/>
      <w:color w:val="365F91" w:themeColor="accent1" w:themeShade="bf"/>
      <w:sz w:val="22"/>
      <w:szCs w:val="22"/>
      <w:lang w:val="en-ZA"/>
    </w:rPr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9028da"/>
    <w:rPr/>
  </w:style>
  <w:style w:type="character" w:styleId="InternetLink">
    <w:name w:val="Internet Link"/>
    <w:basedOn w:val="DefaultParagraphFont"/>
    <w:uiPriority w:val="99"/>
    <w:unhideWhenUsed/>
    <w:rsid w:val="00070df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70dfa"/>
    <w:rPr>
      <w:color w:val="605E5C"/>
      <w:shd w:fill="E1DFDD" w:val="clear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eastAsia="ＭＳ 明朝" w:cs="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eastAsia="ＭＳ 明朝" w:cs="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color w:val="000000"/>
      <w:sz w:val="20"/>
    </w:rPr>
  </w:style>
  <w:style w:type="character" w:styleId="ListLabel73">
    <w:name w:val="ListLabel 73"/>
    <w:qFormat/>
    <w:rPr>
      <w:sz w:val="20"/>
    </w:rPr>
  </w:style>
  <w:style w:type="character" w:styleId="ListLabel74">
    <w:name w:val="ListLabel 74"/>
    <w:qFormat/>
    <w:rPr>
      <w:sz w:val="20"/>
    </w:rPr>
  </w:style>
  <w:style w:type="character" w:styleId="ListLabel75">
    <w:name w:val="ListLabel 75"/>
    <w:qFormat/>
    <w:rPr>
      <w:sz w:val="20"/>
    </w:rPr>
  </w:style>
  <w:style w:type="character" w:styleId="ListLabel76">
    <w:name w:val="ListLabel 76"/>
    <w:qFormat/>
    <w:rPr>
      <w:sz w:val="20"/>
    </w:rPr>
  </w:style>
  <w:style w:type="character" w:styleId="ListLabel77">
    <w:name w:val="ListLabel 77"/>
    <w:qFormat/>
    <w:rPr>
      <w:sz w:val="20"/>
    </w:rPr>
  </w:style>
  <w:style w:type="character" w:styleId="ListLabel78">
    <w:name w:val="ListLabel 78"/>
    <w:qFormat/>
    <w:rPr>
      <w:sz w:val="20"/>
    </w:rPr>
  </w:style>
  <w:style w:type="character" w:styleId="ListLabel79">
    <w:name w:val="ListLabel 79"/>
    <w:qFormat/>
    <w:rPr>
      <w:sz w:val="20"/>
    </w:rPr>
  </w:style>
  <w:style w:type="character" w:styleId="ListLabel80">
    <w:name w:val="ListLabel 80"/>
    <w:qFormat/>
    <w:rPr>
      <w:sz w:val="20"/>
    </w:rPr>
  </w:style>
  <w:style w:type="character" w:styleId="ListLabel81">
    <w:name w:val="ListLabel 81"/>
    <w:qFormat/>
    <w:rPr>
      <w:rFonts w:ascii="Consolas" w:hAnsi="Consolas" w:eastAsia="Consolas" w:cs="Consolas"/>
      <w:sz w:val="26"/>
      <w:szCs w:val="26"/>
      <w:lang w:val="en-ZA"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odyTextChar">
    <w:name w:val="Body Text Char"/>
    <w:basedOn w:val="DefaultParagraphFont"/>
    <w:qFormat/>
    <w:rPr/>
  </w:style>
  <w:style w:type="character" w:styleId="VerbatimChar">
    <w:name w:val="Verbatim Char"/>
    <w:basedOn w:val="BodyTextChar"/>
    <w:qFormat/>
    <w:rPr>
      <w:rFonts w:ascii="Consolas" w:hAnsi="Consolas"/>
      <w:sz w:val="22"/>
    </w:rPr>
  </w:style>
  <w:style w:type="character" w:styleId="CommentTok">
    <w:name w:val="CommentTok"/>
    <w:basedOn w:val="VerbatimChar"/>
    <w:qFormat/>
    <w:rPr>
      <w:i/>
      <w:color w:val="60A0B0"/>
    </w:rPr>
  </w:style>
  <w:style w:type="character" w:styleId="ExtensionTok">
    <w:name w:val="ExtensionTok"/>
    <w:basedOn w:val="VerbatimChar"/>
    <w:qFormat/>
    <w:rPr/>
  </w:style>
  <w:style w:type="character" w:styleId="NormalTok">
    <w:name w:val="NormalTok"/>
    <w:basedOn w:val="VerbatimChar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eader">
    <w:name w:val="Header"/>
    <w:basedOn w:val="Normal"/>
    <w:link w:val="HeaderChar"/>
    <w:uiPriority w:val="99"/>
    <w:unhideWhenUsed/>
    <w:rsid w:val="000b1f90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0b1f90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b1f90"/>
    <w:pPr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787a64"/>
    <w:pPr>
      <w:widowControl/>
      <w:bidi w:val="0"/>
      <w:jc w:val="left"/>
    </w:pPr>
    <w:rPr>
      <w:rFonts w:eastAsia="Cambria" w:eastAsiaTheme="minorHAnsi" w:ascii="Cambria" w:hAnsi="Cambria" w:cs=""/>
      <w:color w:val="auto"/>
      <w:kern w:val="0"/>
      <w:sz w:val="24"/>
      <w:szCs w:val="24"/>
      <w:lang w:val="en-US" w:eastAsia="en-US" w:bidi="ar-SA"/>
    </w:rPr>
  </w:style>
  <w:style w:type="paragraph" w:styleId="ListParagraph">
    <w:name w:val="List Paragraph"/>
    <w:basedOn w:val="Normal"/>
    <w:link w:val="ListParagraphChar"/>
    <w:uiPriority w:val="34"/>
    <w:qFormat/>
    <w:rsid w:val="00787a6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6651fd"/>
    <w:pPr>
      <w:spacing w:beforeAutospacing="1" w:afterAutospacing="1"/>
    </w:pPr>
    <w:rPr>
      <w:rFonts w:ascii="Times New Roman" w:hAnsi="Times New Roman" w:cs="Times New Roman"/>
      <w:lang w:val="en-ZA" w:eastAsia="en-ZA"/>
    </w:rPr>
  </w:style>
  <w:style w:type="paragraph" w:styleId="Title">
    <w:name w:val="Title"/>
    <w:basedOn w:val="Normal"/>
    <w:next w:val="Normal"/>
    <w:link w:val="TitleChar"/>
    <w:uiPriority w:val="10"/>
    <w:qFormat/>
    <w:rsid w:val="00f20df4"/>
    <w:pPr>
      <w:spacing w:before="0" w:after="0"/>
      <w:contextualSpacing/>
    </w:pPr>
    <w:rPr>
      <w:rFonts w:ascii="Calibri" w:hAnsi="Calibri" w:eastAsia="ＭＳ ゴシック" w:cs="" w:asciiTheme="majorHAnsi" w:cstheme="majorBidi" w:eastAsiaTheme="majorEastAsia" w:hAnsiTheme="majorHAnsi"/>
      <w:color w:val="4F81BD" w:themeColor="accent1"/>
      <w:kern w:val="2"/>
      <w:sz w:val="72"/>
      <w:szCs w:val="72"/>
      <w:lang w:eastAsia="ja-JP"/>
    </w:rPr>
  </w:style>
  <w:style w:type="paragraph" w:styleId="Caption1">
    <w:name w:val="caption"/>
    <w:basedOn w:val="Normal"/>
    <w:next w:val="Normal"/>
    <w:uiPriority w:val="35"/>
    <w:unhideWhenUsed/>
    <w:qFormat/>
    <w:rsid w:val="009028da"/>
    <w:pPr>
      <w:keepLines/>
      <w:spacing w:before="0" w:after="200"/>
    </w:pPr>
    <w:rPr>
      <w:rFonts w:eastAsia="Cambria" w:eastAsiaTheme="minorHAnsi"/>
      <w:i/>
      <w:iCs/>
      <w:color w:val="1F497D" w:themeColor="text2"/>
      <w:sz w:val="18"/>
      <w:szCs w:val="18"/>
      <w:lang w:val="en-ZA"/>
    </w:rPr>
  </w:style>
  <w:style w:type="paragraph" w:styleId="Default" w:customStyle="1">
    <w:name w:val="Default"/>
    <w:qFormat/>
    <w:rsid w:val="009028da"/>
    <w:pPr>
      <w:widowControl/>
      <w:bidi w:val="0"/>
      <w:jc w:val="left"/>
    </w:pPr>
    <w:rPr>
      <w:rFonts w:ascii="Segoe UI" w:hAnsi="Segoe UI" w:eastAsia="Cambria" w:cs="Segoe UI" w:eastAsiaTheme="minorHAnsi"/>
      <w:color w:val="000000"/>
      <w:kern w:val="0"/>
      <w:sz w:val="24"/>
      <w:szCs w:val="24"/>
      <w:lang w:val="en-ZA" w:eastAsia="en-US" w:bidi="ar-SA"/>
    </w:rPr>
  </w:style>
  <w:style w:type="paragraph" w:styleId="FrameContents">
    <w:name w:val="Frame Contents"/>
    <w:basedOn w:val="Normal"/>
    <w:qFormat/>
    <w:pPr/>
    <w:rPr/>
  </w:style>
  <w:style w:type="paragraph" w:styleId="FirstParagraph">
    <w:name w:val="First Paragraph"/>
    <w:basedOn w:val="TextBody"/>
    <w:next w:val="TextBody"/>
    <w:qFormat/>
    <w:pPr/>
    <w:rPr/>
  </w:style>
  <w:style w:type="paragraph" w:styleId="Compact">
    <w:name w:val="Compact"/>
    <w:basedOn w:val="TextBody"/>
    <w:qFormat/>
    <w:pPr>
      <w:spacing w:before="36" w:after="36"/>
    </w:pPr>
    <w:rPr/>
  </w:style>
  <w:style w:type="paragraph" w:styleId="SourceCode">
    <w:name w:val="Source Cod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254be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<Relationship Id="rId11" Type="http://schemas.openxmlformats.org/officeDocument/2006/relationships/customXml" Target="../customXml/item2.xml"/><Relationship Id="rId12" Type="http://schemas.openxmlformats.org/officeDocument/2006/relationships/customXml" Target="../customXml/item3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12FA0B3AE5984ABFFA9464899E7768" ma:contentTypeVersion="12" ma:contentTypeDescription="Create a new document." ma:contentTypeScope="" ma:versionID="58e1f43ade040784397b28ed5ae46adf">
  <xsd:schema xmlns:xsd="http://www.w3.org/2001/XMLSchema" xmlns:xs="http://www.w3.org/2001/XMLSchema" xmlns:p="http://schemas.microsoft.com/office/2006/metadata/properties" xmlns:ns2="bdf2b32c-b5d6-4181-8351-8c0d0c46cf34" xmlns:ns3="ab2c5502-b652-4edb-9f92-c0b76621bd4b" targetNamespace="http://schemas.microsoft.com/office/2006/metadata/properties" ma:root="true" ma:fieldsID="c840aea874b85f8b8212c237a53fc4fd" ns2:_="" ns3:_="">
    <xsd:import namespace="bdf2b32c-b5d6-4181-8351-8c0d0c46cf34"/>
    <xsd:import namespace="ab2c5502-b652-4edb-9f92-c0b76621bd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f2b32c-b5d6-4181-8351-8c0d0c46cf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6882abb0-3c74-4ec6-a994-58b4449157d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2c5502-b652-4edb-9f92-c0b76621bd4b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e2b8e578-a5fe-45aa-9277-4fcdcea6f581}" ma:internalName="TaxCatchAll" ma:showField="CatchAllData" ma:web="ab2c5502-b652-4edb-9f92-c0b76621bd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A059CAF-4E29-446B-BD36-1EDA5102E15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6A5D190-3087-4767-97E4-DF54243767A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0D3FBD-3EF1-4ED2-B92B-B0C8F46988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f2b32c-b5d6-4181-8351-8c0d0c46cf34"/>
    <ds:schemaRef ds:uri="ab2c5502-b652-4edb-9f92-c0b76621bd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LibreOffice/6.2.0.3$Windows_X86_64 LibreOffice_project/98c6a8a1c6c7b144ce3cc729e34964b47ce25d62</Application>
  <Pages>2</Pages>
  <Words>504</Words>
  <Characters>2789</Characters>
  <CharactersWithSpaces>3191</CharactersWithSpaces>
  <Paragraphs>63</Paragraphs>
  <Company>Gadgetboy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2024-10-08T06:19:00Z</dcterms:created>
  <dc:creator>Albie Williams</dc:creator>
  <dc:description/>
  <dc:language>en-ZA</dc:language>
  <cp:lastModifiedBy/>
  <cp:lastPrinted>2016-11-10T09:13:00Z</cp:lastPrinted>
  <dcterms:modified xsi:type="dcterms:W3CDTF">2024-10-10T15:43:39Z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Gadgetboy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