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7CC4" w:rsidRPr="003444B0" w:rsidRDefault="00D47CC4" w:rsidP="00D47CC4">
      <w:pPr>
        <w:ind w:right="-568"/>
        <w:jc w:val="center"/>
        <w:rPr>
          <w:rFonts w:ascii="Times New Roman" w:hAnsi="Times New Roman"/>
          <w:b/>
          <w:sz w:val="32"/>
          <w:szCs w:val="32"/>
        </w:rPr>
      </w:pPr>
      <w:bookmarkStart w:id="0" w:name="_GoBack"/>
      <w:bookmarkEnd w:id="0"/>
      <w:r>
        <w:rPr>
          <w:rFonts w:ascii="Times New Roman" w:hAnsi="Times New Roman"/>
          <w:b/>
          <w:sz w:val="32"/>
          <w:szCs w:val="32"/>
        </w:rPr>
        <w:t>СТРАНИЦА НЕ ДЛЯ ПЕЧАТИ</w:t>
      </w:r>
    </w:p>
    <w:p w:rsidR="00D47CC4" w:rsidRPr="00697DFD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Наименование договора:</w:t>
      </w:r>
      <w:bookmarkStart w:id="1" w:name="ctcNam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"/>
    </w:p>
    <w:p w:rsidR="00835B8D" w:rsidRPr="00835B8D" w:rsidRDefault="00835B8D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Тип оборудования:</w:t>
      </w:r>
      <w:bookmarkStart w:id="2" w:name="DeviceType"/>
      <w:r>
        <w:rPr>
          <w:rFonts w:ascii="Arial" w:hAnsi="Arial" w:cs="Arial"/>
          <w:sz w:val="20"/>
          <w:szCs w:val="20"/>
        </w:rPr>
        <w:t xml:space="preserve"> </w:t>
      </w:r>
      <w:bookmarkEnd w:id="2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Ответственное лицо «ИНДЕЛ»:</w:t>
      </w:r>
      <w:bookmarkStart w:id="3" w:name="ctcResponsiblePerson"/>
      <w:r>
        <w:rPr>
          <w:rFonts w:ascii="Arial" w:hAnsi="Arial" w:cs="Arial"/>
          <w:sz w:val="20"/>
          <w:szCs w:val="20"/>
        </w:rPr>
        <w:t xml:space="preserve"> </w:t>
      </w:r>
      <w:bookmarkEnd w:id="3"/>
    </w:p>
    <w:p w:rsidR="00D47CC4" w:rsidRPr="00211DD3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«ИНДЕЛ» сокращенно:</w:t>
      </w:r>
      <w:bookmarkStart w:id="4" w:name="ctcResponsiblePersonShort"/>
      <w:r>
        <w:rPr>
          <w:rFonts w:ascii="Arial" w:hAnsi="Arial" w:cs="Arial"/>
          <w:sz w:val="20"/>
          <w:szCs w:val="20"/>
        </w:rPr>
        <w:t xml:space="preserve"> </w:t>
      </w:r>
      <w:bookmarkEnd w:id="4"/>
    </w:p>
    <w:p w:rsidR="00D82F44" w:rsidRPr="00211DD3" w:rsidRDefault="00D82F4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Действующего на основании:</w:t>
      </w:r>
      <w:bookmarkStart w:id="5" w:name="ctcBaseDescriptionIndel"/>
      <w:r w:rsidRPr="00211DD3">
        <w:rPr>
          <w:rFonts w:ascii="Arial" w:hAnsi="Arial" w:cs="Arial"/>
          <w:sz w:val="20"/>
          <w:szCs w:val="20"/>
        </w:rPr>
        <w:t xml:space="preserve"> </w:t>
      </w:r>
      <w:bookmarkEnd w:id="5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организации:</w:t>
      </w:r>
      <w:bookmarkStart w:id="6" w:name="ctcResponsiblePersonOrg"/>
      <w:r>
        <w:rPr>
          <w:rFonts w:ascii="Arial" w:hAnsi="Arial" w:cs="Arial"/>
          <w:sz w:val="20"/>
          <w:szCs w:val="20"/>
        </w:rPr>
        <w:t xml:space="preserve"> </w:t>
      </w:r>
      <w:bookmarkEnd w:id="6"/>
    </w:p>
    <w:p w:rsidR="00D47CC4" w:rsidRPr="00211DD3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 сокращенно</w:t>
      </w:r>
      <w:r w:rsidRPr="00011E28">
        <w:rPr>
          <w:rFonts w:ascii="Arial" w:hAnsi="Arial" w:cs="Arial"/>
          <w:sz w:val="20"/>
          <w:szCs w:val="20"/>
        </w:rPr>
        <w:t>:</w:t>
      </w:r>
      <w:bookmarkStart w:id="7" w:name="ctcResponsiblePersonOrgShort"/>
      <w:r>
        <w:rPr>
          <w:rFonts w:ascii="Arial" w:hAnsi="Arial" w:cs="Arial"/>
          <w:sz w:val="20"/>
          <w:szCs w:val="20"/>
        </w:rPr>
        <w:t xml:space="preserve"> </w:t>
      </w:r>
      <w:bookmarkEnd w:id="7"/>
    </w:p>
    <w:p w:rsidR="00D82F44" w:rsidRPr="00D82F44" w:rsidRDefault="00D82F4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Действующего на основании:</w:t>
      </w:r>
      <w:bookmarkStart w:id="8" w:name="ctcBaseDescription"/>
      <w:r>
        <w:rPr>
          <w:rFonts w:ascii="Arial" w:hAnsi="Arial" w:cs="Arial"/>
          <w:sz w:val="20"/>
          <w:szCs w:val="20"/>
        </w:rPr>
        <w:t xml:space="preserve"> </w:t>
      </w:r>
      <w:bookmarkEnd w:id="8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DB370C">
        <w:rPr>
          <w:rFonts w:ascii="Arial" w:hAnsi="Arial" w:cs="Arial"/>
          <w:b/>
          <w:sz w:val="20"/>
          <w:szCs w:val="20"/>
        </w:rPr>
        <w:t>Номер договора:</w:t>
      </w:r>
      <w:bookmarkStart w:id="9" w:name="ctcNumber"/>
      <w:r w:rsidRPr="00DB370C">
        <w:rPr>
          <w:rFonts w:ascii="Arial" w:hAnsi="Arial" w:cs="Arial"/>
          <w:b/>
          <w:sz w:val="20"/>
          <w:szCs w:val="20"/>
        </w:rPr>
        <w:t xml:space="preserve"> </w:t>
      </w:r>
      <w:bookmarkEnd w:id="9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Дата договора:</w:t>
      </w:r>
      <w:bookmarkStart w:id="10" w:name="ctcDat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0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Покупатель/Заказчик:</w:t>
      </w:r>
      <w:bookmarkStart w:id="11" w:name="ctcCli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1"/>
    </w:p>
    <w:p w:rsidR="00D47CC4" w:rsidRPr="009662C2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Сумма</w:t>
      </w:r>
      <w:r>
        <w:rPr>
          <w:rFonts w:ascii="Arial" w:hAnsi="Arial" w:cs="Arial"/>
          <w:sz w:val="20"/>
          <w:szCs w:val="20"/>
        </w:rPr>
        <w:t xml:space="preserve"> сметы</w:t>
      </w:r>
      <w:r w:rsidRPr="00DB370C">
        <w:rPr>
          <w:rFonts w:ascii="Arial" w:hAnsi="Arial" w:cs="Arial"/>
          <w:sz w:val="20"/>
          <w:szCs w:val="20"/>
        </w:rPr>
        <w:t>:</w:t>
      </w:r>
      <w:bookmarkStart w:id="12" w:name="ctcFSZPric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2"/>
    </w:p>
    <w:p w:rsidR="00D47CC4" w:rsidRPr="002273DF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Итоговая сумма договора:</w:t>
      </w:r>
      <w:bookmarkStart w:id="13" w:name="ctcTotalAmount"/>
      <w:r>
        <w:rPr>
          <w:rFonts w:ascii="Arial" w:hAnsi="Arial" w:cs="Arial"/>
          <w:b/>
          <w:sz w:val="20"/>
          <w:szCs w:val="20"/>
        </w:rPr>
        <w:t xml:space="preserve"> </w:t>
      </w:r>
      <w:bookmarkEnd w:id="13"/>
      <w:r w:rsidRPr="002273DF">
        <w:rPr>
          <w:rFonts w:ascii="Arial" w:hAnsi="Arial" w:cs="Arial"/>
          <w:b/>
          <w:sz w:val="20"/>
          <w:szCs w:val="20"/>
        </w:rPr>
        <w:t xml:space="preserve"> </w:t>
      </w:r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Сумма договора (текстом):</w:t>
      </w:r>
      <w:bookmarkStart w:id="14" w:name="ctcTotalAmountText"/>
      <w:r>
        <w:rPr>
          <w:rFonts w:ascii="Arial" w:hAnsi="Arial" w:cs="Arial"/>
          <w:sz w:val="20"/>
          <w:szCs w:val="20"/>
        </w:rPr>
        <w:t xml:space="preserve"> </w:t>
      </w:r>
      <w:bookmarkEnd w:id="14"/>
    </w:p>
    <w:p w:rsidR="00D47CC4" w:rsidRPr="002273DF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Итоговый НДС:</w:t>
      </w:r>
      <w:bookmarkStart w:id="15" w:name="ctcTotalVAT"/>
      <w:r>
        <w:rPr>
          <w:rFonts w:ascii="Arial" w:hAnsi="Arial" w:cs="Arial"/>
          <w:b/>
          <w:sz w:val="20"/>
          <w:szCs w:val="20"/>
        </w:rPr>
        <w:t xml:space="preserve"> </w:t>
      </w:r>
      <w:bookmarkEnd w:id="15"/>
    </w:p>
    <w:p w:rsidR="00D47CC4" w:rsidRPr="00C540E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Итоговый НДС (текстом):</w:t>
      </w:r>
      <w:bookmarkStart w:id="16" w:name="ctcTotalVATText"/>
      <w:r>
        <w:rPr>
          <w:rFonts w:ascii="Arial" w:hAnsi="Arial" w:cs="Arial"/>
          <w:sz w:val="20"/>
          <w:szCs w:val="20"/>
        </w:rPr>
        <w:t xml:space="preserve"> </w:t>
      </w:r>
      <w:bookmarkEnd w:id="16"/>
      <w:r>
        <w:rPr>
          <w:rFonts w:ascii="Arial" w:hAnsi="Arial" w:cs="Arial"/>
          <w:sz w:val="20"/>
          <w:szCs w:val="20"/>
        </w:rPr>
        <w:t xml:space="preserve"> </w:t>
      </w:r>
    </w:p>
    <w:p w:rsidR="00D47CC4" w:rsidRPr="00B443F7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НДС</w:t>
      </w:r>
      <w:proofErr w:type="gramStart"/>
      <w:r>
        <w:rPr>
          <w:rFonts w:ascii="Arial" w:hAnsi="Arial" w:cs="Arial"/>
          <w:sz w:val="20"/>
          <w:szCs w:val="20"/>
        </w:rPr>
        <w:t xml:space="preserve"> (%):</w:t>
      </w:r>
      <w:bookmarkStart w:id="17" w:name="ctcTotalVATPercent"/>
      <w:r>
        <w:rPr>
          <w:rFonts w:ascii="Arial" w:hAnsi="Arial" w:cs="Arial"/>
          <w:sz w:val="20"/>
          <w:szCs w:val="20"/>
        </w:rPr>
        <w:t xml:space="preserve"> </w:t>
      </w:r>
      <w:bookmarkEnd w:id="17"/>
      <w:proofErr w:type="gramEnd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Условия оплаты:</w:t>
      </w:r>
      <w:bookmarkStart w:id="18" w:name="ctcTermsOfPaym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8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Условия оплаты(расширенные):</w:t>
      </w:r>
      <w:bookmarkStart w:id="19" w:name="ctcLongTermsOfPayment"/>
      <w:r>
        <w:rPr>
          <w:rFonts w:ascii="Arial" w:hAnsi="Arial" w:cs="Arial"/>
          <w:sz w:val="20"/>
          <w:szCs w:val="20"/>
        </w:rPr>
        <w:t xml:space="preserve"> </w:t>
      </w:r>
      <w:bookmarkEnd w:id="19"/>
    </w:p>
    <w:p w:rsidR="00D47CC4" w:rsidRPr="00FE532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Процент оплаты:</w:t>
      </w:r>
      <w:bookmarkStart w:id="20" w:name="ctcPaymentPerc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0"/>
    </w:p>
    <w:p w:rsidR="00D47CC4" w:rsidRPr="00697DFD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Срок исполнения обязательств</w:t>
      </w:r>
      <w:r w:rsidR="005974B7" w:rsidRPr="005974B7">
        <w:rPr>
          <w:rFonts w:ascii="Arial" w:hAnsi="Arial" w:cs="Arial"/>
          <w:sz w:val="20"/>
          <w:szCs w:val="20"/>
        </w:rPr>
        <w:t xml:space="preserve"> </w:t>
      </w:r>
      <w:r w:rsidR="005974B7">
        <w:rPr>
          <w:rFonts w:ascii="Arial" w:hAnsi="Arial" w:cs="Arial"/>
          <w:sz w:val="20"/>
          <w:szCs w:val="20"/>
        </w:rPr>
        <w:t>в днях</w:t>
      </w:r>
      <w:r w:rsidRPr="00DB370C">
        <w:rPr>
          <w:rFonts w:ascii="Arial" w:hAnsi="Arial" w:cs="Arial"/>
          <w:sz w:val="20"/>
          <w:szCs w:val="20"/>
        </w:rPr>
        <w:t>:</w:t>
      </w:r>
      <w:bookmarkStart w:id="21" w:name="ctcDeadLineDays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1"/>
    </w:p>
    <w:p w:rsidR="005974B7" w:rsidRPr="005974B7" w:rsidRDefault="005974B7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Срок исполнения обязательств</w:t>
      </w:r>
      <w:r w:rsidRPr="005974B7">
        <w:rPr>
          <w:rFonts w:ascii="Arial" w:hAnsi="Arial" w:cs="Arial"/>
          <w:sz w:val="20"/>
          <w:szCs w:val="20"/>
        </w:rPr>
        <w:t>(</w:t>
      </w:r>
      <w:r>
        <w:rPr>
          <w:rFonts w:ascii="Arial" w:hAnsi="Arial" w:cs="Arial"/>
          <w:sz w:val="20"/>
          <w:szCs w:val="20"/>
        </w:rPr>
        <w:t>банковские/календарные дни</w:t>
      </w:r>
      <w:r w:rsidRPr="005974B7">
        <w:rPr>
          <w:rFonts w:ascii="Arial" w:hAnsi="Arial" w:cs="Arial"/>
          <w:sz w:val="20"/>
          <w:szCs w:val="20"/>
        </w:rPr>
        <w:t>)</w:t>
      </w:r>
      <w:r w:rsidRPr="00DB370C">
        <w:rPr>
          <w:rFonts w:ascii="Arial" w:hAnsi="Arial" w:cs="Arial"/>
          <w:sz w:val="20"/>
          <w:szCs w:val="20"/>
        </w:rPr>
        <w:t>:</w:t>
      </w:r>
      <w:bookmarkStart w:id="22" w:name="ctcDeadLineDaysTyp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2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Наша доставка:</w:t>
      </w:r>
      <w:bookmarkStart w:id="23" w:name="ctcOurDelivery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3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Адрес доставки</w:t>
      </w:r>
      <w:r w:rsidRPr="00C42F81">
        <w:rPr>
          <w:rFonts w:ascii="Arial" w:hAnsi="Arial" w:cs="Arial"/>
          <w:sz w:val="20"/>
          <w:szCs w:val="20"/>
        </w:rPr>
        <w:t>/</w:t>
      </w:r>
      <w:r>
        <w:rPr>
          <w:rFonts w:ascii="Arial" w:hAnsi="Arial" w:cs="Arial"/>
          <w:sz w:val="20"/>
          <w:szCs w:val="20"/>
        </w:rPr>
        <w:t>получения:</w:t>
      </w:r>
      <w:bookmarkStart w:id="24" w:name="ctcDeliveryAddress"/>
      <w:r>
        <w:rPr>
          <w:rFonts w:ascii="Arial" w:hAnsi="Arial" w:cs="Arial"/>
          <w:sz w:val="20"/>
          <w:szCs w:val="20"/>
        </w:rPr>
        <w:t xml:space="preserve"> </w:t>
      </w:r>
      <w:bookmarkEnd w:id="24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оборудование:</w:t>
      </w:r>
      <w:bookmarkStart w:id="25" w:name="ctcDeliveryLegalPerson"/>
      <w:r>
        <w:rPr>
          <w:rFonts w:ascii="Arial" w:hAnsi="Arial" w:cs="Arial"/>
          <w:sz w:val="20"/>
          <w:szCs w:val="20"/>
        </w:rPr>
        <w:t xml:space="preserve"> </w:t>
      </w:r>
      <w:bookmarkEnd w:id="25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сокращенно:</w:t>
      </w:r>
      <w:bookmarkStart w:id="26" w:name="ctcDeliveryLegalPersonShort"/>
      <w:r w:rsidRPr="0003026E">
        <w:t xml:space="preserve"> </w:t>
      </w:r>
      <w:bookmarkEnd w:id="26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  <w:lang w:val="en-US"/>
        </w:rPr>
        <w:t>Id</w:t>
      </w:r>
      <w:r w:rsidRPr="00DB370C">
        <w:rPr>
          <w:rFonts w:ascii="Arial" w:hAnsi="Arial" w:cs="Arial"/>
          <w:sz w:val="20"/>
          <w:szCs w:val="20"/>
        </w:rPr>
        <w:t>:</w:t>
      </w:r>
      <w:bookmarkStart w:id="27" w:name="ctcId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7"/>
    </w:p>
    <w:p w:rsidR="00D47CC4" w:rsidRDefault="00D47CC4" w:rsidP="00D47CC4">
      <w:pPr>
        <w:ind w:right="-568"/>
      </w:pPr>
      <w:r w:rsidRPr="00154033">
        <w:object w:dxaOrig="323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61.45pt;height:23.9pt" o:ole="">
            <v:imagedata r:id="rId7" o:title=""/>
          </v:shape>
          <w:control r:id="rId8" w:name="EditButton" w:shapeid="_x0000_i1028"/>
        </w:object>
      </w:r>
    </w:p>
    <w:p w:rsidR="00D47CC4" w:rsidRPr="00B1715B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proofErr w:type="spellStart"/>
      <w:r>
        <w:rPr>
          <w:rFonts w:ascii="Arial" w:eastAsia="Times New Roman" w:hAnsi="Arial"/>
          <w:sz w:val="20"/>
          <w:szCs w:val="20"/>
          <w:lang w:val="en-US" w:eastAsia="ru-RU"/>
        </w:rPr>
        <w:t>ClientId</w:t>
      </w:r>
      <w:proofErr w:type="spellEnd"/>
      <w:r w:rsidRPr="00B1715B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28" w:name="clientId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8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Название организации:</w:t>
      </w:r>
      <w:bookmarkStart w:id="29" w:name="clientName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9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b/>
          <w:sz w:val="20"/>
          <w:szCs w:val="20"/>
          <w:lang w:eastAsia="ru-RU"/>
        </w:rPr>
      </w:pPr>
      <w:r w:rsidRPr="00ED5DA1">
        <w:rPr>
          <w:rFonts w:ascii="Arial" w:eastAsia="Times New Roman" w:hAnsi="Arial"/>
          <w:b/>
          <w:sz w:val="20"/>
          <w:szCs w:val="20"/>
          <w:lang w:eastAsia="ru-RU"/>
        </w:rPr>
        <w:t>Полное название организации:</w:t>
      </w:r>
      <w:bookmarkStart w:id="30" w:name="clientFullName"/>
      <w:r w:rsidR="003A46E7">
        <w:rPr>
          <w:rFonts w:ascii="Arial" w:eastAsia="Times New Roman" w:hAnsi="Arial"/>
          <w:b/>
          <w:sz w:val="20"/>
          <w:szCs w:val="20"/>
          <w:lang w:eastAsia="ru-RU"/>
        </w:rPr>
        <w:t xml:space="preserve"> </w:t>
      </w:r>
      <w:bookmarkEnd w:id="30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Юридический адрес:</w:t>
      </w:r>
      <w:bookmarkStart w:id="31" w:name="clientLegalAddress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1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Почтовый адрес:</w:t>
      </w:r>
      <w:bookmarkStart w:id="32" w:name="clientPostAddress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2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Расчетный счет:</w:t>
      </w:r>
      <w:bookmarkStart w:id="33" w:name="clientCheckingAccount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3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Номера телефонов:</w:t>
      </w:r>
      <w:bookmarkStart w:id="34" w:name="clientPhoneNumbers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4"/>
    </w:p>
    <w:p w:rsidR="003A46E7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Email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t>адрес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5" w:name="clientEmailAddress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5"/>
    </w:p>
    <w:p w:rsidR="00D47CC4" w:rsidRPr="00D90C7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Адрес склада:</w:t>
      </w:r>
      <w:bookmarkStart w:id="36" w:name="clientStorageAddress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6"/>
    </w:p>
    <w:p w:rsidR="00D47CC4" w:rsidRPr="003E02E7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Банк:</w:t>
      </w:r>
      <w:bookmarkStart w:id="37" w:name="clientBank"/>
      <w:r w:rsidR="00037090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7"/>
    </w:p>
    <w:p w:rsidR="00D47CC4" w:rsidRPr="005072FA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УНП:</w:t>
      </w:r>
      <w:bookmarkStart w:id="38" w:name="clientUNP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8"/>
    </w:p>
    <w:p w:rsidR="00D47CC4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BIC</w:t>
      </w:r>
      <w:r w:rsidRPr="005072FA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9" w:name="clientBIC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9"/>
    </w:p>
    <w:p w:rsidR="00D47CC4" w:rsidRPr="00DC2620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ОКПО:</w:t>
      </w:r>
      <w:bookmarkStart w:id="40" w:name="clientOKPO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40"/>
      <w:r w:rsidR="00476C7E" w:rsidRPr="00476C7E">
        <w:rPr>
          <w:rFonts w:ascii="Arial" w:eastAsia="Times New Roman" w:hAnsi="Arial"/>
          <w:sz w:val="20"/>
          <w:szCs w:val="20"/>
          <w:lang w:eastAsia="ru-RU"/>
        </w:rPr>
        <w:br/>
      </w:r>
      <w:r w:rsidR="00476C7E">
        <w:rPr>
          <w:rFonts w:ascii="Arial" w:eastAsia="Times New Roman" w:hAnsi="Arial"/>
          <w:sz w:val="20"/>
          <w:szCs w:val="20"/>
          <w:lang w:eastAsia="ru-RU"/>
        </w:rPr>
        <w:t>ИП</w:t>
      </w:r>
      <w:r w:rsidR="00476C7E" w:rsidRPr="00DC2620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41" w:name="IsIndividualEnterprise"/>
      <w:r w:rsidR="003A46E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41"/>
      <w:r>
        <w:rPr>
          <w:rFonts w:ascii="Arial" w:eastAsia="Times New Roman" w:hAnsi="Arial"/>
          <w:b/>
          <w:sz w:val="20"/>
          <w:szCs w:val="20"/>
          <w:lang w:eastAsia="ru-RU"/>
        </w:rPr>
        <w:br w:type="page"/>
      </w:r>
    </w:p>
    <w:p w:rsidR="00D47CC4" w:rsidRPr="00A95B9A" w:rsidRDefault="00D47CC4" w:rsidP="00D47CC4">
      <w:pPr>
        <w:spacing w:after="0" w:line="240" w:lineRule="auto"/>
        <w:ind w:right="-568"/>
        <w:jc w:val="center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lastRenderedPageBreak/>
        <w:t xml:space="preserve">ДОГОВОР </w: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t>№</w: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b/>
          <w:sz w:val="20"/>
          <w:szCs w:val="20"/>
          <w:lang w:val="en-US" w:eastAsia="ru-RU"/>
        </w:rPr>
        <w:instrText>REF</w:instrTex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Pr="00EF7E20">
        <w:rPr>
          <w:rFonts w:ascii="Arial" w:eastAsia="Times New Roman" w:hAnsi="Arial"/>
          <w:b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end"/>
      </w:r>
    </w:p>
    <w:p w:rsidR="00D47CC4" w:rsidRPr="00A95B9A" w:rsidRDefault="00D47CC4" w:rsidP="00D47CC4">
      <w:pPr>
        <w:spacing w:after="0" w:line="24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48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г. Минск                                                    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>
        <w:rPr>
          <w:rFonts w:ascii="Arial" w:eastAsia="Times New Roman" w:hAnsi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sz w:val="20"/>
          <w:szCs w:val="20"/>
          <w:lang w:val="en-US" w:eastAsia="ru-RU"/>
        </w:rPr>
        <w:instrText>REF</w:instrText>
      </w:r>
      <w:r w:rsidRPr="00DB370C"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 w:rsidRPr="00EF7E20">
        <w:rPr>
          <w:rFonts w:ascii="Arial" w:eastAsia="Times New Roman" w:hAnsi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fldChar w:fldCharType="end"/>
      </w:r>
      <w:proofErr w:type="gramStart"/>
      <w:r w:rsidRPr="00EF7E20">
        <w:rPr>
          <w:rFonts w:ascii="Arial" w:eastAsia="Times New Roman" w:hAnsi="Arial"/>
          <w:sz w:val="20"/>
          <w:szCs w:val="20"/>
          <w:lang w:eastAsia="ru-RU"/>
        </w:rPr>
        <w:t>г</w:t>
      </w:r>
      <w:proofErr w:type="gramEnd"/>
      <w:r w:rsidRPr="00EF7E20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Закрытое акционерное общество «ИНДЕЛКО», именуемое в дальнейшем «Поставщик»,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лице</w:t>
      </w:r>
      <w:r w:rsidRPr="00CF318B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ctcResponsiblePerson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действующего на основании </w:t>
      </w:r>
      <w:r w:rsidR="00426B7E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426B7E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ctcBaseDescriptionIndel </w:instrText>
      </w:r>
      <w:r w:rsidR="00426B7E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426B7E" w:rsidRPr="00211DD3">
        <w:rPr>
          <w:rFonts w:ascii="Arial" w:hAnsi="Arial" w:cs="Arial"/>
          <w:sz w:val="20"/>
          <w:szCs w:val="20"/>
        </w:rPr>
        <w:t xml:space="preserve"> </w:t>
      </w:r>
      <w:r w:rsidR="00426B7E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, с одной стороны, и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clientName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именуемое в дальнейшем «Покупатель»</w: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="00261FEC" w:rsidRPr="00261FE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261FEC" w:rsidRPr="00261FEC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instrText>ctcResponsiblePersonOrg</w:instrText>
      </w:r>
      <w:r w:rsidR="00261FEC" w:rsidRPr="00261FE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 w:rsidR="00261FEC">
        <w:rPr>
          <w:rFonts w:ascii="Arial" w:hAnsi="Arial" w:cs="Arial"/>
          <w:sz w:val="20"/>
          <w:szCs w:val="20"/>
        </w:rPr>
        <w:t xml:space="preserve"> </w: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действующего на основании</w:t>
      </w:r>
      <w:r w:rsidR="001A7CE1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1A7CE1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1A7CE1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ctcBaseDescription </w:instrText>
      </w:r>
      <w:r w:rsidR="001A7CE1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A7CE1">
        <w:rPr>
          <w:rFonts w:ascii="Arial" w:hAnsi="Arial" w:cs="Arial"/>
          <w:sz w:val="20"/>
          <w:szCs w:val="20"/>
        </w:rPr>
        <w:t xml:space="preserve"> </w:t>
      </w:r>
      <w:r w:rsidR="001A7CE1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с другой стороны, заключили настоящий договор о нижеследующем: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1. Предмет договора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1.1.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на условиях настоящего договора обязуется передать оборудование, указанное в счете-фактуре (Приложение 1), а Покупатель обязуется оплатить и принять данное оборудование.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1.2. Цель приобретения: 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2. Цена, общая стоимость и условия оплаты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2.1. Общая стоимость оборудования составляет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B443F7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Pr="00C540E8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Право собственности на оборудование и риск его случайной гибели переходит от Поставщика к Покупателю в момент передачи оборудования по накладной.</w:t>
      </w:r>
    </w:p>
    <w:p w:rsidR="007E00D7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Платежи по настоящему договору производятся Покупателем платежным поручением в белорусских рублях на расчетный счет Поставщика следующим о</w:t>
      </w:r>
      <w:r>
        <w:rPr>
          <w:rFonts w:ascii="Arial" w:eastAsia="Times New Roman" w:hAnsi="Arial" w:cs="Arial"/>
          <w:sz w:val="20"/>
          <w:szCs w:val="20"/>
          <w:lang w:eastAsia="ru-RU"/>
        </w:rPr>
        <w:t>бразом:</w:t>
      </w:r>
    </w:p>
    <w:p w:rsidR="007E00D7" w:rsidRDefault="003031C3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ctcLongTermsOfPayment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D47CC4"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Источник финансирования - собственные средства Покупателя.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2.4. Оплата считается произведенной после поступления платежа на расчетный счет Поставщика.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3. Срок поставки и условия приема продукции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3.1. Срок поставки: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EF7E20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Pr="00CF318B">
        <w:rPr>
          <w:rFonts w:ascii="Arial" w:eastAsia="Times New Roman" w:hAnsi="Arial" w:cs="Arial"/>
          <w:sz w:val="20"/>
          <w:szCs w:val="20"/>
          <w:lang w:val="en-US" w:eastAsia="ru-RU"/>
        </w:rPr>
        <w:instrText>ctcDeadline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EF7E20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со дня поступления предоплаты.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3.2. Поставка оборудования осуществляется со склада Поставщика по адресу:</w:t>
      </w:r>
      <w:r w:rsidRPr="00B724A1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г. Минск, ул. Чернышевского, 10А, офис 204.  Время работы склада: 10:00-12:30, 13:30-17:00.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3.3.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Доставка оборудования осуществляется транспортом</w: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ctcDeliveryLegalPerson</w:instrTex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 Транспортные расходы несет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ctcDeliveryLegalPersonShort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03026E"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3.4. Приемка по количеству и качеству осуществляется в соответствии с «Положением о приемке товаров по количеству и качеству», утвержденным Постановлением СМ РБ № 1290 от 03.09.2008г.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4. Гарантия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4.1.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гарантирует соответствие качества оборудования требованиям ТУ BY 100456657.003 при соблюдении Покупателем условий и правил транспортирования, хранения, монтажа и эксплуатации, установленных паспортом оборудования.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4.2. Гарантийный срок составляет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24 месяца со дня поставки оборудования согласно накладной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noProof/>
          <w:sz w:val="20"/>
          <w:szCs w:val="20"/>
          <w:lang w:eastAsia="ru-RU"/>
        </w:rPr>
        <w:t>4.3.</w:t>
      </w:r>
      <w:r>
        <w:rPr>
          <w:rFonts w:ascii="Arial" w:eastAsia="Times New Roman" w:hAnsi="Arial" w:cs="Arial"/>
          <w:noProof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Ремонт оборудования в гарантийный период осуществляется Поставщиком при предъявлении паспорта оборудования.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4.4.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При нарушении требований</w:t>
      </w: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 4.1, 4.2, 4.3,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а также при нарушении целостности пломб, ремонт производится за счёт Покупателя.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5. Форс-мажор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5.1. Ни одна из Сторон не будет нести ответственность за невозможность выполнения своих обязательств по настоящему договору, если причиной этого неисполнения являются обстоятельства, квалифицируемые как «форс мажор» и включающие (но не ограничивающиеся этим): военные действия, пожары, стихийные бедствия, мятежи, гражданские беспорядки, забастовки, блокады, запрет и ограничения на импорт (экспорт) со стороны государственных органов и международных организаций, а также любые иные независящие от воли Сторон обстоятельства.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Сторона, для которой наступили форс-мажорные обстоятельства, должна в течение 5 дней известить другую Сторону о наступлении (прекращении) форс-мажорных обстоятельств. Наступление (прекращение) форс-мажорных обстоятельств подтверждается сертификатом, выданным Торгово-промышленной палатой или иным компетентным органом в течение 15 дней с момента их наступления.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5.3.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случае наступления форс-мажорных обстоятельств, срок выполнения Сторонами обязательств по настоящему договору отодвигается соразмерно времени, в течение которого действовали такие обстоятельства.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5.4. Если действие форс-мажорных обстоятельств продолжается последовательно более 3 (трех) месяцев, Стороны должны обсудить и согласовать принятие соответствующих мер, направленных на выполнение своих обязательств. В случае, когда такие обстоятельства продолжаются более 6 (шести) месяцев и Стороны не могут принять решение о дальнейших согласованных действиях по исполнению контрактных обязательств, каждая из Сторон имеет право прекратить действие настоящего договора частично или полностью без всяких для себя последствий, проинформировав об этом другую Сторону в письменном виде.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832B2B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 xml:space="preserve">        </w:t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</w: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>6. Ответственность сторон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6.1. В случае невыполнения принятых на себя обязательств стороны несут ответственность в соответствии с действующим законодательством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7. Арбитраж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7.1.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Все споры по настоящему договору разрешаются путем направления претензии, срок рассмотрения которой 10 календарных дней, а при не невозможности урегулировании спора в досудебном порядке - в экономическом суде по месту нахождения ответчика, согласно действующего законодательства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8. Общие положения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8.1.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составлен в 2 экземплярах, имеющих равную юридическую силу, и хранится по одному экземпляру у сторон.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8.2.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Все изменения и дополнения к настоящему договору вносятся путем подписания сторонами дополнительного соглашения.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8.3.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вступает в силу с момента подписания и действует до надлежащего исполнения сторонами взятых на себя обязательств по настоящему договору.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8.4.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Счет-фактура, а также все дополнительные соглашения и другие приложения к настоящему договору, подписанные уполномоченными лицами и скрепленные печатью сторон, являются неотъемлемой частью настоящего договора.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8.5.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Договор, переданный по факсимильной связи и подписанный обеими сторонами, имеет полную юридическую силу с последующим обязательным обменом оригиналами в течение 14 календарных дней.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8.6.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Поставщик обязан выставлять электронные счета-фактуры по налогу на добавленную стоимость поставленного товара Покупателю, а в случае необходимости внесения изменений в ранее выставленный электронный счет-фактуру – исправленные или дополнительные электронные счета-фактуры по налогу на добавленную стоимость в порядке и сроки, установленные статьей 131 Налогового кодекса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9. Адреса и реквизиты сторон: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124C39" wp14:editId="6E02EC2A">
                <wp:simplePos x="0" y="0"/>
                <wp:positionH relativeFrom="column">
                  <wp:posOffset>3364230</wp:posOffset>
                </wp:positionH>
                <wp:positionV relativeFrom="paragraph">
                  <wp:posOffset>75565</wp:posOffset>
                </wp:positionV>
                <wp:extent cx="3482340" cy="4709160"/>
                <wp:effectExtent l="0" t="0" r="3810" b="0"/>
                <wp:wrapNone/>
                <wp:docPr id="6" name="Поле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85D09" w:rsidRPr="004343FA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8923DC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8923DC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8923DC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4343FA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7B3AE8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7B3AE8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B1715B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B1715B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9473AD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E41286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Default="00085D09" w:rsidP="00D47CC4">
                            <w:pPr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085D09" w:rsidRPr="008923DC" w:rsidRDefault="00085D09" w:rsidP="00D47CC4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264.9pt;margin-top:5.95pt;width:274.2pt;height:370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" stroked="f">
                <v:textbox>
                  <w:txbxContent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9473AD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E41286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Default="00D47CC4" w:rsidP="00D47CC4">
                      <w:pPr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D47CC4" w:rsidRPr="008923DC" w:rsidRDefault="00D47CC4" w:rsidP="00D47CC4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D47CC4" w:rsidRPr="00A95B9A" w:rsidRDefault="00D47CC4" w:rsidP="00D47CC4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р/с: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</w:p>
    <w:p w:rsidR="00D47CC4" w:rsidRPr="006D609F" w:rsidRDefault="00D47CC4" w:rsidP="00D47CC4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6D609F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 3012 2203 0600 6027 0000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@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________________________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ctcResponsiblePersonShort</w:instrText>
      </w: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547755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Pr="00547755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547755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  <w:r w:rsidRPr="00547755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547755">
        <w:rPr>
          <w:rFonts w:ascii="Arial" w:eastAsia="Times New Roman" w:hAnsi="Arial"/>
          <w:color w:val="000000"/>
          <w:sz w:val="20"/>
          <w:szCs w:val="20"/>
          <w:lang w:eastAsia="ru-RU"/>
        </w:rPr>
        <w:t xml:space="preserve">  </w:t>
      </w: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547755" w:rsidRDefault="00D47CC4" w:rsidP="00D47CC4">
      <w:pPr>
        <w:spacing w:after="0" w:line="240" w:lineRule="auto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547755">
        <w:rPr>
          <w:rFonts w:ascii="Arial" w:eastAsia="Times New Roman" w:hAnsi="Arial" w:cs="Arial"/>
          <w:b/>
          <w:sz w:val="20"/>
          <w:szCs w:val="20"/>
          <w:lang w:eastAsia="ru-RU"/>
        </w:rPr>
        <w:br w:type="page"/>
      </w:r>
    </w:p>
    <w:p w:rsidR="00D47CC4" w:rsidRPr="00A95B9A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 xml:space="preserve">Приложение № 1 </w:t>
      </w:r>
    </w:p>
    <w:p w:rsidR="00D47CC4" w:rsidRPr="00690698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к договору </w:t>
      </w:r>
      <w:r w:rsidRPr="00690698">
        <w:rPr>
          <w:rFonts w:ascii="Arial" w:eastAsia="Times New Roman" w:hAnsi="Arial" w:cs="Arial"/>
          <w:b/>
          <w:sz w:val="20"/>
          <w:szCs w:val="20"/>
          <w:lang w:eastAsia="ru-RU"/>
        </w:rPr>
        <w:t>№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</w:p>
    <w:p w:rsidR="00D47CC4" w:rsidRPr="00A95B9A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690698">
        <w:rPr>
          <w:rFonts w:ascii="Arial" w:eastAsia="Times New Roman" w:hAnsi="Arial" w:cs="Arial"/>
          <w:sz w:val="20"/>
          <w:szCs w:val="20"/>
          <w:lang w:eastAsia="ru-RU"/>
        </w:rPr>
        <w:t xml:space="preserve">от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Счет-фактура </w: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№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end"/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от </w: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B1715B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ctcDate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left="-7" w:right="-568" w:firstLine="715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</w:p>
    <w:bookmarkStart w:id="42" w:name="_MON_1551620057"/>
    <w:bookmarkEnd w:id="42"/>
    <w:p w:rsidR="00D47CC4" w:rsidRDefault="00D47CC4" w:rsidP="00D47CC4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/>
          <w:b/>
          <w:sz w:val="20"/>
          <w:szCs w:val="20"/>
          <w:lang w:eastAsia="ru-RU"/>
        </w:rPr>
      </w:pPr>
      <w:r w:rsidRPr="007707D5">
        <w:rPr>
          <w:rFonts w:ascii="Arial" w:hAnsi="Arial"/>
        </w:rPr>
        <w:object w:dxaOrig="10091" w:dyaOrig="2409">
          <v:shape id="_x0000_i1027" type="#_x0000_t75" style="width:520.75pt;height:120.85pt" o:ole="" fillcolor="window">
            <v:imagedata r:id="rId9" o:title=""/>
          </v:shape>
          <o:OLEObject Type="Embed" ProgID="Excel.Sheet.8" ShapeID="_x0000_i1027" DrawAspect="Content" ObjectID="_1761139388" r:id="rId10"/>
        </w:object>
      </w:r>
    </w:p>
    <w:p w:rsidR="00D47CC4" w:rsidRPr="00A95B9A" w:rsidRDefault="00D47CC4" w:rsidP="00D47CC4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 w:cs="Arial"/>
          <w:b/>
          <w:sz w:val="20"/>
          <w:szCs w:val="24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ИТОГО</w:t>
      </w:r>
      <w:proofErr w:type="gramStart"/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: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B443F7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Pr="00C540E8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98555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Условия оплаты:</w:t>
      </w:r>
    </w:p>
    <w:p w:rsidR="00D47CC4" w:rsidRPr="00EC3E3E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begin"/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ctcLongTermsOfPayment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end"/>
      </w:r>
    </w:p>
    <w:p w:rsidR="00D47CC4" w:rsidRPr="00C814C1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Код назначения платежа: 12401.</w:t>
      </w:r>
    </w:p>
    <w:p w:rsidR="00D47CC4" w:rsidRPr="00A95B9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Срок поставки: </w:t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REF  ctcDeadLineDays </w:instrText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="005E3F10" w:rsidRPr="00DB370C">
        <w:rPr>
          <w:rFonts w:ascii="Arial" w:hAnsi="Arial" w:cs="Arial"/>
          <w:sz w:val="20"/>
          <w:szCs w:val="20"/>
        </w:rPr>
        <w:t xml:space="preserve"> </w:t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="005E3F10" w:rsidRP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REF  ctcDeadLineDaysType </w:instrText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="005E3F10">
        <w:rPr>
          <w:rFonts w:ascii="Arial" w:hAnsi="Arial" w:cs="Arial"/>
          <w:sz w:val="20"/>
          <w:szCs w:val="20"/>
        </w:rPr>
        <w:t xml:space="preserve"> </w:t>
      </w:r>
      <w:r w:rsid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="005E3F10" w:rsidRPr="005E3F10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t>со дня поступления предоплаты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. 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Цель приобретения: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C814C1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ЗАО «ИНДЕЛКО» является изготовителем указанного оборудования.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Для получения товара при себе необходимо иметь: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1. доверенность и паспорт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2. подписанный и скрепленный печатью договор и счет.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Адрес склада: г. Минск, ул. Чернышевского, 10А, офис 204.  Время работы склада: 10:00-12:30, 13:30-17:00. 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Счет-фактура является протоколом согласования отпускных цен под тем же регистрационным номером.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Счет действителен в течение __</w:t>
      </w: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банковских дней.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lang w:eastAsia="ru-RU"/>
        </w:rPr>
      </w:pPr>
    </w:p>
    <w:p w:rsidR="00D47CC4" w:rsidRPr="00A95B9A" w:rsidRDefault="00D47CC4" w:rsidP="00D47CC4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12AEFB6" wp14:editId="673AD489">
                <wp:simplePos x="0" y="0"/>
                <wp:positionH relativeFrom="column">
                  <wp:posOffset>3348990</wp:posOffset>
                </wp:positionH>
                <wp:positionV relativeFrom="paragraph">
                  <wp:posOffset>109855</wp:posOffset>
                </wp:positionV>
                <wp:extent cx="3482340" cy="4709160"/>
                <wp:effectExtent l="0" t="0" r="3810" b="0"/>
                <wp:wrapNone/>
                <wp:docPr id="3" name="Поле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85D09" w:rsidRPr="004343FA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8923DC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8923DC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8923DC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4343FA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7B3AE8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7B3AE8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B1715B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B1715B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Pr="009473AD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085D09" w:rsidRPr="00E41286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085D09" w:rsidRDefault="00085D09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085D09" w:rsidRPr="008923DC" w:rsidRDefault="00085D09" w:rsidP="00D47CC4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оле 3" o:spid="_x0000_s1027" type="#_x0000_t202" style="position:absolute;left:0;text-align:left;margin-left:263.7pt;margin-top:8.65pt;width:274.2pt;height:370.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" stroked="f">
                <v:textbox>
                  <w:txbxContent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9473AD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E41286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D47CC4" w:rsidRPr="008923DC" w:rsidRDefault="00D47CC4" w:rsidP="00D47CC4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D47CC4" w:rsidRPr="00A95B9A" w:rsidRDefault="00D47CC4" w:rsidP="00D47CC4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р/с: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  <w:r w:rsidRPr="00A95B9A"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w:t xml:space="preserve"> </w:t>
      </w:r>
    </w:p>
    <w:p w:rsidR="00D47CC4" w:rsidRPr="006D609F" w:rsidRDefault="00D47CC4" w:rsidP="00D47CC4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6D609F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6D609F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 3012 2203 0600 6027 0000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@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________________________</w: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begin"/>
      </w: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 xml:space="preserve"> REF  ctcResponsiblePersonShort </w:instrTex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separate"/>
      </w:r>
      <w:r w:rsidRPr="00C7583D">
        <w:rPr>
          <w:rFonts w:ascii="Arial" w:hAnsi="Arial" w:cs="Arial"/>
          <w:sz w:val="20"/>
          <w:szCs w:val="20"/>
          <w:lang w:val="en-US"/>
        </w:rPr>
        <w:t xml:space="preserve"> </w: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end"/>
      </w: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ab/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 xml:space="preserve">  </w:t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</w:p>
    <w:p w:rsidR="00D47CC4" w:rsidRPr="00081B01" w:rsidRDefault="00D47CC4" w:rsidP="00D47CC4">
      <w:pPr>
        <w:spacing w:before="200" w:line="300" w:lineRule="auto"/>
        <w:ind w:right="-568"/>
        <w:jc w:val="both"/>
        <w:rPr>
          <w:rFonts w:ascii="Times New Roman" w:hAnsi="Times New Roman"/>
          <w:sz w:val="28"/>
          <w:szCs w:val="28"/>
          <w:lang w:val="en-US"/>
        </w:rPr>
      </w:pPr>
    </w:p>
    <w:p w:rsidR="00D47CC4" w:rsidRPr="00DC5EF3" w:rsidRDefault="00D47CC4" w:rsidP="00D47CC4">
      <w:pPr>
        <w:rPr>
          <w:lang w:val="en-US"/>
        </w:rPr>
      </w:pPr>
    </w:p>
    <w:p w:rsidR="00C67D01" w:rsidRPr="00DC5EF3" w:rsidRDefault="00C67D01">
      <w:pPr>
        <w:rPr>
          <w:lang w:val="en-US"/>
        </w:rPr>
      </w:pPr>
    </w:p>
    <w:sectPr w:rsidR="00C67D01" w:rsidRPr="00DC5EF3" w:rsidSect="00C67D01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4C56"/>
    <w:rsid w:val="00003C57"/>
    <w:rsid w:val="00027A19"/>
    <w:rsid w:val="000347C4"/>
    <w:rsid w:val="00036F51"/>
    <w:rsid w:val="00037090"/>
    <w:rsid w:val="00085D09"/>
    <w:rsid w:val="000862E9"/>
    <w:rsid w:val="0009098C"/>
    <w:rsid w:val="000A03C4"/>
    <w:rsid w:val="000B6122"/>
    <w:rsid w:val="000D231F"/>
    <w:rsid w:val="000E5E65"/>
    <w:rsid w:val="00115769"/>
    <w:rsid w:val="00122F8D"/>
    <w:rsid w:val="00130709"/>
    <w:rsid w:val="00131B66"/>
    <w:rsid w:val="00147117"/>
    <w:rsid w:val="0015018D"/>
    <w:rsid w:val="001525C9"/>
    <w:rsid w:val="00175C87"/>
    <w:rsid w:val="0017632C"/>
    <w:rsid w:val="0018317F"/>
    <w:rsid w:val="00185071"/>
    <w:rsid w:val="001977C2"/>
    <w:rsid w:val="001A7CE1"/>
    <w:rsid w:val="001B6FFC"/>
    <w:rsid w:val="001C38AE"/>
    <w:rsid w:val="001D382A"/>
    <w:rsid w:val="001D6C22"/>
    <w:rsid w:val="001F465B"/>
    <w:rsid w:val="001F6612"/>
    <w:rsid w:val="00211950"/>
    <w:rsid w:val="00211DD3"/>
    <w:rsid w:val="00220A52"/>
    <w:rsid w:val="00247003"/>
    <w:rsid w:val="00253977"/>
    <w:rsid w:val="00255DCC"/>
    <w:rsid w:val="00260F9D"/>
    <w:rsid w:val="00261353"/>
    <w:rsid w:val="00261FEC"/>
    <w:rsid w:val="00277688"/>
    <w:rsid w:val="00283B68"/>
    <w:rsid w:val="002A1EC5"/>
    <w:rsid w:val="002A599A"/>
    <w:rsid w:val="002D6AAC"/>
    <w:rsid w:val="003031C3"/>
    <w:rsid w:val="00305AFD"/>
    <w:rsid w:val="00305D6D"/>
    <w:rsid w:val="00334126"/>
    <w:rsid w:val="0033712A"/>
    <w:rsid w:val="003379F6"/>
    <w:rsid w:val="00341C6A"/>
    <w:rsid w:val="00342CFA"/>
    <w:rsid w:val="00343BD1"/>
    <w:rsid w:val="00347BC3"/>
    <w:rsid w:val="0035796E"/>
    <w:rsid w:val="0036555F"/>
    <w:rsid w:val="00365CBE"/>
    <w:rsid w:val="00370AA8"/>
    <w:rsid w:val="00373F27"/>
    <w:rsid w:val="00377B0F"/>
    <w:rsid w:val="003A46E7"/>
    <w:rsid w:val="003A718B"/>
    <w:rsid w:val="003B40A6"/>
    <w:rsid w:val="003B5558"/>
    <w:rsid w:val="003C2944"/>
    <w:rsid w:val="003E76B2"/>
    <w:rsid w:val="004131B4"/>
    <w:rsid w:val="00426B7E"/>
    <w:rsid w:val="004472BB"/>
    <w:rsid w:val="00476C7E"/>
    <w:rsid w:val="00481924"/>
    <w:rsid w:val="00486E2C"/>
    <w:rsid w:val="004966DB"/>
    <w:rsid w:val="004B494C"/>
    <w:rsid w:val="004B6CEC"/>
    <w:rsid w:val="004C4171"/>
    <w:rsid w:val="00510F2D"/>
    <w:rsid w:val="00514B3B"/>
    <w:rsid w:val="0052174D"/>
    <w:rsid w:val="005224E1"/>
    <w:rsid w:val="00535EF3"/>
    <w:rsid w:val="0054147F"/>
    <w:rsid w:val="00542479"/>
    <w:rsid w:val="00547755"/>
    <w:rsid w:val="00562A3B"/>
    <w:rsid w:val="005826FA"/>
    <w:rsid w:val="005974B7"/>
    <w:rsid w:val="005A6085"/>
    <w:rsid w:val="005B6424"/>
    <w:rsid w:val="005D6599"/>
    <w:rsid w:val="005E3F10"/>
    <w:rsid w:val="00607769"/>
    <w:rsid w:val="00612029"/>
    <w:rsid w:val="00612301"/>
    <w:rsid w:val="00624E16"/>
    <w:rsid w:val="00637607"/>
    <w:rsid w:val="006454F3"/>
    <w:rsid w:val="00645FDE"/>
    <w:rsid w:val="00646420"/>
    <w:rsid w:val="006566BD"/>
    <w:rsid w:val="00664ABB"/>
    <w:rsid w:val="006657DA"/>
    <w:rsid w:val="00667E06"/>
    <w:rsid w:val="006976F0"/>
    <w:rsid w:val="00697DFD"/>
    <w:rsid w:val="006A3C98"/>
    <w:rsid w:val="006A425D"/>
    <w:rsid w:val="006A70B4"/>
    <w:rsid w:val="006A7BDE"/>
    <w:rsid w:val="006D0302"/>
    <w:rsid w:val="006D609F"/>
    <w:rsid w:val="006F24CC"/>
    <w:rsid w:val="0070778A"/>
    <w:rsid w:val="007162F4"/>
    <w:rsid w:val="00724BEF"/>
    <w:rsid w:val="00734D36"/>
    <w:rsid w:val="0076309C"/>
    <w:rsid w:val="00766FAC"/>
    <w:rsid w:val="007716BA"/>
    <w:rsid w:val="00794002"/>
    <w:rsid w:val="00795873"/>
    <w:rsid w:val="007B27F5"/>
    <w:rsid w:val="007E00D7"/>
    <w:rsid w:val="007F358D"/>
    <w:rsid w:val="007F4663"/>
    <w:rsid w:val="008104FD"/>
    <w:rsid w:val="00835B8D"/>
    <w:rsid w:val="00836AA2"/>
    <w:rsid w:val="00852742"/>
    <w:rsid w:val="00854831"/>
    <w:rsid w:val="00861E01"/>
    <w:rsid w:val="00870BA7"/>
    <w:rsid w:val="00874E65"/>
    <w:rsid w:val="00875ACF"/>
    <w:rsid w:val="008760BA"/>
    <w:rsid w:val="0089369A"/>
    <w:rsid w:val="008A1161"/>
    <w:rsid w:val="008B390E"/>
    <w:rsid w:val="008C13CB"/>
    <w:rsid w:val="008D35A4"/>
    <w:rsid w:val="00914888"/>
    <w:rsid w:val="00914B3B"/>
    <w:rsid w:val="00920C66"/>
    <w:rsid w:val="009255CF"/>
    <w:rsid w:val="00926F5A"/>
    <w:rsid w:val="00936252"/>
    <w:rsid w:val="009623F7"/>
    <w:rsid w:val="00992686"/>
    <w:rsid w:val="00997341"/>
    <w:rsid w:val="00997AFC"/>
    <w:rsid w:val="009B268F"/>
    <w:rsid w:val="009C33F9"/>
    <w:rsid w:val="009D607C"/>
    <w:rsid w:val="00A02C2F"/>
    <w:rsid w:val="00A07300"/>
    <w:rsid w:val="00A4544D"/>
    <w:rsid w:val="00A46D4B"/>
    <w:rsid w:val="00A55DA2"/>
    <w:rsid w:val="00A80696"/>
    <w:rsid w:val="00AA78E4"/>
    <w:rsid w:val="00AB654F"/>
    <w:rsid w:val="00AF3F2C"/>
    <w:rsid w:val="00B0384F"/>
    <w:rsid w:val="00B213A5"/>
    <w:rsid w:val="00B428A0"/>
    <w:rsid w:val="00B61CFD"/>
    <w:rsid w:val="00B62EA6"/>
    <w:rsid w:val="00B64ECE"/>
    <w:rsid w:val="00B66670"/>
    <w:rsid w:val="00B914FF"/>
    <w:rsid w:val="00BB67BA"/>
    <w:rsid w:val="00BC2D69"/>
    <w:rsid w:val="00BC588F"/>
    <w:rsid w:val="00BD029C"/>
    <w:rsid w:val="00BE0E3D"/>
    <w:rsid w:val="00BF4A05"/>
    <w:rsid w:val="00C67D01"/>
    <w:rsid w:val="00C704D3"/>
    <w:rsid w:val="00C75832"/>
    <w:rsid w:val="00CA1732"/>
    <w:rsid w:val="00CA2B6B"/>
    <w:rsid w:val="00CA4784"/>
    <w:rsid w:val="00CD1140"/>
    <w:rsid w:val="00CD3545"/>
    <w:rsid w:val="00CE0AE3"/>
    <w:rsid w:val="00CF1D44"/>
    <w:rsid w:val="00D0525C"/>
    <w:rsid w:val="00D13D47"/>
    <w:rsid w:val="00D313FF"/>
    <w:rsid w:val="00D375F1"/>
    <w:rsid w:val="00D44845"/>
    <w:rsid w:val="00D47CC4"/>
    <w:rsid w:val="00D6240B"/>
    <w:rsid w:val="00D82F44"/>
    <w:rsid w:val="00DC2620"/>
    <w:rsid w:val="00DC4E7C"/>
    <w:rsid w:val="00DC5EF3"/>
    <w:rsid w:val="00DD38B5"/>
    <w:rsid w:val="00DE30C4"/>
    <w:rsid w:val="00DE523D"/>
    <w:rsid w:val="00DE6B30"/>
    <w:rsid w:val="00E0018D"/>
    <w:rsid w:val="00E118F5"/>
    <w:rsid w:val="00E21FAA"/>
    <w:rsid w:val="00E24657"/>
    <w:rsid w:val="00E259AC"/>
    <w:rsid w:val="00E312DF"/>
    <w:rsid w:val="00E423B0"/>
    <w:rsid w:val="00E56D6C"/>
    <w:rsid w:val="00E65BF0"/>
    <w:rsid w:val="00E66032"/>
    <w:rsid w:val="00EA45D4"/>
    <w:rsid w:val="00EC3E3E"/>
    <w:rsid w:val="00ED761D"/>
    <w:rsid w:val="00EF0AE1"/>
    <w:rsid w:val="00EF4973"/>
    <w:rsid w:val="00F025F1"/>
    <w:rsid w:val="00F1575C"/>
    <w:rsid w:val="00F16CE0"/>
    <w:rsid w:val="00F34C56"/>
    <w:rsid w:val="00F50839"/>
    <w:rsid w:val="00F62EAA"/>
    <w:rsid w:val="00F85687"/>
    <w:rsid w:val="00F93009"/>
    <w:rsid w:val="00FA32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THISDOCUMENT.AUTONEW" wne:name="Project.ThisDocument.AutoNew" wne:bEncrypt="00" wne:cmg="56"/>
    <wne:mcd wne:macroName="PROJECT.THISDOCUMENT.GETDATA" wne:name="Project.ThisDocument.Get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oleObject" Target="embeddings/_____Microsoft_Excel_97-20031.xls"/><Relationship Id="rId4" Type="http://schemas.microsoft.com/office/2007/relationships/stylesWithEffects" Target="stylesWithEffects.xml"/><Relationship Id="rId9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CEA736-13D4-477A-B986-3AD4FF4014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Шаблон_для_заполнения_договора_V4.dotm</Template>
  <TotalTime>2577</TotalTime>
  <Pages>4</Pages>
  <Words>1365</Words>
  <Characters>7784</Characters>
  <Application>Microsoft Office Word</Application>
  <DocSecurity>0</DocSecurity>
  <Lines>64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9131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Roman Yasen</cp:lastModifiedBy>
  <cp:revision>497</cp:revision>
  <dcterms:created xsi:type="dcterms:W3CDTF">2022-09-20T12:06:00Z</dcterms:created>
  <dcterms:modified xsi:type="dcterms:W3CDTF">2023-11-10T13:37:00Z</dcterms:modified>
</cp:coreProperties>
</file>