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CD1949" w14:textId="13EC9057" w:rsidR="007A3712" w:rsidRPr="00D93F73" w:rsidRDefault="006562DB" w:rsidP="006562DB">
      <w:pPr>
        <w:jc w:val="center"/>
        <w:rPr>
          <w:rFonts w:ascii="Times New Roman" w:hAnsi="Times New Roman" w:cs="Times New Roman"/>
          <w:b/>
          <w:bCs/>
          <w:sz w:val="32"/>
          <w:szCs w:val="36"/>
        </w:rPr>
      </w:pPr>
      <w:r w:rsidRPr="00D93F73">
        <w:rPr>
          <w:rFonts w:ascii="Times New Roman" w:hAnsi="Times New Roman" w:cs="Times New Roman"/>
          <w:b/>
          <w:bCs/>
          <w:sz w:val="32"/>
          <w:szCs w:val="36"/>
        </w:rPr>
        <w:t>Experimental Report</w:t>
      </w:r>
    </w:p>
    <w:p w14:paraId="4E9B6026" w14:textId="7495D96C" w:rsidR="007456EA" w:rsidRPr="00D93F73" w:rsidRDefault="007456EA" w:rsidP="007456EA">
      <w:pPr>
        <w:pStyle w:val="a3"/>
        <w:numPr>
          <w:ilvl w:val="0"/>
          <w:numId w:val="1"/>
        </w:numPr>
        <w:ind w:firstLineChars="0"/>
        <w:rPr>
          <w:rFonts w:ascii="Times New Roman" w:hAnsi="Times New Roman" w:cs="Times New Roman"/>
          <w:b/>
          <w:bCs/>
          <w:sz w:val="28"/>
          <w:szCs w:val="32"/>
        </w:rPr>
      </w:pPr>
      <w:r w:rsidRPr="00D93F73">
        <w:rPr>
          <w:rFonts w:ascii="Times New Roman" w:hAnsi="Times New Roman" w:cs="Times New Roman"/>
          <w:b/>
          <w:bCs/>
          <w:sz w:val="28"/>
          <w:szCs w:val="32"/>
        </w:rPr>
        <w:t>Introduction</w:t>
      </w:r>
    </w:p>
    <w:p w14:paraId="5E889282" w14:textId="4E40CA1E" w:rsidR="004A5416" w:rsidRPr="00D93F73" w:rsidRDefault="004A5416" w:rsidP="004A5416">
      <w:pPr>
        <w:ind w:firstLine="360"/>
        <w:rPr>
          <w:rFonts w:ascii="Times New Roman" w:hAnsi="Times New Roman" w:cs="Times New Roman"/>
        </w:rPr>
      </w:pPr>
      <w:r w:rsidRPr="00D93F73">
        <w:rPr>
          <w:rFonts w:ascii="Times New Roman" w:hAnsi="Times New Roman" w:cs="Times New Roman"/>
        </w:rPr>
        <w:t xml:space="preserve">Non-small cell lung cancer (NSCLC) is a common form of lung cancer with a high global incidence rate </w:t>
      </w:r>
      <w:r w:rsidRPr="00D93F73">
        <w:rPr>
          <w:rFonts w:ascii="Times New Roman" w:hAnsi="Times New Roman" w:cs="Times New Roman"/>
        </w:rPr>
        <w:fldChar w:fldCharType="begin"/>
      </w:r>
      <w:r w:rsidRPr="00D93F73">
        <w:rPr>
          <w:rFonts w:ascii="Times New Roman" w:hAnsi="Times New Roman" w:cs="Times New Roman"/>
        </w:rPr>
        <w:instrText xml:space="preserve"> ADDIN EN.CITE &lt;EndNote&gt;&lt;Cite&gt;&lt;Author&gt;Odintsov&lt;/Author&gt;&lt;Year&gt;2024&lt;/Year&gt;&lt;RecNum&gt;1&lt;/RecNum&gt;&lt;DisplayText&gt;[1]&lt;/DisplayText&gt;&lt;record&gt;&lt;rec-number&gt;1&lt;/rec-number&gt;&lt;foreign-keys&gt;&lt;key app="EN" db-id="t00eztrp5pet5xede08x9tzzave5vaze9zvz" timestamp="1734331745"&gt;1&lt;/key&gt;&lt;/foreign-keys&gt;&lt;ref-type name="Journal Article"&gt;17&lt;/ref-type&gt;&lt;contributors&gt;&lt;authors&gt;&lt;author&gt;Odintsov, I.&lt;/author&gt;&lt;author&gt;Sholl, L. M.&lt;/author&gt;&lt;/authors&gt;&lt;/contributors&gt;&lt;auth-address&gt;Department of Pathology, Brigham and Women&amp;apos;s Hospital, Harvard Medical School, Boston, MA, USA.&amp;#xD;Department of Pathology, Brigham and Women&amp;apos;s Hospital, Harvard Medical School, Boston, MA, USA. Electronic address: lmsholl@bwh.harvard.edu.&lt;/auth-address&gt;&lt;titles&gt;&lt;title&gt;Prognostic and predictive biomarkers in non-small cell lung carcinoma&lt;/title&gt;&lt;secondary-title&gt;Pathology&lt;/secondary-title&gt;&lt;alt-title&gt;Pathology&lt;/alt-title&gt;&lt;/titles&gt;&lt;periodical&gt;&lt;full-title&gt;Pathology&lt;/full-title&gt;&lt;abbr-1&gt;Pathology&lt;/abbr-1&gt;&lt;/periodical&gt;&lt;alt-periodical&gt;&lt;full-title&gt;Pathology&lt;/full-title&gt;&lt;abbr-1&gt;Pathology&lt;/abbr-1&gt;&lt;/alt-periodical&gt;&lt;pages&gt;192-204&lt;/pages&gt;&lt;volume&gt;56&lt;/volume&gt;&lt;number&gt;2&lt;/number&gt;&lt;edition&gt;2024/01/11&lt;/edition&gt;&lt;keywords&gt;&lt;keyword&gt;Male&lt;/keyword&gt;&lt;keyword&gt;Humans&lt;/keyword&gt;&lt;keyword&gt;Female&lt;/keyword&gt;&lt;keyword&gt;*Carcinoma, Non-Small-Cell Lung/genetics&lt;/keyword&gt;&lt;keyword&gt;*Lung Neoplasms/genetics&lt;/keyword&gt;&lt;keyword&gt;Prognosis&lt;/keyword&gt;&lt;keyword&gt;Proteomics&lt;/keyword&gt;&lt;keyword&gt;Mutation&lt;/keyword&gt;&lt;keyword&gt;Proto-Oncogene Proteins/genetics&lt;/keyword&gt;&lt;keyword&gt;Biomarkers, Tumor/genetics&lt;/keyword&gt;&lt;keyword&gt;Pathology&lt;/keyword&gt;&lt;keyword&gt;biomarkers&lt;/keyword&gt;&lt;keyword&gt;lung cancer&lt;/keyword&gt;&lt;keyword&gt;molecular pathology&lt;/keyword&gt;&lt;keyword&gt;targeted therapy&lt;/keyword&gt;&lt;/keywords&gt;&lt;dates&gt;&lt;year&gt;2024&lt;/year&gt;&lt;pub-dates&gt;&lt;date&gt;Mar&lt;/date&gt;&lt;/pub-dates&gt;&lt;/dates&gt;&lt;isbn&gt;0031-3025&lt;/isbn&gt;&lt;accession-num&gt;38199926&lt;/accession-num&gt;&lt;urls&gt;&lt;/urls&gt;&lt;electronic-resource-num&gt;10.1016/j.pathol.2023.11.006&lt;/electronic-resource-num&gt;&lt;remote-database-provider&gt;NLM&lt;/remote-database-provider&gt;&lt;language&gt;eng&lt;/language&gt;&lt;/record&gt;&lt;/Cite&gt;&lt;/EndNote&gt;</w:instrText>
      </w:r>
      <w:r w:rsidRPr="00D93F73">
        <w:rPr>
          <w:rFonts w:ascii="Times New Roman" w:hAnsi="Times New Roman" w:cs="Times New Roman"/>
        </w:rPr>
        <w:fldChar w:fldCharType="separate"/>
      </w:r>
      <w:r w:rsidRPr="00D93F73">
        <w:rPr>
          <w:rFonts w:ascii="Times New Roman" w:hAnsi="Times New Roman" w:cs="Times New Roman"/>
          <w:noProof/>
        </w:rPr>
        <w:t>[1]</w:t>
      </w:r>
      <w:r w:rsidRPr="00D93F73">
        <w:rPr>
          <w:rFonts w:ascii="Times New Roman" w:hAnsi="Times New Roman" w:cs="Times New Roman"/>
        </w:rPr>
        <w:fldChar w:fldCharType="end"/>
      </w:r>
      <w:r w:rsidRPr="00D93F73">
        <w:rPr>
          <w:rFonts w:ascii="Times New Roman" w:hAnsi="Times New Roman" w:cs="Times New Roman"/>
        </w:rPr>
        <w:t xml:space="preserve">. Despite the availability of various treatment options, including radiotherapy, targeted therapy, and immunotherapy, the overall survival rate remains low, and the prognosis for advanced-stage patients is poor </w:t>
      </w:r>
      <w:r w:rsidRPr="00D93F73">
        <w:rPr>
          <w:rFonts w:ascii="Times New Roman" w:hAnsi="Times New Roman" w:cs="Times New Roman"/>
        </w:rPr>
        <w:fldChar w:fldCharType="begin">
          <w:fldData xml:space="preserve">PEVuZE5vdGU+PENpdGU+PEF1dGhvcj5IZW5kcmlrczwvQXV0aG9yPjxZZWFyPjIwMjQ8L1llYXI+
PFJlY051bT4yPC9SZWNOdW0+PERpc3BsYXlUZXh0PlsyXTwvRGlzcGxheVRleHQ+PHJlY29yZD48
cmVjLW51bWJlcj4yPC9yZWMtbnVtYmVyPjxmb3JlaWduLWtleXM+PGtleSBhcHA9IkVOIiBkYi1p
ZD0idDAwZXp0cnA1cGV0NXhlZGUwOHg5dHp6YXZlNXZhemU5enZ6IiB0aW1lc3RhbXA9IjE3MzQz
MzE3NzkiPjI8L2tleT48L2ZvcmVpZ24ta2V5cz48cmVmLXR5cGUgbmFtZT0iSm91cm5hbCBBcnRp
Y2xlIj4xNzwvcmVmLXR5cGU+PGNvbnRyaWJ1dG9ycz48YXV0aG9ycz48YXV0aG9yPkhlbmRyaWtz
LCBMLiBFLiBMLjwvYXV0aG9yPjxhdXRob3I+UmVtb24sIEouPC9hdXRob3I+PGF1dGhvcj5GYWl2
cmUtRmlubiwgQy48L2F1dGhvcj48YXV0aG9yPkdhcmFzc2lubywgTS4gQy48L2F1dGhvcj48YXV0
aG9yPkhleW1hY2gsIEouIFYuPC9hdXRob3I+PGF1dGhvcj5LZXJyLCBLLiBNLjwvYXV0aG9yPjxh
dXRob3I+VGFuLCBELiBTLiBXLjwvYXV0aG9yPjxhdXRob3I+VmVyb25lc2ksIEcuPC9hdXRob3I+
PGF1dGhvcj5SZWNrLCBNLjwvYXV0aG9yPjwvYXV0aG9ycz48L2NvbnRyaWJ1dG9ycz48YXV0aC1h
ZGRyZXNzPkRlcGFydG1lbnQgb2YgUHVsbW9uYXJ5IERpc2Vhc2VzLCBHUk9XLVNjaG9vbCBmb3Ig
T25jb2xvZ3kgYW5kIFJlcHJvZHVjdGlvbiwgTWFhc3RyaWNodCBVbml2ZXJzaXR5IE1lZGljYWwg
Q2VudGVyLCBNYWFzdHJpY2h0LCB0aGUgTmV0aGVybGFuZHMuJiN4RDtEZXBhcnRtZW50IG9mIENh
bmNlciBNZWRpY2luZSwgR3VzdGF2ZSBSb3Vzc3ksIFZpbGxlanVpZiwgRnJhbmNlLiYjeEQ7UmFk
aW90aGVyYXB5IFJlbGF0ZWQgUmVzZWFyY2gsIFVuaXZlcnNpdHkgb2YgTWFuY2hlc3RlciBhbmQg
VGhlIENocmlzdGllIE5IUyBGb3VuZGF0aW9uLCBNYW5jaGVzdGVyLCBVSy4mI3hEO1Rob3JhY2lj
IE9uY29sb2d5IFByb2dyYW0sIFNlY3Rpb24gb2YgSGVtYXRvbG9neSBPbmNvbG9neSwgRGVwYXJ0
bWVudCBvZiBNZWRpY2luZSwgdGhlIFVuaXZlcnNpdHkgb2YgQ2hpY2FnbywgQ2hpY2FnbywgSUws
IFVTQS4mI3hEO0RlcGFydG1lbnQgb2YgVGhvcmFjaWMvSGVhZCBhbmQgTmVjayBNZWRpY2FsIE9u
Y29sb2d5LCBVbml2ZXJzaXR5IG9mIFRleGFzLCBNLiBELiBBbmRlcnNvbiBDYW5jZXIgQ2VudGVy
LCBIb3VzdG9uLCBUWCwgVVNBLiYjeEQ7RGVwYXJ0bWVudCBvZiBQYXRob2xvZ3ksIEFiZXJkZWVu
IFJveWFsIEluZmlybWFyeSBhbmQgQWJlcmRlZW4gVW5pdmVyc2l0eSBNZWRpY2FsIFNjaG9vbCwg
QWJlcmRlZW4sIFVLLiYjeEQ7TmF0aW9uYWwgQ2FuY2VyIENlbnRyZSBTaW5nYXBvcmUsIER1a2Ut
TlVTIE1lZGljYWwgU2Nob29sLCBTaW5nYXBvcmUsIFNpbmdhcG9yZS4mI3hEO0RlcGFydG1lbnQg
b2YgVGhvcmFjaWMgU3VyZ2VyeSwgU2FuIFJhZmZhZWxlIFNjaWVudGlmaWMgSW5zdGl0dXRlLCBN
aWxhbiwgSXRhbHkuJiN4RDtBaXJ3YXkgUmVzZWFyY2ggQ2VudGVyIE5vcnRoLCBHZXJtYW4gQ2Vu
dGVyIG9mIEx1bmcgUmVzZWFyY2gsIEdyb3NzaGFuc2RvcmYsIEdlcm1hbnkuIG0ucmVja0BsdW5n
ZW5jbGluaWMuZGUuPC9hdXRoLWFkZHJlc3M+PHRpdGxlcz48dGl0bGU+Tm9uLXNtYWxsLWNlbGwg
bHVuZyBjYW5jZXI8L3RpdGxlPjxzZWNvbmRhcnktdGl0bGU+TmF0IFJldiBEaXMgUHJpbWVyczwv
c2Vjb25kYXJ5LXRpdGxlPjxhbHQtdGl0bGU+TmF0dXJlIHJldmlld3MuIERpc2Vhc2UgcHJpbWVy
czwvYWx0LXRpdGxlPjwvdGl0bGVzPjxwZXJpb2RpY2FsPjxmdWxsLXRpdGxlPk5hdCBSZXYgRGlz
IFByaW1lcnM8L2Z1bGwtdGl0bGU+PGFiYnItMT5OYXR1cmUgcmV2aWV3cy4gRGlzZWFzZSBwcmlt
ZXJzPC9hYmJyLTE+PC9wZXJpb2RpY2FsPjxhbHQtcGVyaW9kaWNhbD48ZnVsbC10aXRsZT5OYXQg
UmV2IERpcyBQcmltZXJzPC9mdWxsLXRpdGxlPjxhYmJyLTE+TmF0dXJlIHJldmlld3MuIERpc2Vh
c2UgcHJpbWVyczwvYWJici0xPjwvYWx0LXBlcmlvZGljYWw+PHBhZ2VzPjcxPC9wYWdlcz48dm9s
dW1lPjEwPC92b2x1bWU+PG51bWJlcj4xPC9udW1iZXI+PGVkaXRpb24+MjAyNC8wOS8yNzwvZWRp
dGlvbj48a2V5d29yZHM+PGtleXdvcmQ+SHVtYW5zPC9rZXl3b3JkPjxrZXl3b3JkPipDYXJjaW5v
bWEsIE5vbi1TbWFsbC1DZWxsIEx1bmcvdGhlcmFweS9kaWFnbm9zaXM8L2tleXdvcmQ+PGtleXdv
cmQ+Kkx1bmcgTmVvcGxhc21zL3RoZXJhcHkvZGlhZ25vc2lzL3BoeXNpb3BhdGhvbG9neTwva2V5
d29yZD48a2V5d29yZD5RdWFsaXR5IG9mIExpZmUvcHN5Y2hvbG9neTwva2V5d29yZD48a2V5d29y
ZD5Qcm9nbm9zaXM8L2tleXdvcmQ+PGtleXdvcmQ+SW1tdW5vdGhlcmFweS9tZXRob2RzPC9rZXl3
b3JkPjwva2V5d29yZHM+PGRhdGVzPjx5ZWFyPjIwMjQ8L3llYXI+PHB1Yi1kYXRlcz48ZGF0ZT5T
ZXAgMjY8L2RhdGU+PC9wdWItZGF0ZXM+PC9kYXRlcz48aXNibj4yMDU2LTY3Nng8L2lzYm4+PGFj
Y2Vzc2lvbi1udW0+MzkzMjc0NDE8L2FjY2Vzc2lvbi1udW0+PHVybHM+PC91cmxzPjxlbGVjdHJv
bmljLXJlc291cmNlLW51bT4xMC4xMDM4L3M0MTU3Mi0wMjQtMDA1NTEtOTwvZWxlY3Ryb25pYy1y
ZXNvdXJjZS1udW0+PHJlbW90ZS1kYXRhYmFzZS1wcm92aWRlcj5OTE08L3JlbW90ZS1kYXRhYmFz
ZS1wcm92aWRlcj48bGFuZ3VhZ2U+ZW5nPC9sYW5ndWFnZT48L3JlY29yZD48L0NpdGU+PC9FbmRO
b3RlPn==
</w:fldData>
        </w:fldChar>
      </w:r>
      <w:r w:rsidRPr="00D93F73">
        <w:rPr>
          <w:rFonts w:ascii="Times New Roman" w:hAnsi="Times New Roman" w:cs="Times New Roman"/>
        </w:rPr>
        <w:instrText xml:space="preserve"> ADDIN EN.CITE </w:instrText>
      </w:r>
      <w:r w:rsidRPr="00D93F73">
        <w:rPr>
          <w:rFonts w:ascii="Times New Roman" w:hAnsi="Times New Roman" w:cs="Times New Roman"/>
        </w:rPr>
        <w:fldChar w:fldCharType="begin">
          <w:fldData xml:space="preserve">PEVuZE5vdGU+PENpdGU+PEF1dGhvcj5IZW5kcmlrczwvQXV0aG9yPjxZZWFyPjIwMjQ8L1llYXI+
PFJlY051bT4yPC9SZWNOdW0+PERpc3BsYXlUZXh0PlsyXTwvRGlzcGxheVRleHQ+PHJlY29yZD48
cmVjLW51bWJlcj4yPC9yZWMtbnVtYmVyPjxmb3JlaWduLWtleXM+PGtleSBhcHA9IkVOIiBkYi1p
ZD0idDAwZXp0cnA1cGV0NXhlZGUwOHg5dHp6YXZlNXZhemU5enZ6IiB0aW1lc3RhbXA9IjE3MzQz
MzE3NzkiPjI8L2tleT48L2ZvcmVpZ24ta2V5cz48cmVmLXR5cGUgbmFtZT0iSm91cm5hbCBBcnRp
Y2xlIj4xNzwvcmVmLXR5cGU+PGNvbnRyaWJ1dG9ycz48YXV0aG9ycz48YXV0aG9yPkhlbmRyaWtz
LCBMLiBFLiBMLjwvYXV0aG9yPjxhdXRob3I+UmVtb24sIEouPC9hdXRob3I+PGF1dGhvcj5GYWl2
cmUtRmlubiwgQy48L2F1dGhvcj48YXV0aG9yPkdhcmFzc2lubywgTS4gQy48L2F1dGhvcj48YXV0
aG9yPkhleW1hY2gsIEouIFYuPC9hdXRob3I+PGF1dGhvcj5LZXJyLCBLLiBNLjwvYXV0aG9yPjxh
dXRob3I+VGFuLCBELiBTLiBXLjwvYXV0aG9yPjxhdXRob3I+VmVyb25lc2ksIEcuPC9hdXRob3I+
PGF1dGhvcj5SZWNrLCBNLjwvYXV0aG9yPjwvYXV0aG9ycz48L2NvbnRyaWJ1dG9ycz48YXV0aC1h
ZGRyZXNzPkRlcGFydG1lbnQgb2YgUHVsbW9uYXJ5IERpc2Vhc2VzLCBHUk9XLVNjaG9vbCBmb3Ig
T25jb2xvZ3kgYW5kIFJlcHJvZHVjdGlvbiwgTWFhc3RyaWNodCBVbml2ZXJzaXR5IE1lZGljYWwg
Q2VudGVyLCBNYWFzdHJpY2h0LCB0aGUgTmV0aGVybGFuZHMuJiN4RDtEZXBhcnRtZW50IG9mIENh
bmNlciBNZWRpY2luZSwgR3VzdGF2ZSBSb3Vzc3ksIFZpbGxlanVpZiwgRnJhbmNlLiYjeEQ7UmFk
aW90aGVyYXB5IFJlbGF0ZWQgUmVzZWFyY2gsIFVuaXZlcnNpdHkgb2YgTWFuY2hlc3RlciBhbmQg
VGhlIENocmlzdGllIE5IUyBGb3VuZGF0aW9uLCBNYW5jaGVzdGVyLCBVSy4mI3hEO1Rob3JhY2lj
IE9uY29sb2d5IFByb2dyYW0sIFNlY3Rpb24gb2YgSGVtYXRvbG9neSBPbmNvbG9neSwgRGVwYXJ0
bWVudCBvZiBNZWRpY2luZSwgdGhlIFVuaXZlcnNpdHkgb2YgQ2hpY2FnbywgQ2hpY2FnbywgSUws
IFVTQS4mI3hEO0RlcGFydG1lbnQgb2YgVGhvcmFjaWMvSGVhZCBhbmQgTmVjayBNZWRpY2FsIE9u
Y29sb2d5LCBVbml2ZXJzaXR5IG9mIFRleGFzLCBNLiBELiBBbmRlcnNvbiBDYW5jZXIgQ2VudGVy
LCBIb3VzdG9uLCBUWCwgVVNBLiYjeEQ7RGVwYXJ0bWVudCBvZiBQYXRob2xvZ3ksIEFiZXJkZWVu
IFJveWFsIEluZmlybWFyeSBhbmQgQWJlcmRlZW4gVW5pdmVyc2l0eSBNZWRpY2FsIFNjaG9vbCwg
QWJlcmRlZW4sIFVLLiYjeEQ7TmF0aW9uYWwgQ2FuY2VyIENlbnRyZSBTaW5nYXBvcmUsIER1a2Ut
TlVTIE1lZGljYWwgU2Nob29sLCBTaW5nYXBvcmUsIFNpbmdhcG9yZS4mI3hEO0RlcGFydG1lbnQg
b2YgVGhvcmFjaWMgU3VyZ2VyeSwgU2FuIFJhZmZhZWxlIFNjaWVudGlmaWMgSW5zdGl0dXRlLCBN
aWxhbiwgSXRhbHkuJiN4RDtBaXJ3YXkgUmVzZWFyY2ggQ2VudGVyIE5vcnRoLCBHZXJtYW4gQ2Vu
dGVyIG9mIEx1bmcgUmVzZWFyY2gsIEdyb3NzaGFuc2RvcmYsIEdlcm1hbnkuIG0ucmVja0BsdW5n
ZW5jbGluaWMuZGUuPC9hdXRoLWFkZHJlc3M+PHRpdGxlcz48dGl0bGU+Tm9uLXNtYWxsLWNlbGwg
bHVuZyBjYW5jZXI8L3RpdGxlPjxzZWNvbmRhcnktdGl0bGU+TmF0IFJldiBEaXMgUHJpbWVyczwv
c2Vjb25kYXJ5LXRpdGxlPjxhbHQtdGl0bGU+TmF0dXJlIHJldmlld3MuIERpc2Vhc2UgcHJpbWVy
czwvYWx0LXRpdGxlPjwvdGl0bGVzPjxwZXJpb2RpY2FsPjxmdWxsLXRpdGxlPk5hdCBSZXYgRGlz
IFByaW1lcnM8L2Z1bGwtdGl0bGU+PGFiYnItMT5OYXR1cmUgcmV2aWV3cy4gRGlzZWFzZSBwcmlt
ZXJzPC9hYmJyLTE+PC9wZXJpb2RpY2FsPjxhbHQtcGVyaW9kaWNhbD48ZnVsbC10aXRsZT5OYXQg
UmV2IERpcyBQcmltZXJzPC9mdWxsLXRpdGxlPjxhYmJyLTE+TmF0dXJlIHJldmlld3MuIERpc2Vh
c2UgcHJpbWVyczwvYWJici0xPjwvYWx0LXBlcmlvZGljYWw+PHBhZ2VzPjcxPC9wYWdlcz48dm9s
dW1lPjEwPC92b2x1bWU+PG51bWJlcj4xPC9udW1iZXI+PGVkaXRpb24+MjAyNC8wOS8yNzwvZWRp
dGlvbj48a2V5d29yZHM+PGtleXdvcmQ+SHVtYW5zPC9rZXl3b3JkPjxrZXl3b3JkPipDYXJjaW5v
bWEsIE5vbi1TbWFsbC1DZWxsIEx1bmcvdGhlcmFweS9kaWFnbm9zaXM8L2tleXdvcmQ+PGtleXdv
cmQ+Kkx1bmcgTmVvcGxhc21zL3RoZXJhcHkvZGlhZ25vc2lzL3BoeXNpb3BhdGhvbG9neTwva2V5
d29yZD48a2V5d29yZD5RdWFsaXR5IG9mIExpZmUvcHN5Y2hvbG9neTwva2V5d29yZD48a2V5d29y
ZD5Qcm9nbm9zaXM8L2tleXdvcmQ+PGtleXdvcmQ+SW1tdW5vdGhlcmFweS9tZXRob2RzPC9rZXl3
b3JkPjwva2V5d29yZHM+PGRhdGVzPjx5ZWFyPjIwMjQ8L3llYXI+PHB1Yi1kYXRlcz48ZGF0ZT5T
ZXAgMjY8L2RhdGU+PC9wdWItZGF0ZXM+PC9kYXRlcz48aXNibj4yMDU2LTY3Nng8L2lzYm4+PGFj
Y2Vzc2lvbi1udW0+MzkzMjc0NDE8L2FjY2Vzc2lvbi1udW0+PHVybHM+PC91cmxzPjxlbGVjdHJv
bmljLXJlc291cmNlLW51bT4xMC4xMDM4L3M0MTU3Mi0wMjQtMDA1NTEtOTwvZWxlY3Ryb25pYy1y
ZXNvdXJjZS1udW0+PHJlbW90ZS1kYXRhYmFzZS1wcm92aWRlcj5OTE08L3JlbW90ZS1kYXRhYmFz
ZS1wcm92aWRlcj48bGFuZ3VhZ2U+ZW5nPC9sYW5ndWFnZT48L3JlY29yZD48L0NpdGU+PC9FbmRO
b3RlPn==
</w:fldData>
        </w:fldChar>
      </w:r>
      <w:r w:rsidRPr="00D93F73">
        <w:rPr>
          <w:rFonts w:ascii="Times New Roman" w:hAnsi="Times New Roman" w:cs="Times New Roman"/>
        </w:rPr>
        <w:instrText xml:space="preserve"> ADDIN EN.CITE.DATA </w:instrText>
      </w:r>
      <w:r w:rsidRPr="00D93F73">
        <w:rPr>
          <w:rFonts w:ascii="Times New Roman" w:hAnsi="Times New Roman" w:cs="Times New Roman"/>
        </w:rPr>
      </w:r>
      <w:r w:rsidRPr="00D93F73">
        <w:rPr>
          <w:rFonts w:ascii="Times New Roman" w:hAnsi="Times New Roman" w:cs="Times New Roman"/>
        </w:rPr>
        <w:fldChar w:fldCharType="end"/>
      </w:r>
      <w:r w:rsidRPr="00D93F73">
        <w:rPr>
          <w:rFonts w:ascii="Times New Roman" w:hAnsi="Times New Roman" w:cs="Times New Roman"/>
        </w:rPr>
      </w:r>
      <w:r w:rsidRPr="00D93F73">
        <w:rPr>
          <w:rFonts w:ascii="Times New Roman" w:hAnsi="Times New Roman" w:cs="Times New Roman"/>
        </w:rPr>
        <w:fldChar w:fldCharType="separate"/>
      </w:r>
      <w:r w:rsidRPr="00D93F73">
        <w:rPr>
          <w:rFonts w:ascii="Times New Roman" w:hAnsi="Times New Roman" w:cs="Times New Roman"/>
          <w:noProof/>
        </w:rPr>
        <w:t>[2]</w:t>
      </w:r>
      <w:r w:rsidRPr="00D93F73">
        <w:rPr>
          <w:rFonts w:ascii="Times New Roman" w:hAnsi="Times New Roman" w:cs="Times New Roman"/>
        </w:rPr>
        <w:fldChar w:fldCharType="end"/>
      </w:r>
      <w:r w:rsidRPr="00D93F73">
        <w:rPr>
          <w:rFonts w:ascii="Times New Roman" w:hAnsi="Times New Roman" w:cs="Times New Roman"/>
        </w:rPr>
        <w:t>. Both clinical and omics data reveal the high heterogeneity of NSCLC, which makes it difficult for current treatment strategies to meet the demands for precision and personalized therapies. Therefore, there is an urgent need for in-depth analysis of NSCLC using multimodal data, including imaging and clinical data, to explore the relationship between its biological characteristics and clinical indicators.</w:t>
      </w:r>
    </w:p>
    <w:p w14:paraId="3869753F" w14:textId="4B1FF948" w:rsidR="004A5416" w:rsidRPr="00D93F73" w:rsidRDefault="004A5416" w:rsidP="004A5416">
      <w:pPr>
        <w:ind w:firstLine="360"/>
        <w:rPr>
          <w:rFonts w:ascii="Times New Roman" w:hAnsi="Times New Roman" w:cs="Times New Roman"/>
        </w:rPr>
      </w:pPr>
      <w:r w:rsidRPr="00D93F73">
        <w:rPr>
          <w:rFonts w:ascii="Times New Roman" w:hAnsi="Times New Roman" w:cs="Times New Roman"/>
        </w:rPr>
        <w:t xml:space="preserve">Recent literature has reported the multifaceted role of radiomics in NSCLC. </w:t>
      </w:r>
      <w:r w:rsidR="00C72439">
        <w:rPr>
          <w:rFonts w:ascii="Times New Roman" w:hAnsi="Times New Roman" w:cs="Times New Roman" w:hint="eastAsia"/>
        </w:rPr>
        <w:t>I</w:t>
      </w:r>
      <w:r w:rsidRPr="00D93F73">
        <w:rPr>
          <w:rFonts w:ascii="Times New Roman" w:hAnsi="Times New Roman" w:cs="Times New Roman"/>
        </w:rPr>
        <w:t xml:space="preserve">n predicting treatment outcomes, Gong et al. developed a deep learning model that successfully predicted the probability of brain metastasis in NSCLC patients within three years by integrating radiomics and clinical features </w:t>
      </w:r>
      <w:r w:rsidRPr="00D93F73">
        <w:rPr>
          <w:rFonts w:ascii="Times New Roman" w:hAnsi="Times New Roman" w:cs="Times New Roman"/>
        </w:rPr>
        <w:fldChar w:fldCharType="begin">
          <w:fldData xml:space="preserve">PEVuZE5vdGU+PENpdGU+PEF1dGhvcj5Hb25nPC9BdXRob3I+PFllYXI+MjAyNDwvWWVhcj48UmVj
TnVtPjM8L1JlY051bT48RGlzcGxheVRleHQ+WzNdPC9EaXNwbGF5VGV4dD48cmVjb3JkPjxyZWMt
bnVtYmVyPjM8L3JlYy1udW1iZXI+PGZvcmVpZ24ta2V5cz48a2V5IGFwcD0iRU4iIGRiLWlkPSJ0
MDBlenRycDVwZXQ1eGVkZTA4eDl0enphdmU1dmF6ZTl6dnoiIHRpbWVzdGFtcD0iMTczNDMzMTc5
NyI+Mzwva2V5PjwvZm9yZWlnbi1rZXlzPjxyZWYtdHlwZSBuYW1lPSJKb3VybmFsIEFydGljbGUi
PjE3PC9yZWYtdHlwZT48Y29udHJpYnV0b3JzPjxhdXRob3JzPjxhdXRob3I+R29uZywgSi48L2F1
dGhvcj48YXV0aG9yPldhbmcsIFQuPC9hdXRob3I+PGF1dGhvcj5XYW5nLCBaLjwvYXV0aG9yPjxh
dXRob3I+Q2h1LCBYLjwvYXV0aG9yPjxhdXRob3I+SHUsIFQuPC9hdXRob3I+PGF1dGhvcj5MaSwg
TS48L2F1dGhvcj48YXV0aG9yPlBlbmcsIFcuPC9hdXRob3I+PGF1dGhvcj5GZW5nLCBGLjwvYXV0
aG9yPjxhdXRob3I+VG9uZywgVC48L2F1dGhvcj48YXV0aG9yPkd1LCBZLjwvYXV0aG9yPjwvYXV0
aG9ycz48L2NvbnRyaWJ1dG9ycz48YXV0aC1hZGRyZXNzPkRlcGFydG1lbnQgb2YgUmFkaW9sb2d5
LCBGdWRhbiBVbml2ZXJzaXR5IFNoYW5naGFpIENhbmNlciBDZW50ZXIsIDI3MCBEb25nYW4gUm9h
ZCwgU2hhbmdoYWksIDIwMDAzMiwgQ2hpbmEuJiN4RDtEZXBhcnRtZW50IG9mIE9uY29sb2d5LCBT
aGFuZ2hhaSBNZWRpY2FsIENvbGxlZ2UsIEZ1ZGFuIFVuaXZlcnNpdHksIFNoYW5naGFpLCAyMDAw
MzIsIENoaW5hLiYjeEQ7RGVwYXJ0bWVudCBvZiBDYW5jZXIgUHJldmVudGlvbiwgRnVkYW4gVW5p
dmVyc2l0eSBTaGFuZ2hhaSBDYW5jZXIgQ2VudGVyLCBTaGFuZ2hhaSwgMjAwMDMyLCBDaGluYS4m
I3hEO1NoYW5naGFpIE11bmljaXBhbCBIb3NwaXRhbCBPbmNvbG9naWNhbCBTcGVjaWFsaXN0IEFs
bGlhbmNlLCBTaGFuZ2hhaSwgMjAwMDMyLCBDaGluYS4mI3hEO0RlcGFydG1lbnQgb2YgUmFkaWF0
aW9uIE9uY29sb2d5LCBGdWRhbiBVbml2ZXJzaXR5IFNoYW5naGFpIENhbmNlciBDZW50ZXIsIFNo
YW5naGFpLCAyMDAwMzIsIENoaW5hLiYjeEQ7RGVwYXJ0bWVudCBvZiBNZWRpY2FsIEltYWdpbmcs
IE5hbnRvbmcgVHVtb3IgSG9zcGl0YWwsIE5hbnRvbmcgVW5pdmVyc2l0eSwgTmFudG9uZywgMjI2
MzYxLCBDaGluYS4gZmVuZ2ZlbmdAbnR1LmVkdS5jbi4mI3hEO0RlcGFydG1lbnQgb2YgUmFkaW9s
b2d5LCBGdWRhbiBVbml2ZXJzaXR5IFNoYW5naGFpIENhbmNlciBDZW50ZXIsIDI3MCBEb25nYW4g
Um9hZCwgU2hhbmdoYWksIDIwMDAzMiwgQ2hpbmEuIHQ5ODMzNTJAMTI2LmNvbS4mI3hEO0RlcGFy
dG1lbnQgb2YgT25jb2xvZ3ksIFNoYW5naGFpIE1lZGljYWwgQ29sbGVnZSwgRnVkYW4gVW5pdmVy
c2l0eSwgU2hhbmdoYWksIDIwMDAzMiwgQ2hpbmEuIHQ5ODMzNTJAMTI2LmNvbS4mI3hEO0RlcGFy
dG1lbnQgb2YgUmFkaW9sb2d5LCBGdWRhbiBVbml2ZXJzaXR5IFNoYW5naGFpIENhbmNlciBDZW50
ZXIsIDI3MCBEb25nYW4gUm9hZCwgU2hhbmdoYWksIDIwMDAzMiwgQ2hpbmEuIGNqci5ndXlhamlh
QHZpcC4xNjMuY29tLiYjeEQ7RGVwYXJ0bWVudCBvZiBPbmNvbG9neSwgU2hhbmdoYWkgTWVkaWNh
bCBDb2xsZWdlLCBGdWRhbiBVbml2ZXJzaXR5LCBTaGFuZ2hhaSwgMjAwMDMyLCBDaGluYS4gY2py
Lmd1eWFqaWFAdmlwLjE2My5jb20uPC9hdXRoLWFkZHJlc3M+PHRpdGxlcz48dGl0bGU+RW5oYW5j
aW5nIGJyYWluIG1ldGFzdGFzaXMgcHJlZGljdGlvbiBpbiBub24tc21hbGwgY2VsbCBsdW5nIGNh
bmNlcjogYSBkZWVwIGxlYXJuaW5nLWJhc2VkIHNlZ21lbnRhdGlvbiBhbmQgQ1QgcmFkaW9taWNz
LWJhc2VkIGVuc2VtYmxlIGxlYXJuaW5nIG1vZGVsPC90aXRsZT48c2Vjb25kYXJ5LXRpdGxlPkNh
bmNlciBJbWFnaW5nPC9zZWNvbmRhcnktdGl0bGU+PGFsdC10aXRsZT5DYW5jZXIgaW1hZ2luZyA6
IHRoZSBvZmZpY2lhbCBwdWJsaWNhdGlvbiBvZiB0aGUgSW50ZXJuYXRpb25hbCBDYW5jZXIgSW1h
Z2luZyBTb2NpZXR5PC9hbHQtdGl0bGU+PC90aXRsZXM+PHBlcmlvZGljYWw+PGZ1bGwtdGl0bGU+
Q2FuY2VyIEltYWdpbmc8L2Z1bGwtdGl0bGU+PGFiYnItMT5DYW5jZXIgaW1hZ2luZyA6IHRoZSBv
ZmZpY2lhbCBwdWJsaWNhdGlvbiBvZiB0aGUgSW50ZXJuYXRpb25hbCBDYW5jZXIgSW1hZ2luZyBT
b2NpZXR5PC9hYmJyLTE+PC9wZXJpb2RpY2FsPjxhbHQtcGVyaW9kaWNhbD48ZnVsbC10aXRsZT5D
YW5jZXIgSW1hZ2luZzwvZnVsbC10aXRsZT48YWJici0xPkNhbmNlciBpbWFnaW5nIDogdGhlIG9m
ZmljaWFsIHB1YmxpY2F0aW9uIG9mIHRoZSBJbnRlcm5hdGlvbmFsIENhbmNlciBJbWFnaW5nIFNv
Y2lldHk8L2FiYnItMT48L2FsdC1wZXJpb2RpY2FsPjxwYWdlcz4xPC9wYWdlcz48dm9sdW1lPjI0
PC92b2x1bWU+PG51bWJlcj4xPC9udW1iZXI+PGVkaXRpb24+MjAyNC8wMS8wNDwvZWRpdGlvbj48
a2V5d29yZHM+PGtleXdvcmQ+SHVtYW5zPC9rZXl3b3JkPjxrZXl3b3JkPipDYXJjaW5vbWEsIE5v
bi1TbWFsbC1DZWxsIEx1bmcvZGlhZ25vc3RpYyBpbWFnaW5nPC9rZXl3b3JkPjxrZXl3b3JkPipM
dW5nIE5lb3BsYXNtcy9kaWFnbm9zdGljIGltYWdpbmc8L2tleXdvcmQ+PGtleXdvcmQ+UmFkaW9t
aWNzPC9rZXl3b3JkPjxrZXl3b3JkPipEZWVwIExlYXJuaW5nPC9rZXl3b3JkPjxrZXl3b3JkPlJl
dHJvc3BlY3RpdmUgU3R1ZGllczwva2V5d29yZD48a2V5d29yZD5Ub21vZ3JhcGh5LCBYLVJheSBD
b21wdXRlZDwva2V5d29yZD48a2V5d29yZD4qQnJhaW4gTmVvcGxhc21zL2RpYWdub3N0aWMgaW1h
Z2luZzwva2V5d29yZD48a2V5d29yZD5CcmFpbiBNZXRhc3Rhc2lzPC9rZXl3b3JkPjxrZXl3b3Jk
PkNUIHJhZGlvbWljczwva2V5d29yZD48a2V5d29yZD5EZWVwIGxlYXJuaW5nPC9rZXl3b3JkPjxr
ZXl3b3JkPkVuc2VtYmxlIGxlYXJuaW5nPC9rZXl3b3JkPjxrZXl3b3JkPk5vbi1zbWFsbCBjZWxs
IEx1bmcgY2FuY2VyPC9rZXl3b3JkPjwva2V5d29yZHM+PGRhdGVzPjx5ZWFyPjIwMjQ8L3llYXI+
PHB1Yi1kYXRlcz48ZGF0ZT5KYW4gMjwvZGF0ZT48L3B1Yi1kYXRlcz48L2RhdGVzPjxpc2JuPjE3
NDAtNTAyNSAoUHJpbnQpJiN4RDsxNDcwLTczMzA8L2lzYm4+PGFjY2Vzc2lvbi1udW0+MzgxNjc1
NjQ8L2FjY2Vzc2lvbi1udW0+PHVybHM+PC91cmxzPjxjdXN0b20yPlBNQzEwNzU5Njc2PC9jdXN0
b20yPjxlbGVjdHJvbmljLXJlc291cmNlLW51bT4xMC4xMTg2L3M0MDY0NC0wMjMtMDA2MjMtMTwv
ZWxlY3Ryb25pYy1yZXNvdXJjZS1udW0+PHJlbW90ZS1kYXRhYmFzZS1wcm92aWRlcj5OTE08L3Jl
bW90ZS1kYXRhYmFzZS1wcm92aWRlcj48bGFuZ3VhZ2U+ZW5nPC9sYW5ndWFnZT48L3JlY29yZD48
L0NpdGU+PC9FbmROb3RlPn==
</w:fldData>
        </w:fldChar>
      </w:r>
      <w:r w:rsidRPr="00D93F73">
        <w:rPr>
          <w:rFonts w:ascii="Times New Roman" w:hAnsi="Times New Roman" w:cs="Times New Roman"/>
        </w:rPr>
        <w:instrText xml:space="preserve"> ADDIN EN.CITE </w:instrText>
      </w:r>
      <w:r w:rsidRPr="00D93F73">
        <w:rPr>
          <w:rFonts w:ascii="Times New Roman" w:hAnsi="Times New Roman" w:cs="Times New Roman"/>
        </w:rPr>
        <w:fldChar w:fldCharType="begin">
          <w:fldData xml:space="preserve">PEVuZE5vdGU+PENpdGU+PEF1dGhvcj5Hb25nPC9BdXRob3I+PFllYXI+MjAyNDwvWWVhcj48UmVj
TnVtPjM8L1JlY051bT48RGlzcGxheVRleHQ+WzNdPC9EaXNwbGF5VGV4dD48cmVjb3JkPjxyZWMt
bnVtYmVyPjM8L3JlYy1udW1iZXI+PGZvcmVpZ24ta2V5cz48a2V5IGFwcD0iRU4iIGRiLWlkPSJ0
MDBlenRycDVwZXQ1eGVkZTA4eDl0enphdmU1dmF6ZTl6dnoiIHRpbWVzdGFtcD0iMTczNDMzMTc5
NyI+Mzwva2V5PjwvZm9yZWlnbi1rZXlzPjxyZWYtdHlwZSBuYW1lPSJKb3VybmFsIEFydGljbGUi
PjE3PC9yZWYtdHlwZT48Y29udHJpYnV0b3JzPjxhdXRob3JzPjxhdXRob3I+R29uZywgSi48L2F1
dGhvcj48YXV0aG9yPldhbmcsIFQuPC9hdXRob3I+PGF1dGhvcj5XYW5nLCBaLjwvYXV0aG9yPjxh
dXRob3I+Q2h1LCBYLjwvYXV0aG9yPjxhdXRob3I+SHUsIFQuPC9hdXRob3I+PGF1dGhvcj5MaSwg
TS48L2F1dGhvcj48YXV0aG9yPlBlbmcsIFcuPC9hdXRob3I+PGF1dGhvcj5GZW5nLCBGLjwvYXV0
aG9yPjxhdXRob3I+VG9uZywgVC48L2F1dGhvcj48YXV0aG9yPkd1LCBZLjwvYXV0aG9yPjwvYXV0
aG9ycz48L2NvbnRyaWJ1dG9ycz48YXV0aC1hZGRyZXNzPkRlcGFydG1lbnQgb2YgUmFkaW9sb2d5
LCBGdWRhbiBVbml2ZXJzaXR5IFNoYW5naGFpIENhbmNlciBDZW50ZXIsIDI3MCBEb25nYW4gUm9h
ZCwgU2hhbmdoYWksIDIwMDAzMiwgQ2hpbmEuJiN4RDtEZXBhcnRtZW50IG9mIE9uY29sb2d5LCBT
aGFuZ2hhaSBNZWRpY2FsIENvbGxlZ2UsIEZ1ZGFuIFVuaXZlcnNpdHksIFNoYW5naGFpLCAyMDAw
MzIsIENoaW5hLiYjeEQ7RGVwYXJ0bWVudCBvZiBDYW5jZXIgUHJldmVudGlvbiwgRnVkYW4gVW5p
dmVyc2l0eSBTaGFuZ2hhaSBDYW5jZXIgQ2VudGVyLCBTaGFuZ2hhaSwgMjAwMDMyLCBDaGluYS4m
I3hEO1NoYW5naGFpIE11bmljaXBhbCBIb3NwaXRhbCBPbmNvbG9naWNhbCBTcGVjaWFsaXN0IEFs
bGlhbmNlLCBTaGFuZ2hhaSwgMjAwMDMyLCBDaGluYS4mI3hEO0RlcGFydG1lbnQgb2YgUmFkaWF0
aW9uIE9uY29sb2d5LCBGdWRhbiBVbml2ZXJzaXR5IFNoYW5naGFpIENhbmNlciBDZW50ZXIsIFNo
YW5naGFpLCAyMDAwMzIsIENoaW5hLiYjeEQ7RGVwYXJ0bWVudCBvZiBNZWRpY2FsIEltYWdpbmcs
IE5hbnRvbmcgVHVtb3IgSG9zcGl0YWwsIE5hbnRvbmcgVW5pdmVyc2l0eSwgTmFudG9uZywgMjI2
MzYxLCBDaGluYS4gZmVuZ2ZlbmdAbnR1LmVkdS5jbi4mI3hEO0RlcGFydG1lbnQgb2YgUmFkaW9s
b2d5LCBGdWRhbiBVbml2ZXJzaXR5IFNoYW5naGFpIENhbmNlciBDZW50ZXIsIDI3MCBEb25nYW4g
Um9hZCwgU2hhbmdoYWksIDIwMDAzMiwgQ2hpbmEuIHQ5ODMzNTJAMTI2LmNvbS4mI3hEO0RlcGFy
dG1lbnQgb2YgT25jb2xvZ3ksIFNoYW5naGFpIE1lZGljYWwgQ29sbGVnZSwgRnVkYW4gVW5pdmVy
c2l0eSwgU2hhbmdoYWksIDIwMDAzMiwgQ2hpbmEuIHQ5ODMzNTJAMTI2LmNvbS4mI3hEO0RlcGFy
dG1lbnQgb2YgUmFkaW9sb2d5LCBGdWRhbiBVbml2ZXJzaXR5IFNoYW5naGFpIENhbmNlciBDZW50
ZXIsIDI3MCBEb25nYW4gUm9hZCwgU2hhbmdoYWksIDIwMDAzMiwgQ2hpbmEuIGNqci5ndXlhamlh
QHZpcC4xNjMuY29tLiYjeEQ7RGVwYXJ0bWVudCBvZiBPbmNvbG9neSwgU2hhbmdoYWkgTWVkaWNh
bCBDb2xsZWdlLCBGdWRhbiBVbml2ZXJzaXR5LCBTaGFuZ2hhaSwgMjAwMDMyLCBDaGluYS4gY2py
Lmd1eWFqaWFAdmlwLjE2My5jb20uPC9hdXRoLWFkZHJlc3M+PHRpdGxlcz48dGl0bGU+RW5oYW5j
aW5nIGJyYWluIG1ldGFzdGFzaXMgcHJlZGljdGlvbiBpbiBub24tc21hbGwgY2VsbCBsdW5nIGNh
bmNlcjogYSBkZWVwIGxlYXJuaW5nLWJhc2VkIHNlZ21lbnRhdGlvbiBhbmQgQ1QgcmFkaW9taWNz
LWJhc2VkIGVuc2VtYmxlIGxlYXJuaW5nIG1vZGVsPC90aXRsZT48c2Vjb25kYXJ5LXRpdGxlPkNh
bmNlciBJbWFnaW5nPC9zZWNvbmRhcnktdGl0bGU+PGFsdC10aXRsZT5DYW5jZXIgaW1hZ2luZyA6
IHRoZSBvZmZpY2lhbCBwdWJsaWNhdGlvbiBvZiB0aGUgSW50ZXJuYXRpb25hbCBDYW5jZXIgSW1h
Z2luZyBTb2NpZXR5PC9hbHQtdGl0bGU+PC90aXRsZXM+PHBlcmlvZGljYWw+PGZ1bGwtdGl0bGU+
Q2FuY2VyIEltYWdpbmc8L2Z1bGwtdGl0bGU+PGFiYnItMT5DYW5jZXIgaW1hZ2luZyA6IHRoZSBv
ZmZpY2lhbCBwdWJsaWNhdGlvbiBvZiB0aGUgSW50ZXJuYXRpb25hbCBDYW5jZXIgSW1hZ2luZyBT
b2NpZXR5PC9hYmJyLTE+PC9wZXJpb2RpY2FsPjxhbHQtcGVyaW9kaWNhbD48ZnVsbC10aXRsZT5D
YW5jZXIgSW1hZ2luZzwvZnVsbC10aXRsZT48YWJici0xPkNhbmNlciBpbWFnaW5nIDogdGhlIG9m
ZmljaWFsIHB1YmxpY2F0aW9uIG9mIHRoZSBJbnRlcm5hdGlvbmFsIENhbmNlciBJbWFnaW5nIFNv
Y2lldHk8L2FiYnItMT48L2FsdC1wZXJpb2RpY2FsPjxwYWdlcz4xPC9wYWdlcz48dm9sdW1lPjI0
PC92b2x1bWU+PG51bWJlcj4xPC9udW1iZXI+PGVkaXRpb24+MjAyNC8wMS8wNDwvZWRpdGlvbj48
a2V5d29yZHM+PGtleXdvcmQ+SHVtYW5zPC9rZXl3b3JkPjxrZXl3b3JkPipDYXJjaW5vbWEsIE5v
bi1TbWFsbC1DZWxsIEx1bmcvZGlhZ25vc3RpYyBpbWFnaW5nPC9rZXl3b3JkPjxrZXl3b3JkPipM
dW5nIE5lb3BsYXNtcy9kaWFnbm9zdGljIGltYWdpbmc8L2tleXdvcmQ+PGtleXdvcmQ+UmFkaW9t
aWNzPC9rZXl3b3JkPjxrZXl3b3JkPipEZWVwIExlYXJuaW5nPC9rZXl3b3JkPjxrZXl3b3JkPlJl
dHJvc3BlY3RpdmUgU3R1ZGllczwva2V5d29yZD48a2V5d29yZD5Ub21vZ3JhcGh5LCBYLVJheSBD
b21wdXRlZDwva2V5d29yZD48a2V5d29yZD4qQnJhaW4gTmVvcGxhc21zL2RpYWdub3N0aWMgaW1h
Z2luZzwva2V5d29yZD48a2V5d29yZD5CcmFpbiBNZXRhc3Rhc2lzPC9rZXl3b3JkPjxrZXl3b3Jk
PkNUIHJhZGlvbWljczwva2V5d29yZD48a2V5d29yZD5EZWVwIGxlYXJuaW5nPC9rZXl3b3JkPjxr
ZXl3b3JkPkVuc2VtYmxlIGxlYXJuaW5nPC9rZXl3b3JkPjxrZXl3b3JkPk5vbi1zbWFsbCBjZWxs
IEx1bmcgY2FuY2VyPC9rZXl3b3JkPjwva2V5d29yZHM+PGRhdGVzPjx5ZWFyPjIwMjQ8L3llYXI+
PHB1Yi1kYXRlcz48ZGF0ZT5KYW4gMjwvZGF0ZT48L3B1Yi1kYXRlcz48L2RhdGVzPjxpc2JuPjE3
NDAtNTAyNSAoUHJpbnQpJiN4RDsxNDcwLTczMzA8L2lzYm4+PGFjY2Vzc2lvbi1udW0+MzgxNjc1
NjQ8L2FjY2Vzc2lvbi1udW0+PHVybHM+PC91cmxzPjxjdXN0b20yPlBNQzEwNzU5Njc2PC9jdXN0
b20yPjxlbGVjdHJvbmljLXJlc291cmNlLW51bT4xMC4xMTg2L3M0MDY0NC0wMjMtMDA2MjMtMTwv
ZWxlY3Ryb25pYy1yZXNvdXJjZS1udW0+PHJlbW90ZS1kYXRhYmFzZS1wcm92aWRlcj5OTE08L3Jl
bW90ZS1kYXRhYmFzZS1wcm92aWRlcj48bGFuZ3VhZ2U+ZW5nPC9sYW5ndWFnZT48L3JlY29yZD48
L0NpdGU+PC9FbmROb3RlPn==
</w:fldData>
        </w:fldChar>
      </w:r>
      <w:r w:rsidRPr="00D93F73">
        <w:rPr>
          <w:rFonts w:ascii="Times New Roman" w:hAnsi="Times New Roman" w:cs="Times New Roman"/>
        </w:rPr>
        <w:instrText xml:space="preserve"> ADDIN EN.CITE.DATA </w:instrText>
      </w:r>
      <w:r w:rsidRPr="00D93F73">
        <w:rPr>
          <w:rFonts w:ascii="Times New Roman" w:hAnsi="Times New Roman" w:cs="Times New Roman"/>
        </w:rPr>
      </w:r>
      <w:r w:rsidRPr="00D93F73">
        <w:rPr>
          <w:rFonts w:ascii="Times New Roman" w:hAnsi="Times New Roman" w:cs="Times New Roman"/>
        </w:rPr>
        <w:fldChar w:fldCharType="end"/>
      </w:r>
      <w:r w:rsidRPr="00D93F73">
        <w:rPr>
          <w:rFonts w:ascii="Times New Roman" w:hAnsi="Times New Roman" w:cs="Times New Roman"/>
        </w:rPr>
      </w:r>
      <w:r w:rsidRPr="00D93F73">
        <w:rPr>
          <w:rFonts w:ascii="Times New Roman" w:hAnsi="Times New Roman" w:cs="Times New Roman"/>
        </w:rPr>
        <w:fldChar w:fldCharType="separate"/>
      </w:r>
      <w:r w:rsidRPr="00D93F73">
        <w:rPr>
          <w:rFonts w:ascii="Times New Roman" w:hAnsi="Times New Roman" w:cs="Times New Roman"/>
          <w:noProof/>
        </w:rPr>
        <w:t>[3]</w:t>
      </w:r>
      <w:r w:rsidRPr="00D93F73">
        <w:rPr>
          <w:rFonts w:ascii="Times New Roman" w:hAnsi="Times New Roman" w:cs="Times New Roman"/>
        </w:rPr>
        <w:fldChar w:fldCharType="end"/>
      </w:r>
      <w:r w:rsidRPr="00D93F73">
        <w:rPr>
          <w:rFonts w:ascii="Times New Roman" w:hAnsi="Times New Roman" w:cs="Times New Roman"/>
        </w:rPr>
        <w:t xml:space="preserve">. Liu et al. developed a radiomics model based on enhanced CT images to predict the risk of bone metastasis in NSCLC, achieving an AUC of 0.808 in the validation set, indicating that radiomics features can reveal microscopic changes in tumors </w:t>
      </w:r>
      <w:r w:rsidRPr="00D93F73">
        <w:rPr>
          <w:rFonts w:ascii="Times New Roman" w:hAnsi="Times New Roman" w:cs="Times New Roman"/>
        </w:rPr>
        <w:fldChar w:fldCharType="begin">
          <w:fldData xml:space="preserve">PEVuZE5vdGU+PENpdGU+PEF1dGhvcj5MaXU8L0F1dGhvcj48WWVhcj4yMDI0PC9ZZWFyPjxSZWNO
dW0+NDwvUmVjTnVtPjxEaXNwbGF5VGV4dD5bNF08L0Rpc3BsYXlUZXh0PjxyZWNvcmQ+PHJlYy1u
dW1iZXI+NDwvcmVjLW51bWJlcj48Zm9yZWlnbi1rZXlzPjxrZXkgYXBwPSJFTiIgZGItaWQ9InQw
MGV6dHJwNXBldDV4ZWRlMDh4OXR6emF2ZTV2YXplOXp2eiIgdGltZXN0YW1wPSIxNzM0MzMxODEz
Ij40PC9rZXk+PC9mb3JlaWduLWtleXM+PHJlZi10eXBlIG5hbWU9IkpvdXJuYWwgQXJ0aWNsZSI+
MTc8L3JlZi10eXBlPjxjb250cmlidXRvcnM+PGF1dGhvcnM+PGF1dGhvcj5MaXUsIFouPC9hdXRo
b3I+PGF1dGhvcj5ZaW4sIFIuPC9hdXRob3I+PGF1dGhvcj5NYSwgVy48L2F1dGhvcj48YXV0aG9y
PkxpLCBaLjwvYXV0aG9yPjxhdXRob3I+R3VvLCBZLjwvYXV0aG9yPjxhdXRob3I+V3UsIEguPC9h
dXRob3I+PGF1dGhvcj5MaW4sIFkuPC9hdXRob3I+PGF1dGhvcj5DaGVraG9uaW4sIFYuIFAuPC9h
dXRob3I+PGF1dGhvcj5QZWx0emVyLCBLLjwvYXV0aG9yPjxhdXRob3I+TGksIEguPC9hdXRob3I+
PGF1dGhvcj5NYW8sIE0uPC9hdXRob3I+PGF1dGhvcj5KaWFuLCBYLjwvYXV0aG9yPjxhdXRob3I+
WmhhbmcsIEMuPC9hdXRob3I+PC9hdXRob3JzPjwvY29udHJpYnV0b3JzPjxhdXRoLWFkZHJlc3M+
RGVwYXJ0bWVudCBvZiBCb25lIGFuZCBTb2Z0IFRpc3N1ZSBUdW1vciwgS2V5IExhYm9yYXRvcnkg
b2YgQ2FuY2VyIFByZXZlbnRpb24gYW5kIFRoZXJhcHksIFRpYW5qaW4gTWVkaWNhbCBVbml2ZXJz
aXR5IENhbmNlciBJbnN0aXR1dGUgYW5kIEhvc3BpdGFsLCBOYXRpb25hbCBDbGluaWNhbCBSZXNl
YXJjaCBDZW50ZXIgZm9yIENhbmNlciwgVGlhbmppbiZhcG9zO3MgQ2xpbmljYWwgUmVzZWFyY2gg
Q2VudGVyIGZvciBDYW5jZXIsIFRpYW5qaW4sIENoaW5hLiYjeEQ7VGhlIFNpbm8tUnVzc2lhbiBK
b2ludCBSZXNlYXJjaCBDZW50ZXIgZm9yIEJvbmUgTWV0YXN0YXNpcyBpbiBNYWxpZ25hbnQgVHVt
b3IsIFRpYW5qaW4sIENoaW5hLiYjeEQ7RGVwYXJ0bWVudCBvZiBPcnRob3BlZGljcywgVGhlIFNl
dmVudGggQWZmaWxpYXRlZCBIb3NwaXRhbCwgU3VuIFlhdC1zZW4gVW5pdmVyc2l0eSwgU2hlbnpo
ZW4sIEd1YW5nZG9uZyBwcm92aW5jZSwgQ2hpbmEuJiN4RDtTY2hvb2wgb2YgQmlvbWVkaWNhbCBF
bmdpbmVlcmluZyAmYW1wOyBUZWNobm9sb2d5LCBUaWFuamluIE1lZGljYWwgVW5pdmVyc2l0eSwg
VGlhbmppbiwgQ2hpbmEuJiN4RDtEZXBhcnRtZW50IG9mIE9ydGhvcGVkaWNzLCBUaWFuamluIE1l
ZGljYWwgVW5pdmVyc2l0eSBHZW5lcmFsIEhvc3BpdGFsLCBUaWFuamluLCBDaGluYS4mI3hEO0Rl
cGFydG1lbnQgb2YgQmFzaWMgYW5kIEFwcGxpZWQgTmV1cm9iaW9sb2d5LCBGZWRlcmFsIE1lZGlj
YWwgUmVzZWFyY2ggQ2VudGVyIGZvciBQc3ljaGlhdHJ5IGFuZCBOYXJjb2xvZ3ksIE1vc2Nvdywg
UnVzc2lhbiBGZWRlcmF0aW9uLiYjeEQ7RGVwYXJ0bWVudCBvZiBQc3ljaG9sb2d5LCBVbml2ZXJz
aXR5IG9mIHRoZSBGcmVlIFN0YXRlLCBUdXJmbG9vcCwgU291dGggQWZyaWNhLiYjeEQ7RGVwYXJ0
bWVudCBvZiBQYXRob2xvZ3kgYW5kIFNvdXRod2VzdCBDYW5jZXIgQ2VudGVyLCBTb3V0aHdlc3Qg
SG9zcGl0YWwsIFRoaXJkIE1pbGl0YXJ5IE1lZGljYWwgVW5pdmVyc2l0eSwgQ2hvbmdxaW5nLCBD
aGluYS4mI3hEO1NjaG9vbCBvZiBCaW9tZWRpY2FsIEVuZ2luZWVyaW5nICZhbXA7IFRlY2hub2xv
Z3ksIFRpYW5qaW4gTWVkaWNhbCBVbml2ZXJzaXR5LCBUaWFuamluLCBDaGluYS4gamlhbnhpcWlA
dG11LmVkdS5jbi4mI3hEO0RlcGFydG1lbnQgb2YgQm9uZSBhbmQgU29mdCBUaXNzdWUgVHVtb3Is
IEtleSBMYWJvcmF0b3J5IG9mIENhbmNlciBQcmV2ZW50aW9uIGFuZCBUaGVyYXB5LCBUaWFuamlu
IE1lZGljYWwgVW5pdmVyc2l0eSBDYW5jZXIgSW5zdGl0dXRlIGFuZCBIb3NwaXRhbCwgTmF0aW9u
YWwgQ2xpbmljYWwgUmVzZWFyY2ggQ2VudGVyIGZvciBDYW5jZXIsIFRpYW5qaW4mYXBvcztzIENs
aW5pY2FsIFJlc2VhcmNoIENlbnRlciBmb3IgQ2FuY2VyLCBUaWFuamluLCBDaGluYS4gZHJ6aGFu
Z2NoYW9AdG11LmVkdS5jbi4mI3hEO1RoZSBTaW5vLVJ1c3NpYW4gSm9pbnQgUmVzZWFyY2ggQ2Vu
dGVyIGZvciBCb25lIE1ldGFzdGFzaXMgaW4gTWFsaWduYW50IFR1bW9yLCBUaWFuamluLCBDaGlu
YS4gZHJ6aGFuZ2NoYW9AdG11LmVkdS5jbi48L2F1dGgtYWRkcmVzcz48dGl0bGVzPjx0aXRsZT5C
b25lIG1ldGFzdGFzaXMgcHJlZGljdGlvbiBpbiBub24tc21hbGwtY2VsbCBsdW5nIGNhbmNlcjog
cHJpbWFyeSBDVC1iYXNlZCByYWRpb21pY3Mgc2lnbmF0dXJlIGFuZCBjbGluaWNhbCBmZWF0dXJl
PC90aXRsZT48c2Vjb25kYXJ5LXRpdGxlPkJNQyBNZWQgSW1hZ2luZzwvc2Vjb25kYXJ5LXRpdGxl
PjxhbHQtdGl0bGU+Qk1DIG1lZGljYWwgaW1hZ2luZzwvYWx0LXRpdGxlPjwvdGl0bGVzPjxwZXJp
b2RpY2FsPjxmdWxsLXRpdGxlPkJNQyBNZWQgSW1hZ2luZzwvZnVsbC10aXRsZT48YWJici0xPkJN
QyBtZWRpY2FsIGltYWdpbmc8L2FiYnItMT48L3BlcmlvZGljYWw+PGFsdC1wZXJpb2RpY2FsPjxm
dWxsLXRpdGxlPkJNQyBNZWQgSW1hZ2luZzwvZnVsbC10aXRsZT48YWJici0xPkJNQyBtZWRpY2Fs
IGltYWdpbmc8L2FiYnItMT48L2FsdC1wZXJpb2RpY2FsPjxwYWdlcz4yMDM8L3BhZ2VzPjx2b2x1
bWU+MjQ8L3ZvbHVtZT48bnVtYmVyPjE8L251bWJlcj48ZWRpdGlvbj4yMDI0LzA4LzA2PC9lZGl0
aW9uPjxrZXl3b3Jkcz48a2V5d29yZD5IdW1hbnM8L2tleXdvcmQ+PGtleXdvcmQ+KkNhcmNpbm9t
YSwgTm9uLVNtYWxsLUNlbGwgTHVuZy9kaWFnbm9zdGljIGltYWdpbmcvcGF0aG9sb2d5L3NlY29u
ZGFyeTwva2V5d29yZD48a2V5d29yZD4qTHVuZyBOZW9wbGFzbXMvZGlhZ25vc3RpYyBpbWFnaW5n
L3BhdGhvbG9neTwva2V5d29yZD48a2V5d29yZD5NYWxlPC9rZXl3b3JkPjxrZXl3b3JkPkZlbWFs
ZTwva2V5d29yZD48a2V5d29yZD4qVG9tb2dyYXBoeSwgWC1SYXkgQ29tcHV0ZWQvbWV0aG9kczwv
a2V5d29yZD48a2V5d29yZD4qQm9uZSBOZW9wbGFzbXMvc2Vjb25kYXJ5L2RpYWdub3N0aWMgaW1h
Z2luZzwva2V5d29yZD48a2V5d29yZD5NaWRkbGUgQWdlZDwva2V5d29yZD48a2V5d29yZD5BZ2Vk
PC9rZXl3b3JkPjxrZXl3b3JkPk5vbW9ncmFtczwva2V5d29yZD48a2V5d29yZD5SZXRyb3NwZWN0
aXZlIFN0dWRpZXM8L2tleXdvcmQ+PGtleXdvcmQ+Q29udHJhc3QgTWVkaWE8L2tleXdvcmQ+PGtl
eXdvcmQ+UmFkaW9taWNzPC9rZXl3b3JkPjxrZXl3b3JkPkJvbmUgbWV0YXN0YXNpczwva2V5d29y
ZD48a2V5d29yZD5Ob24tc21hbGwtY2VsbCBsdW5nIGNhbmNlcjwva2V5d29yZD48a2V5d29yZD5Q
cmVkaWN0PC9rZXl3b3JkPjxrZXl3b3JkPlJpc2sgZmFjdG9yPC9rZXl3b3JkPjwva2V5d29yZHM+
PGRhdGVzPjx5ZWFyPjIwMjQ8L3llYXI+PHB1Yi1kYXRlcz48ZGF0ZT5BdWcgNTwvZGF0ZT48L3B1
Yi1kYXRlcz48L2RhdGVzPjxpc2JuPjE0NzEtMjM0MjwvaXNibj48YWNjZXNzaW9uLW51bT4zOTEw
Mzc3NTwvYWNjZXNzaW9uLW51bT48dXJscz48L3VybHM+PGN1c3RvbTI+UE1DMTEyOTkyOTc8L2N1
c3RvbTI+PGVsZWN0cm9uaWMtcmVzb3VyY2UtbnVtPjEwLjExODYvczEyODgwLTAyNC0wMTM4My01
PC9lbGVjdHJvbmljLXJlc291cmNlLW51bT48cmVtb3RlLWRhdGFiYXNlLXByb3ZpZGVyPk5MTTwv
cmVtb3RlLWRhdGFiYXNlLXByb3ZpZGVyPjxsYW5ndWFnZT5lbmc8L2xhbmd1YWdlPjwvcmVjb3Jk
PjwvQ2l0ZT48L0VuZE5vdGU+AG==
</w:fldData>
        </w:fldChar>
      </w:r>
      <w:r w:rsidRPr="00D93F73">
        <w:rPr>
          <w:rFonts w:ascii="Times New Roman" w:hAnsi="Times New Roman" w:cs="Times New Roman"/>
        </w:rPr>
        <w:instrText xml:space="preserve"> ADDIN EN.CITE </w:instrText>
      </w:r>
      <w:r w:rsidRPr="00D93F73">
        <w:rPr>
          <w:rFonts w:ascii="Times New Roman" w:hAnsi="Times New Roman" w:cs="Times New Roman"/>
        </w:rPr>
        <w:fldChar w:fldCharType="begin">
          <w:fldData xml:space="preserve">PEVuZE5vdGU+PENpdGU+PEF1dGhvcj5MaXU8L0F1dGhvcj48WWVhcj4yMDI0PC9ZZWFyPjxSZWNO
dW0+NDwvUmVjTnVtPjxEaXNwbGF5VGV4dD5bNF08L0Rpc3BsYXlUZXh0PjxyZWNvcmQ+PHJlYy1u
dW1iZXI+NDwvcmVjLW51bWJlcj48Zm9yZWlnbi1rZXlzPjxrZXkgYXBwPSJFTiIgZGItaWQ9InQw
MGV6dHJwNXBldDV4ZWRlMDh4OXR6emF2ZTV2YXplOXp2eiIgdGltZXN0YW1wPSIxNzM0MzMxODEz
Ij40PC9rZXk+PC9mb3JlaWduLWtleXM+PHJlZi10eXBlIG5hbWU9IkpvdXJuYWwgQXJ0aWNsZSI+
MTc8L3JlZi10eXBlPjxjb250cmlidXRvcnM+PGF1dGhvcnM+PGF1dGhvcj5MaXUsIFouPC9hdXRo
b3I+PGF1dGhvcj5ZaW4sIFIuPC9hdXRob3I+PGF1dGhvcj5NYSwgVy48L2F1dGhvcj48YXV0aG9y
PkxpLCBaLjwvYXV0aG9yPjxhdXRob3I+R3VvLCBZLjwvYXV0aG9yPjxhdXRob3I+V3UsIEguPC9h
dXRob3I+PGF1dGhvcj5MaW4sIFkuPC9hdXRob3I+PGF1dGhvcj5DaGVraG9uaW4sIFYuIFAuPC9h
dXRob3I+PGF1dGhvcj5QZWx0emVyLCBLLjwvYXV0aG9yPjxhdXRob3I+TGksIEguPC9hdXRob3I+
PGF1dGhvcj5NYW8sIE0uPC9hdXRob3I+PGF1dGhvcj5KaWFuLCBYLjwvYXV0aG9yPjxhdXRob3I+
WmhhbmcsIEMuPC9hdXRob3I+PC9hdXRob3JzPjwvY29udHJpYnV0b3JzPjxhdXRoLWFkZHJlc3M+
RGVwYXJ0bWVudCBvZiBCb25lIGFuZCBTb2Z0IFRpc3N1ZSBUdW1vciwgS2V5IExhYm9yYXRvcnkg
b2YgQ2FuY2VyIFByZXZlbnRpb24gYW5kIFRoZXJhcHksIFRpYW5qaW4gTWVkaWNhbCBVbml2ZXJz
aXR5IENhbmNlciBJbnN0aXR1dGUgYW5kIEhvc3BpdGFsLCBOYXRpb25hbCBDbGluaWNhbCBSZXNl
YXJjaCBDZW50ZXIgZm9yIENhbmNlciwgVGlhbmppbiZhcG9zO3MgQ2xpbmljYWwgUmVzZWFyY2gg
Q2VudGVyIGZvciBDYW5jZXIsIFRpYW5qaW4sIENoaW5hLiYjeEQ7VGhlIFNpbm8tUnVzc2lhbiBK
b2ludCBSZXNlYXJjaCBDZW50ZXIgZm9yIEJvbmUgTWV0YXN0YXNpcyBpbiBNYWxpZ25hbnQgVHVt
b3IsIFRpYW5qaW4sIENoaW5hLiYjeEQ7RGVwYXJ0bWVudCBvZiBPcnRob3BlZGljcywgVGhlIFNl
dmVudGggQWZmaWxpYXRlZCBIb3NwaXRhbCwgU3VuIFlhdC1zZW4gVW5pdmVyc2l0eSwgU2hlbnpo
ZW4sIEd1YW5nZG9uZyBwcm92aW5jZSwgQ2hpbmEuJiN4RDtTY2hvb2wgb2YgQmlvbWVkaWNhbCBF
bmdpbmVlcmluZyAmYW1wOyBUZWNobm9sb2d5LCBUaWFuamluIE1lZGljYWwgVW5pdmVyc2l0eSwg
VGlhbmppbiwgQ2hpbmEuJiN4RDtEZXBhcnRtZW50IG9mIE9ydGhvcGVkaWNzLCBUaWFuamluIE1l
ZGljYWwgVW5pdmVyc2l0eSBHZW5lcmFsIEhvc3BpdGFsLCBUaWFuamluLCBDaGluYS4mI3hEO0Rl
cGFydG1lbnQgb2YgQmFzaWMgYW5kIEFwcGxpZWQgTmV1cm9iaW9sb2d5LCBGZWRlcmFsIE1lZGlj
YWwgUmVzZWFyY2ggQ2VudGVyIGZvciBQc3ljaGlhdHJ5IGFuZCBOYXJjb2xvZ3ksIE1vc2Nvdywg
UnVzc2lhbiBGZWRlcmF0aW9uLiYjeEQ7RGVwYXJ0bWVudCBvZiBQc3ljaG9sb2d5LCBVbml2ZXJz
aXR5IG9mIHRoZSBGcmVlIFN0YXRlLCBUdXJmbG9vcCwgU291dGggQWZyaWNhLiYjeEQ7RGVwYXJ0
bWVudCBvZiBQYXRob2xvZ3kgYW5kIFNvdXRod2VzdCBDYW5jZXIgQ2VudGVyLCBTb3V0aHdlc3Qg
SG9zcGl0YWwsIFRoaXJkIE1pbGl0YXJ5IE1lZGljYWwgVW5pdmVyc2l0eSwgQ2hvbmdxaW5nLCBD
aGluYS4mI3hEO1NjaG9vbCBvZiBCaW9tZWRpY2FsIEVuZ2luZWVyaW5nICZhbXA7IFRlY2hub2xv
Z3ksIFRpYW5qaW4gTWVkaWNhbCBVbml2ZXJzaXR5LCBUaWFuamluLCBDaGluYS4gamlhbnhpcWlA
dG11LmVkdS5jbi4mI3hEO0RlcGFydG1lbnQgb2YgQm9uZSBhbmQgU29mdCBUaXNzdWUgVHVtb3Is
IEtleSBMYWJvcmF0b3J5IG9mIENhbmNlciBQcmV2ZW50aW9uIGFuZCBUaGVyYXB5LCBUaWFuamlu
IE1lZGljYWwgVW5pdmVyc2l0eSBDYW5jZXIgSW5zdGl0dXRlIGFuZCBIb3NwaXRhbCwgTmF0aW9u
YWwgQ2xpbmljYWwgUmVzZWFyY2ggQ2VudGVyIGZvciBDYW5jZXIsIFRpYW5qaW4mYXBvcztzIENs
aW5pY2FsIFJlc2VhcmNoIENlbnRlciBmb3IgQ2FuY2VyLCBUaWFuamluLCBDaGluYS4gZHJ6aGFu
Z2NoYW9AdG11LmVkdS5jbi4mI3hEO1RoZSBTaW5vLVJ1c3NpYW4gSm9pbnQgUmVzZWFyY2ggQ2Vu
dGVyIGZvciBCb25lIE1ldGFzdGFzaXMgaW4gTWFsaWduYW50IFR1bW9yLCBUaWFuamluLCBDaGlu
YS4gZHJ6aGFuZ2NoYW9AdG11LmVkdS5jbi48L2F1dGgtYWRkcmVzcz48dGl0bGVzPjx0aXRsZT5C
b25lIG1ldGFzdGFzaXMgcHJlZGljdGlvbiBpbiBub24tc21hbGwtY2VsbCBsdW5nIGNhbmNlcjog
cHJpbWFyeSBDVC1iYXNlZCByYWRpb21pY3Mgc2lnbmF0dXJlIGFuZCBjbGluaWNhbCBmZWF0dXJl
PC90aXRsZT48c2Vjb25kYXJ5LXRpdGxlPkJNQyBNZWQgSW1hZ2luZzwvc2Vjb25kYXJ5LXRpdGxl
PjxhbHQtdGl0bGU+Qk1DIG1lZGljYWwgaW1hZ2luZzwvYWx0LXRpdGxlPjwvdGl0bGVzPjxwZXJp
b2RpY2FsPjxmdWxsLXRpdGxlPkJNQyBNZWQgSW1hZ2luZzwvZnVsbC10aXRsZT48YWJici0xPkJN
QyBtZWRpY2FsIGltYWdpbmc8L2FiYnItMT48L3BlcmlvZGljYWw+PGFsdC1wZXJpb2RpY2FsPjxm
dWxsLXRpdGxlPkJNQyBNZWQgSW1hZ2luZzwvZnVsbC10aXRsZT48YWJici0xPkJNQyBtZWRpY2Fs
IGltYWdpbmc8L2FiYnItMT48L2FsdC1wZXJpb2RpY2FsPjxwYWdlcz4yMDM8L3BhZ2VzPjx2b2x1
bWU+MjQ8L3ZvbHVtZT48bnVtYmVyPjE8L251bWJlcj48ZWRpdGlvbj4yMDI0LzA4LzA2PC9lZGl0
aW9uPjxrZXl3b3Jkcz48a2V5d29yZD5IdW1hbnM8L2tleXdvcmQ+PGtleXdvcmQ+KkNhcmNpbm9t
YSwgTm9uLVNtYWxsLUNlbGwgTHVuZy9kaWFnbm9zdGljIGltYWdpbmcvcGF0aG9sb2d5L3NlY29u
ZGFyeTwva2V5d29yZD48a2V5d29yZD4qTHVuZyBOZW9wbGFzbXMvZGlhZ25vc3RpYyBpbWFnaW5n
L3BhdGhvbG9neTwva2V5d29yZD48a2V5d29yZD5NYWxlPC9rZXl3b3JkPjxrZXl3b3JkPkZlbWFs
ZTwva2V5d29yZD48a2V5d29yZD4qVG9tb2dyYXBoeSwgWC1SYXkgQ29tcHV0ZWQvbWV0aG9kczwv
a2V5d29yZD48a2V5d29yZD4qQm9uZSBOZW9wbGFzbXMvc2Vjb25kYXJ5L2RpYWdub3N0aWMgaW1h
Z2luZzwva2V5d29yZD48a2V5d29yZD5NaWRkbGUgQWdlZDwva2V5d29yZD48a2V5d29yZD5BZ2Vk
PC9rZXl3b3JkPjxrZXl3b3JkPk5vbW9ncmFtczwva2V5d29yZD48a2V5d29yZD5SZXRyb3NwZWN0
aXZlIFN0dWRpZXM8L2tleXdvcmQ+PGtleXdvcmQ+Q29udHJhc3QgTWVkaWE8L2tleXdvcmQ+PGtl
eXdvcmQ+UmFkaW9taWNzPC9rZXl3b3JkPjxrZXl3b3JkPkJvbmUgbWV0YXN0YXNpczwva2V5d29y
ZD48a2V5d29yZD5Ob24tc21hbGwtY2VsbCBsdW5nIGNhbmNlcjwva2V5d29yZD48a2V5d29yZD5Q
cmVkaWN0PC9rZXl3b3JkPjxrZXl3b3JkPlJpc2sgZmFjdG9yPC9rZXl3b3JkPjwva2V5d29yZHM+
PGRhdGVzPjx5ZWFyPjIwMjQ8L3llYXI+PHB1Yi1kYXRlcz48ZGF0ZT5BdWcgNTwvZGF0ZT48L3B1
Yi1kYXRlcz48L2RhdGVzPjxpc2JuPjE0NzEtMjM0MjwvaXNibj48YWNjZXNzaW9uLW51bT4zOTEw
Mzc3NTwvYWNjZXNzaW9uLW51bT48dXJscz48L3VybHM+PGN1c3RvbTI+UE1DMTEyOTkyOTc8L2N1
c3RvbTI+PGVsZWN0cm9uaWMtcmVzb3VyY2UtbnVtPjEwLjExODYvczEyODgwLTAyNC0wMTM4My01
PC9lbGVjdHJvbmljLXJlc291cmNlLW51bT48cmVtb3RlLWRhdGFiYXNlLXByb3ZpZGVyPk5MTTwv
cmVtb3RlLWRhdGFiYXNlLXByb3ZpZGVyPjxsYW5ndWFnZT5lbmc8L2xhbmd1YWdlPjwvcmVjb3Jk
PjwvQ2l0ZT48L0VuZE5vdGU+AG==
</w:fldData>
        </w:fldChar>
      </w:r>
      <w:r w:rsidRPr="00D93F73">
        <w:rPr>
          <w:rFonts w:ascii="Times New Roman" w:hAnsi="Times New Roman" w:cs="Times New Roman"/>
        </w:rPr>
        <w:instrText xml:space="preserve"> ADDIN EN.CITE.DATA </w:instrText>
      </w:r>
      <w:r w:rsidRPr="00D93F73">
        <w:rPr>
          <w:rFonts w:ascii="Times New Roman" w:hAnsi="Times New Roman" w:cs="Times New Roman"/>
        </w:rPr>
      </w:r>
      <w:r w:rsidRPr="00D93F73">
        <w:rPr>
          <w:rFonts w:ascii="Times New Roman" w:hAnsi="Times New Roman" w:cs="Times New Roman"/>
        </w:rPr>
        <w:fldChar w:fldCharType="end"/>
      </w:r>
      <w:r w:rsidRPr="00D93F73">
        <w:rPr>
          <w:rFonts w:ascii="Times New Roman" w:hAnsi="Times New Roman" w:cs="Times New Roman"/>
        </w:rPr>
      </w:r>
      <w:r w:rsidRPr="00D93F73">
        <w:rPr>
          <w:rFonts w:ascii="Times New Roman" w:hAnsi="Times New Roman" w:cs="Times New Roman"/>
        </w:rPr>
        <w:fldChar w:fldCharType="separate"/>
      </w:r>
      <w:r w:rsidRPr="00D93F73">
        <w:rPr>
          <w:rFonts w:ascii="Times New Roman" w:hAnsi="Times New Roman" w:cs="Times New Roman"/>
          <w:noProof/>
        </w:rPr>
        <w:t>[4]</w:t>
      </w:r>
      <w:r w:rsidRPr="00D93F73">
        <w:rPr>
          <w:rFonts w:ascii="Times New Roman" w:hAnsi="Times New Roman" w:cs="Times New Roman"/>
        </w:rPr>
        <w:fldChar w:fldCharType="end"/>
      </w:r>
      <w:r w:rsidRPr="00D93F73">
        <w:rPr>
          <w:rFonts w:ascii="Times New Roman" w:hAnsi="Times New Roman" w:cs="Times New Roman"/>
        </w:rPr>
        <w:t xml:space="preserve">. Yu et al. constructed a multimodal model combining PET and CT radiomics features to predict distant metastasis after early-stage NSCLC stereotactic body radiotherapy (SBRT), with an AUC of 0.835, outperforming single imaging modalities </w:t>
      </w:r>
      <w:r w:rsidRPr="00D93F73">
        <w:rPr>
          <w:rFonts w:ascii="Times New Roman" w:hAnsi="Times New Roman" w:cs="Times New Roman"/>
        </w:rPr>
        <w:fldChar w:fldCharType="begin">
          <w:fldData xml:space="preserve">PEVuZE5vdGU+PENpdGU+PEF1dGhvcj5ZdTwvQXV0aG9yPjxZZWFyPjIwMjQ8L1llYXI+PFJlY051
bT41PC9SZWNOdW0+PERpc3BsYXlUZXh0Pls1XTwvRGlzcGxheVRleHQ+PHJlY29yZD48cmVjLW51
bWJlcj41PC9yZWMtbnVtYmVyPjxmb3JlaWduLWtleXM+PGtleSBhcHA9IkVOIiBkYi1pZD0idDAw
ZXp0cnA1cGV0NXhlZGUwOHg5dHp6YXZlNXZhemU5enZ6IiB0aW1lc3RhbXA9IjE3MzQzMzE4MzEi
PjU8L2tleT48L2ZvcmVpZ24ta2V5cz48cmVmLXR5cGUgbmFtZT0iSm91cm5hbCBBcnRpY2xlIj4x
NzwvcmVmLXR5cGU+PGNvbnRyaWJ1dG9ycz48YXV0aG9ycz48YXV0aG9yPll1LCBMLjwvYXV0aG9y
PjxhdXRob3I+WmhhbmcsIFouPC9hdXRob3I+PGF1dGhvcj5ZaSwgSC48L2F1dGhvcj48YXV0aG9y
PldhbmcsIEouPC9hdXRob3I+PGF1dGhvcj5MaSwgSi48L2F1dGhvcj48YXV0aG9yPldhbmcsIFgu
PC9hdXRob3I+PGF1dGhvcj5CYWksIEguPC9hdXRob3I+PGF1dGhvcj5HZSwgSC48L2F1dGhvcj48
YXV0aG9yPlpoZW5nLCBYLjwvYXV0aG9yPjxhdXRob3I+TmksIEouPC9hdXRob3I+PGF1dGhvcj5R
aSwgSC48L2F1dGhvcj48YXV0aG9yPkd1YW4sIFkuPC9hdXRob3I+PGF1dGhvcj5YdSwgVy48L2F1
dGhvcj48YXV0aG9yPlpodSwgWi48L2F1dGhvcj48YXV0aG9yPlhpbmcsIEwuPC9hdXRob3I+PGF1
dGhvcj5EZWtrZXIsIEEuPC9hdXRob3I+PGF1dGhvcj5XZWUsIEwuPC9hdXRob3I+PGF1dGhvcj5U
cmF2ZXJzbywgQS48L2F1dGhvcj48YXV0aG9yPlllLCBaLjwvYXV0aG9yPjxhdXRob3I+WXVhbiwg
Wi48L2F1dGhvcj48L2F1dGhvcnM+PC9jb250cmlidXRvcnM+PGF1dGgtYWRkcmVzcz5EZXBhcnRt
ZW50IG9mIFJhZGlhdGlvbiBPbmNvbG9neSwgVGlhbmppbiBNZWRpY2FsIFVuaXZlcnNpdHkgQ2Fu
Y2VyIEluc3RpdHV0ZSBhbmQgSG9zcGl0YWwsIE5hdGlvbmFsIENsaW5pY2FsIFJlc2VhcmNoIENl
bnRlciBmb3IgQ2FuY2VyLCBUaWFuamluLCBDaGluYS4mI3hEO0RlcGFydG1lbnQgb2YgUmFkaW9s
b2d5LCBUaWFuamluIE1lZGljYWwgVW5pdmVyc2l0eSBDYW5jZXIgSW5zdGl0dXRlIGFuZCBIb3Nw
aXRhbCwgTmF0aW9uYWwgQ2xpbmljYWwgUmVzZWFyY2ggQ2VudGVyIGZvciBDYW5jZXIsIFRpYW5q
aW4sIENoaW5hLiYjeEQ7WmhlamlhbmcgQ2FuY2VyIEhvc3BpdGFsLCBIYW5nemhvdSBJbnN0aXR1
dGUgb2YgTWVkaWNpbmUgKEhJTSksIENoaW5lc2UgQWNhZGVteSBvZiBTY2llbmNlcywgSGFuZ3po
b3UsIFpoZWppYW5nLCAzMTAwMjIsIENoaW5hLiYjeEQ7RGVwYXJ0bWVudCBvZiBSYWRpYXRpb24g
T25jb2xvZ3kgKE1hYXN0cm8pLCBHUk9XIFNjaG9vbCBmb3IgT25jb2xvZ3kgYW5kIFJlcHJvZHVj
dGlvbiwgTWFhc3RyaWNodCBVbml2ZXJzaXR5IE1lZGljYWwgQ2VudHJlLCBNYWFzdHJpY2h0LCBU
aGUgTmV0aGVybGFuZHMuJiN4RDtUaGUgQWZmaWxpYXRlZCBDYW5jZXIgSG9zcGl0YWwgb2YgWmhl
bmd6aG91IFVuaXZlcnNpdHksIFpoZW5nemhvdSwgQ2hpbmEuJiN4RDtEZXBhcnRtZW50IG9mIFJh
ZGlhdGlvbiBPbmNvbG9neSwgRnVkYW4gVW5pdmVyc2l0eSBTaGFuZ2hhaSBDYW5jZXIgQ2VudGVy
LCBTaGFuZ2hhaSwgQ2hpbmEuJiN4RDtEZXBhcnRtZW50IG9mIFJhZGlhdGlvbiBPbmNvbG9neSwg
U2hhbmRvbmcgQ2FuY2VyIEhvc3BpdGFsIGFuZCBJbnN0aXR1dGUsIFNoYW5kb25nIEZpcnN0IE1l
ZGljYWwgVW5pdmVyc2l0eSwgU2hhbmRvbmcgQWNhZGVteSBvZiBNZWRpY2FsIFNjaWVuY2UsIEpp
bmFuLCBTaGFuZG9uZywgQ2hpbmEuJiN4RDtEZXBhcnRtZW50IG9mIFJhZGlvbG9neSwgVGlhbmpp
biBNZWRpY2FsIFVuaXZlcnNpdHkgQ2FuY2VyIEluc3RpdHV0ZSBhbmQgSG9zcGl0YWwsIE5hdGlv
bmFsIENsaW5pY2FsIFJlc2VhcmNoIENlbnRlciBmb3IgQ2FuY2VyLCBUaWFuamluLCBDaGluYS4g
eWV6aGFveGlhbmdAMTYzLmNvbS4mI3hEO0RlcGFydG1lbnQgb2YgUmFkaWF0aW9uIE9uY29sb2d5
LCBUaWFuamluIE1lZGljYWwgVW5pdmVyc2l0eSBDYW5jZXIgSW5zdGl0dXRlIGFuZCBIb3NwaXRh
bCwgTmF0aW9uYWwgQ2xpbmljYWwgUmVzZWFyY2ggQ2VudGVyIGZvciBDYW5jZXIsIFRpYW5qaW4s
IENoaW5hLiB6eXVhbkB0bXUuZWR1LmNuLjwvYXV0aC1hZGRyZXNzPjx0aXRsZXM+PHRpdGxlPkEg
UEVUL0NUIHJhZGlvbWljcyBtb2RlbCBmb3IgcHJlZGljdGluZyBkaXN0YW50IG1ldGFzdGFzaXMg
aW4gZWFybHktc3RhZ2Ugbm9uLXNtYWxsIGNlbGwgbHVuZyBjYW5jZXIgcGF0aWVudHMgdHJlYXRl
ZCB3aXRoIHN0ZXJlb3RhY3RpYyBib2R5IHJhZGlvdGhlcmFweTogYSBtdWx0aWNlbnRyaWMgc3R1
ZHk8L3RpdGxlPjxzZWNvbmRhcnktdGl0bGU+UmFkaWF0IE9uY29sPC9zZWNvbmRhcnktdGl0bGU+
PGFsdC10aXRsZT5SYWRpYXRpb24gb25jb2xvZ3kgKExvbmRvbiwgRW5nbGFuZCk8L2FsdC10aXRs
ZT48L3RpdGxlcz48cGVyaW9kaWNhbD48ZnVsbC10aXRsZT5SYWRpYXQgT25jb2w8L2Z1bGwtdGl0
bGU+PGFiYnItMT5SYWRpYXRpb24gb25jb2xvZ3kgKExvbmRvbiwgRW5nbGFuZCk8L2FiYnItMT48
L3BlcmlvZGljYWw+PGFsdC1wZXJpb2RpY2FsPjxmdWxsLXRpdGxlPlJhZGlhdCBPbmNvbDwvZnVs
bC10aXRsZT48YWJici0xPlJhZGlhdGlvbiBvbmNvbG9neSAoTG9uZG9uLCBFbmdsYW5kKTwvYWJi
ci0xPjwvYWx0LXBlcmlvZGljYWw+PHBhZ2VzPjEwPC9wYWdlcz48dm9sdW1lPjE5PC92b2x1bWU+
PG51bWJlcj4xPC9udW1iZXI+PGVkaXRpb24+MjAyNC8wMS8yMzwvZWRpdGlvbj48a2V5d29yZHM+
PGtleXdvcmQ+SHVtYW5zPC9rZXl3b3JkPjxrZXl3b3JkPipSYWRpb3N1cmdlcnk8L2tleXdvcmQ+
PGtleXdvcmQ+KkNhcmNpbm9tYSwgTm9uLVNtYWxsLUNlbGwgTHVuZy9kaWFnbm9zdGljIGltYWdp
bmcvcmFkaW90aGVyYXB5L3N1cmdlcnk8L2tleXdvcmQ+PGtleXdvcmQ+Kkx1bmcgTmVvcGxhc21z
L2RpYWdub3N0aWMgaW1hZ2luZy9yYWRpb3RoZXJhcHkvc3VyZ2VyeTwva2V5d29yZD48a2V5d29y
ZD5Qb3NpdHJvbiBFbWlzc2lvbiBUb21vZ3JhcGh5IENvbXB1dGVkIFRvbW9ncmFwaHk8L2tleXdv
cmQ+PGtleXdvcmQ+UmFkaW9taWNzPC9rZXl3b3JkPjxrZXl3b3JkPkNoaW5hPC9rZXl3b3JkPjxr
ZXl3b3JkPlJpc2sgRmFjdG9yczwva2V5d29yZD48a2V5d29yZD4qU21hbGwgQ2VsbCBMdW5nIENh
cmNpbm9tYTwva2V5d29yZD48a2V5d29yZD5EaXN0YW50IG1ldGFzdGFzaXM8L2tleXdvcmQ+PGtl
eXdvcmQ+Tm9uLXNtYWxsIGNlbGwgbHVuZyBjYW5jZXI8L2tleXdvcmQ+PGtleXdvcmQ+UGV0L2N0
PC9rZXl3b3JkPjxrZXl3b3JkPlN0ZXJlb3RhY3RpYyBib2R5IHJhZGlvdGhlcmFweTwva2V5d29y
ZD48L2tleXdvcmRzPjxkYXRlcz48eWVhcj4yMDI0PC95ZWFyPjxwdWItZGF0ZXM+PGRhdGU+SmFu
IDIyPC9kYXRlPjwvcHViLWRhdGVzPjwvZGF0ZXM+PGlzYm4+MTc0OC03MTd4PC9pc2JuPjxhY2Nl
c3Npb24tbnVtPjM4MjU0MTA2PC9hY2Nlc3Npb24tbnVtPjx1cmxzPjwvdXJscz48Y3VzdG9tMj5Q
TUMxMDgwMjAxNjwvY3VzdG9tMj48ZWxlY3Ryb25pYy1yZXNvdXJjZS1udW0+MTAuMTE4Ni9zMTMw
MTQtMDI0LTAyNDAyLXo8L2VsZWN0cm9uaWMtcmVzb3VyY2UtbnVtPjxyZW1vdGUtZGF0YWJhc2Ut
cHJvdmlkZXI+TkxNPC9yZW1vdGUtZGF0YWJhc2UtcHJvdmlkZXI+PGxhbmd1YWdlPmVuZzwvbGFu
Z3VhZ2U+PC9yZWNvcmQ+PC9DaXRlPjwvRW5kTm90ZT4A
</w:fldData>
        </w:fldChar>
      </w:r>
      <w:r w:rsidRPr="00D93F73">
        <w:rPr>
          <w:rFonts w:ascii="Times New Roman" w:hAnsi="Times New Roman" w:cs="Times New Roman"/>
        </w:rPr>
        <w:instrText xml:space="preserve"> ADDIN EN.CITE </w:instrText>
      </w:r>
      <w:r w:rsidRPr="00D93F73">
        <w:rPr>
          <w:rFonts w:ascii="Times New Roman" w:hAnsi="Times New Roman" w:cs="Times New Roman"/>
        </w:rPr>
        <w:fldChar w:fldCharType="begin">
          <w:fldData xml:space="preserve">PEVuZE5vdGU+PENpdGU+PEF1dGhvcj5ZdTwvQXV0aG9yPjxZZWFyPjIwMjQ8L1llYXI+PFJlY051
bT41PC9SZWNOdW0+PERpc3BsYXlUZXh0Pls1XTwvRGlzcGxheVRleHQ+PHJlY29yZD48cmVjLW51
bWJlcj41PC9yZWMtbnVtYmVyPjxmb3JlaWduLWtleXM+PGtleSBhcHA9IkVOIiBkYi1pZD0idDAw
ZXp0cnA1cGV0NXhlZGUwOHg5dHp6YXZlNXZhemU5enZ6IiB0aW1lc3RhbXA9IjE3MzQzMzE4MzEi
PjU8L2tleT48L2ZvcmVpZ24ta2V5cz48cmVmLXR5cGUgbmFtZT0iSm91cm5hbCBBcnRpY2xlIj4x
NzwvcmVmLXR5cGU+PGNvbnRyaWJ1dG9ycz48YXV0aG9ycz48YXV0aG9yPll1LCBMLjwvYXV0aG9y
PjxhdXRob3I+WmhhbmcsIFouPC9hdXRob3I+PGF1dGhvcj5ZaSwgSC48L2F1dGhvcj48YXV0aG9y
PldhbmcsIEouPC9hdXRob3I+PGF1dGhvcj5MaSwgSi48L2F1dGhvcj48YXV0aG9yPldhbmcsIFgu
PC9hdXRob3I+PGF1dGhvcj5CYWksIEguPC9hdXRob3I+PGF1dGhvcj5HZSwgSC48L2F1dGhvcj48
YXV0aG9yPlpoZW5nLCBYLjwvYXV0aG9yPjxhdXRob3I+TmksIEouPC9hdXRob3I+PGF1dGhvcj5R
aSwgSC48L2F1dGhvcj48YXV0aG9yPkd1YW4sIFkuPC9hdXRob3I+PGF1dGhvcj5YdSwgVy48L2F1
dGhvcj48YXV0aG9yPlpodSwgWi48L2F1dGhvcj48YXV0aG9yPlhpbmcsIEwuPC9hdXRob3I+PGF1
dGhvcj5EZWtrZXIsIEEuPC9hdXRob3I+PGF1dGhvcj5XZWUsIEwuPC9hdXRob3I+PGF1dGhvcj5U
cmF2ZXJzbywgQS48L2F1dGhvcj48YXV0aG9yPlllLCBaLjwvYXV0aG9yPjxhdXRob3I+WXVhbiwg
Wi48L2F1dGhvcj48L2F1dGhvcnM+PC9jb250cmlidXRvcnM+PGF1dGgtYWRkcmVzcz5EZXBhcnRt
ZW50IG9mIFJhZGlhdGlvbiBPbmNvbG9neSwgVGlhbmppbiBNZWRpY2FsIFVuaXZlcnNpdHkgQ2Fu
Y2VyIEluc3RpdHV0ZSBhbmQgSG9zcGl0YWwsIE5hdGlvbmFsIENsaW5pY2FsIFJlc2VhcmNoIENl
bnRlciBmb3IgQ2FuY2VyLCBUaWFuamluLCBDaGluYS4mI3hEO0RlcGFydG1lbnQgb2YgUmFkaW9s
b2d5LCBUaWFuamluIE1lZGljYWwgVW5pdmVyc2l0eSBDYW5jZXIgSW5zdGl0dXRlIGFuZCBIb3Nw
aXRhbCwgTmF0aW9uYWwgQ2xpbmljYWwgUmVzZWFyY2ggQ2VudGVyIGZvciBDYW5jZXIsIFRpYW5q
aW4sIENoaW5hLiYjeEQ7WmhlamlhbmcgQ2FuY2VyIEhvc3BpdGFsLCBIYW5nemhvdSBJbnN0aXR1
dGUgb2YgTWVkaWNpbmUgKEhJTSksIENoaW5lc2UgQWNhZGVteSBvZiBTY2llbmNlcywgSGFuZ3po
b3UsIFpoZWppYW5nLCAzMTAwMjIsIENoaW5hLiYjeEQ7RGVwYXJ0bWVudCBvZiBSYWRpYXRpb24g
T25jb2xvZ3kgKE1hYXN0cm8pLCBHUk9XIFNjaG9vbCBmb3IgT25jb2xvZ3kgYW5kIFJlcHJvZHVj
dGlvbiwgTWFhc3RyaWNodCBVbml2ZXJzaXR5IE1lZGljYWwgQ2VudHJlLCBNYWFzdHJpY2h0LCBU
aGUgTmV0aGVybGFuZHMuJiN4RDtUaGUgQWZmaWxpYXRlZCBDYW5jZXIgSG9zcGl0YWwgb2YgWmhl
bmd6aG91IFVuaXZlcnNpdHksIFpoZW5nemhvdSwgQ2hpbmEuJiN4RDtEZXBhcnRtZW50IG9mIFJh
ZGlhdGlvbiBPbmNvbG9neSwgRnVkYW4gVW5pdmVyc2l0eSBTaGFuZ2hhaSBDYW5jZXIgQ2VudGVy
LCBTaGFuZ2hhaSwgQ2hpbmEuJiN4RDtEZXBhcnRtZW50IG9mIFJhZGlhdGlvbiBPbmNvbG9neSwg
U2hhbmRvbmcgQ2FuY2VyIEhvc3BpdGFsIGFuZCBJbnN0aXR1dGUsIFNoYW5kb25nIEZpcnN0IE1l
ZGljYWwgVW5pdmVyc2l0eSwgU2hhbmRvbmcgQWNhZGVteSBvZiBNZWRpY2FsIFNjaWVuY2UsIEpp
bmFuLCBTaGFuZG9uZywgQ2hpbmEuJiN4RDtEZXBhcnRtZW50IG9mIFJhZGlvbG9neSwgVGlhbmpp
biBNZWRpY2FsIFVuaXZlcnNpdHkgQ2FuY2VyIEluc3RpdHV0ZSBhbmQgSG9zcGl0YWwsIE5hdGlv
bmFsIENsaW5pY2FsIFJlc2VhcmNoIENlbnRlciBmb3IgQ2FuY2VyLCBUaWFuamluLCBDaGluYS4g
eWV6aGFveGlhbmdAMTYzLmNvbS4mI3hEO0RlcGFydG1lbnQgb2YgUmFkaWF0aW9uIE9uY29sb2d5
LCBUaWFuamluIE1lZGljYWwgVW5pdmVyc2l0eSBDYW5jZXIgSW5zdGl0dXRlIGFuZCBIb3NwaXRh
bCwgTmF0aW9uYWwgQ2xpbmljYWwgUmVzZWFyY2ggQ2VudGVyIGZvciBDYW5jZXIsIFRpYW5qaW4s
IENoaW5hLiB6eXVhbkB0bXUuZWR1LmNuLjwvYXV0aC1hZGRyZXNzPjx0aXRsZXM+PHRpdGxlPkEg
UEVUL0NUIHJhZGlvbWljcyBtb2RlbCBmb3IgcHJlZGljdGluZyBkaXN0YW50IG1ldGFzdGFzaXMg
aW4gZWFybHktc3RhZ2Ugbm9uLXNtYWxsIGNlbGwgbHVuZyBjYW5jZXIgcGF0aWVudHMgdHJlYXRl
ZCB3aXRoIHN0ZXJlb3RhY3RpYyBib2R5IHJhZGlvdGhlcmFweTogYSBtdWx0aWNlbnRyaWMgc3R1
ZHk8L3RpdGxlPjxzZWNvbmRhcnktdGl0bGU+UmFkaWF0IE9uY29sPC9zZWNvbmRhcnktdGl0bGU+
PGFsdC10aXRsZT5SYWRpYXRpb24gb25jb2xvZ3kgKExvbmRvbiwgRW5nbGFuZCk8L2FsdC10aXRs
ZT48L3RpdGxlcz48cGVyaW9kaWNhbD48ZnVsbC10aXRsZT5SYWRpYXQgT25jb2w8L2Z1bGwtdGl0
bGU+PGFiYnItMT5SYWRpYXRpb24gb25jb2xvZ3kgKExvbmRvbiwgRW5nbGFuZCk8L2FiYnItMT48
L3BlcmlvZGljYWw+PGFsdC1wZXJpb2RpY2FsPjxmdWxsLXRpdGxlPlJhZGlhdCBPbmNvbDwvZnVs
bC10aXRsZT48YWJici0xPlJhZGlhdGlvbiBvbmNvbG9neSAoTG9uZG9uLCBFbmdsYW5kKTwvYWJi
ci0xPjwvYWx0LXBlcmlvZGljYWw+PHBhZ2VzPjEwPC9wYWdlcz48dm9sdW1lPjE5PC92b2x1bWU+
PG51bWJlcj4xPC9udW1iZXI+PGVkaXRpb24+MjAyNC8wMS8yMzwvZWRpdGlvbj48a2V5d29yZHM+
PGtleXdvcmQ+SHVtYW5zPC9rZXl3b3JkPjxrZXl3b3JkPipSYWRpb3N1cmdlcnk8L2tleXdvcmQ+
PGtleXdvcmQ+KkNhcmNpbm9tYSwgTm9uLVNtYWxsLUNlbGwgTHVuZy9kaWFnbm9zdGljIGltYWdp
bmcvcmFkaW90aGVyYXB5L3N1cmdlcnk8L2tleXdvcmQ+PGtleXdvcmQ+Kkx1bmcgTmVvcGxhc21z
L2RpYWdub3N0aWMgaW1hZ2luZy9yYWRpb3RoZXJhcHkvc3VyZ2VyeTwva2V5d29yZD48a2V5d29y
ZD5Qb3NpdHJvbiBFbWlzc2lvbiBUb21vZ3JhcGh5IENvbXB1dGVkIFRvbW9ncmFwaHk8L2tleXdv
cmQ+PGtleXdvcmQ+UmFkaW9taWNzPC9rZXl3b3JkPjxrZXl3b3JkPkNoaW5hPC9rZXl3b3JkPjxr
ZXl3b3JkPlJpc2sgRmFjdG9yczwva2V5d29yZD48a2V5d29yZD4qU21hbGwgQ2VsbCBMdW5nIENh
cmNpbm9tYTwva2V5d29yZD48a2V5d29yZD5EaXN0YW50IG1ldGFzdGFzaXM8L2tleXdvcmQ+PGtl
eXdvcmQ+Tm9uLXNtYWxsIGNlbGwgbHVuZyBjYW5jZXI8L2tleXdvcmQ+PGtleXdvcmQ+UGV0L2N0
PC9rZXl3b3JkPjxrZXl3b3JkPlN0ZXJlb3RhY3RpYyBib2R5IHJhZGlvdGhlcmFweTwva2V5d29y
ZD48L2tleXdvcmRzPjxkYXRlcz48eWVhcj4yMDI0PC95ZWFyPjxwdWItZGF0ZXM+PGRhdGU+SmFu
IDIyPC9kYXRlPjwvcHViLWRhdGVzPjwvZGF0ZXM+PGlzYm4+MTc0OC03MTd4PC9pc2JuPjxhY2Nl
c3Npb24tbnVtPjM4MjU0MTA2PC9hY2Nlc3Npb24tbnVtPjx1cmxzPjwvdXJscz48Y3VzdG9tMj5Q
TUMxMDgwMjAxNjwvY3VzdG9tMj48ZWxlY3Ryb25pYy1yZXNvdXJjZS1udW0+MTAuMTE4Ni9zMTMw
MTQtMDI0LTAyNDAyLXo8L2VsZWN0cm9uaWMtcmVzb3VyY2UtbnVtPjxyZW1vdGUtZGF0YWJhc2Ut
cHJvdmlkZXI+TkxNPC9yZW1vdGUtZGF0YWJhc2UtcHJvdmlkZXI+PGxhbmd1YWdlPmVuZzwvbGFu
Z3VhZ2U+PC9yZWNvcmQ+PC9DaXRlPjwvRW5kTm90ZT4A
</w:fldData>
        </w:fldChar>
      </w:r>
      <w:r w:rsidRPr="00D93F73">
        <w:rPr>
          <w:rFonts w:ascii="Times New Roman" w:hAnsi="Times New Roman" w:cs="Times New Roman"/>
        </w:rPr>
        <w:instrText xml:space="preserve"> ADDIN EN.CITE.DATA </w:instrText>
      </w:r>
      <w:r w:rsidRPr="00D93F73">
        <w:rPr>
          <w:rFonts w:ascii="Times New Roman" w:hAnsi="Times New Roman" w:cs="Times New Roman"/>
        </w:rPr>
      </w:r>
      <w:r w:rsidRPr="00D93F73">
        <w:rPr>
          <w:rFonts w:ascii="Times New Roman" w:hAnsi="Times New Roman" w:cs="Times New Roman"/>
        </w:rPr>
        <w:fldChar w:fldCharType="end"/>
      </w:r>
      <w:r w:rsidRPr="00D93F73">
        <w:rPr>
          <w:rFonts w:ascii="Times New Roman" w:hAnsi="Times New Roman" w:cs="Times New Roman"/>
        </w:rPr>
      </w:r>
      <w:r w:rsidRPr="00D93F73">
        <w:rPr>
          <w:rFonts w:ascii="Times New Roman" w:hAnsi="Times New Roman" w:cs="Times New Roman"/>
        </w:rPr>
        <w:fldChar w:fldCharType="separate"/>
      </w:r>
      <w:r w:rsidRPr="00D93F73">
        <w:rPr>
          <w:rFonts w:ascii="Times New Roman" w:hAnsi="Times New Roman" w:cs="Times New Roman"/>
          <w:noProof/>
        </w:rPr>
        <w:t>[5]</w:t>
      </w:r>
      <w:r w:rsidRPr="00D93F73">
        <w:rPr>
          <w:rFonts w:ascii="Times New Roman" w:hAnsi="Times New Roman" w:cs="Times New Roman"/>
        </w:rPr>
        <w:fldChar w:fldCharType="end"/>
      </w:r>
      <w:r w:rsidRPr="00D93F73">
        <w:rPr>
          <w:rFonts w:ascii="Times New Roman" w:hAnsi="Times New Roman" w:cs="Times New Roman"/>
        </w:rPr>
        <w:t xml:space="preserve">. Secondly, in assisting NSCLC treatment decision-making, Meng et al. developed a model that combines patient CT images and transcriptomics data to predict NK cell infiltration and clinical prognosis, providing decision support for subsequent immunotherapy </w:t>
      </w:r>
      <w:r w:rsidRPr="00D93F73">
        <w:rPr>
          <w:rFonts w:ascii="Times New Roman" w:hAnsi="Times New Roman" w:cs="Times New Roman"/>
        </w:rPr>
        <w:fldChar w:fldCharType="begin">
          <w:fldData xml:space="preserve">PEVuZE5vdGU+PENpdGU+PEF1dGhvcj5NZW5nPC9BdXRob3I+PFllYXI+MjAyMzwvWWVhcj48UmVj
TnVtPjY8L1JlY051bT48RGlzcGxheVRleHQ+WzZdPC9EaXNwbGF5VGV4dD48cmVjb3JkPjxyZWMt
bnVtYmVyPjY8L3JlYy1udW1iZXI+PGZvcmVpZ24ta2V5cz48a2V5IGFwcD0iRU4iIGRiLWlkPSJ0
MDBlenRycDVwZXQ1eGVkZTA4eDl0enphdmU1dmF6ZTl6dnoiIHRpbWVzdGFtcD0iMTczNDMzMTg0
NyI+Njwva2V5PjwvZm9yZWlnbi1rZXlzPjxyZWYtdHlwZSBuYW1lPSJKb3VybmFsIEFydGljbGUi
PjE3PC9yZWYtdHlwZT48Y29udHJpYnV0b3JzPjxhdXRob3JzPjxhdXRob3I+TWVuZywgWC48L2F1
dGhvcj48YXV0aG9yPlh1LCBILjwvYXV0aG9yPjxhdXRob3I+TGlhbmcsIFkuPC9hdXRob3I+PGF1
dGhvcj5MaWFuZywgTS48L2F1dGhvcj48YXV0aG9yPlNvbmcsIFcuPC9hdXRob3I+PGF1dGhvcj5a
aG91LCBCLjwvYXV0aG9yPjxhdXRob3I+U2hpLCBKLjwvYXV0aG9yPjxhdXRob3I+RHUsIE0uPC9h
dXRob3I+PGF1dGhvcj5HYW8sIFkuPC9hdXRob3I+PC9hdXRob3JzPjwvY29udHJpYnV0b3JzPjxh
dXRoLWFkZHJlc3M+RGVwYXJ0bWVudCBvZiBUaG9yYWNpYyBTdXJnZXJ5LCBOYXRpb25hbCBDYW5j
ZXIgQ2VudGVyL05hdGlvbmFsIENsaW5pY2FsIFJlc2VhcmNoIENlbnRlciBmb3IgQ2FuY2VyL0Nh
bmNlciBIb3NwaXRhbCwgQ2hpbmVzZSBBY2FkZW15IG9mIE1lZGljYWwgU2NpZW5jZXMgYW5kIFBl
a2luZyBVbmlvbiBNZWRpY2FsIENvbGxlZ2UsIEJlaWppbmcsIENoaW5hLiYjeEQ7RGVwYXJ0bWVu
dCBvZiBSYWRpb2xvZ3ksIE5hdGlvbmFsIENhbmNlciBDZW50ZXIvTmF0aW9uYWwgQ2xpbmljYWwg
UmVzZWFyY2ggQ2VudGVyIGZvciBDYW5jZXIvQ2FuY2VyIEhvc3BpdGFsLCBDaGluZXNlIEFjYWRl
bXkgb2YgTWVkaWNhbCBTY2llbmNlcyBhbmQgUGVraW5nIFVuaW9uIE1lZGljYWwgQ29sbGVnZSwg
QmVpamluZywgQ2hpbmEuJiN4RDtEZXBhcnRtZW50IG9mIFRob3JhY2ljIFN1cmdlcnksIFN1biBZ
YXQtc2VuIE1lbW9yaWFsIEhvc3BpdGFsLCBTdW4gWWF0LXNlbiBVbml2ZXJzaXR5LCBHdWFuZ3po
b3UsIENoaW5hLjwvYXV0aC1hZGRyZXNzPjx0aXRsZXM+PHRpdGxlPkVuaGFuY2VkIENULWJhc2Vk
IHJhZGlvbWljcyBtb2RlbCB0byBwcmVkaWN0IG5hdHVyYWwga2lsbGVyIGNlbGwgaW5maWx0cmF0
aW9uIGFuZCBjbGluaWNhbCBwcm9nbm9zaXMgaW4gbm9uLXNtYWxsIGNlbGwgbHVuZyBjYW5jZXI8
L3RpdGxlPjxzZWNvbmRhcnktdGl0bGU+RnJvbnQgSW1tdW5vbDwvc2Vjb25kYXJ5LXRpdGxlPjxh
bHQtdGl0bGU+RnJvbnRpZXJzIGluIGltbXVub2xvZ3k8L2FsdC10aXRsZT48L3RpdGxlcz48cGVy
aW9kaWNhbD48ZnVsbC10aXRsZT5Gcm9udCBJbW11bm9sPC9mdWxsLXRpdGxlPjxhYmJyLTE+RnJv
bnRpZXJzIGluIGltbXVub2xvZ3k8L2FiYnItMT48L3BlcmlvZGljYWw+PGFsdC1wZXJpb2RpY2Fs
PjxmdWxsLXRpdGxlPkZyb250IEltbXVub2w8L2Z1bGwtdGl0bGU+PGFiYnItMT5Gcm9udGllcnMg
aW4gaW1tdW5vbG9neTwvYWJici0xPjwvYWx0LXBlcmlvZGljYWw+PHBhZ2VzPjEzMzQ4ODY8L3Bh
Z2VzPjx2b2x1bWU+MTQ8L3ZvbHVtZT48ZWRpdGlvbj4yMDI0LzAxLzI5PC9lZGl0aW9uPjxrZXl3
b3Jkcz48a2V5d29yZD5IdW1hbnM8L2tleXdvcmQ+PGtleXdvcmQ+KkNhcmNpbm9tYSwgTm9uLVNt
YWxsLUNlbGwgTHVuZy9kaWFnbm9zdGljIGltYWdpbmc8L2tleXdvcmQ+PGtleXdvcmQ+UmFkaW9t
aWNzPC9rZXl3b3JkPjxrZXl3b3JkPipMdW5nIE5lb3BsYXNtcy9kaWFnbm9zdGljIGltYWdpbmc8
L2tleXdvcmQ+PGtleXdvcmQ+UHJvZ25vc2lzPC9rZXl3b3JkPjxrZXl3b3JkPktpbGxlciBDZWxs
cywgTmF0dXJhbDwva2V5d29yZD48a2V5d29yZD5Ub21vZ3JhcGh5LCBYLVJheSBDb21wdXRlZDwv
a2V5d29yZD48a2V5d29yZD5iaW9pbmZvcm1hdGljIGFuYWx5c2lzPC9rZXl3b3JkPjxrZXl3b3Jk
PmluZmlsdHJhdGlvbjwva2V5d29yZD48a2V5d29yZD5uYXR1cmFsIGtpbGxlciBjZWxsPC9rZXl3
b3JkPjxrZXl3b3JkPm5vbW9ncmFtIG1vZGVsPC9rZXl3b3JkPjxrZXl3b3JkPm5vbi1zbWFsbCBj
ZWxsIGx1bmcgY2FuY2VyPC9rZXl3b3JkPjxrZXl3b3JkPnJhZGlvbWljczwva2V5d29yZD48a2V5
d29yZD5jb21tZXJjaWFsIG9yIGZpbmFuY2lhbCByZWxhdGlvbnNoaXBzIHRoYXQgY291bGQgYmUg
Y29uc3RydWVkIGFzIGEgcG90ZW50aWFsPC9rZXl3b3JkPjxrZXl3b3JkPmNvbmZsaWN0IG9mIGlu
dGVyZXN0Ljwva2V5d29yZD48L2tleXdvcmRzPjxkYXRlcz48eWVhcj4yMDIzPC95ZWFyPjwvZGF0
ZXM+PGlzYm4+MTY2NC0zMjI0PC9pc2JuPjxhY2Nlc3Npb24tbnVtPjM4MjgzMzYyPC9hY2Nlc3Np
b24tbnVtPjx1cmxzPjwvdXJscz48Y3VzdG9tMj5QTUMxMDgxMTE4ODwvY3VzdG9tMj48ZWxlY3Ry
b25pYy1yZXNvdXJjZS1udW0+MTAuMzM4OS9maW1tdS4yMDIzLjEzMzQ4ODY8L2VsZWN0cm9uaWMt
cmVzb3VyY2UtbnVtPjxyZW1vdGUtZGF0YWJhc2UtcHJvdmlkZXI+TkxNPC9yZW1vdGUtZGF0YWJh
c2UtcHJvdmlkZXI+PGxhbmd1YWdlPmVuZzwvbGFuZ3VhZ2U+PC9yZWNvcmQ+PC9DaXRlPjwvRW5k
Tm90ZT4A
</w:fldData>
        </w:fldChar>
      </w:r>
      <w:r w:rsidRPr="00D93F73">
        <w:rPr>
          <w:rFonts w:ascii="Times New Roman" w:hAnsi="Times New Roman" w:cs="Times New Roman"/>
        </w:rPr>
        <w:instrText xml:space="preserve"> ADDIN EN.CITE </w:instrText>
      </w:r>
      <w:r w:rsidRPr="00D93F73">
        <w:rPr>
          <w:rFonts w:ascii="Times New Roman" w:hAnsi="Times New Roman" w:cs="Times New Roman"/>
        </w:rPr>
        <w:fldChar w:fldCharType="begin">
          <w:fldData xml:space="preserve">PEVuZE5vdGU+PENpdGU+PEF1dGhvcj5NZW5nPC9BdXRob3I+PFllYXI+MjAyMzwvWWVhcj48UmVj
TnVtPjY8L1JlY051bT48RGlzcGxheVRleHQ+WzZdPC9EaXNwbGF5VGV4dD48cmVjb3JkPjxyZWMt
bnVtYmVyPjY8L3JlYy1udW1iZXI+PGZvcmVpZ24ta2V5cz48a2V5IGFwcD0iRU4iIGRiLWlkPSJ0
MDBlenRycDVwZXQ1eGVkZTA4eDl0enphdmU1dmF6ZTl6dnoiIHRpbWVzdGFtcD0iMTczNDMzMTg0
NyI+Njwva2V5PjwvZm9yZWlnbi1rZXlzPjxyZWYtdHlwZSBuYW1lPSJKb3VybmFsIEFydGljbGUi
PjE3PC9yZWYtdHlwZT48Y29udHJpYnV0b3JzPjxhdXRob3JzPjxhdXRob3I+TWVuZywgWC48L2F1
dGhvcj48YXV0aG9yPlh1LCBILjwvYXV0aG9yPjxhdXRob3I+TGlhbmcsIFkuPC9hdXRob3I+PGF1
dGhvcj5MaWFuZywgTS48L2F1dGhvcj48YXV0aG9yPlNvbmcsIFcuPC9hdXRob3I+PGF1dGhvcj5a
aG91LCBCLjwvYXV0aG9yPjxhdXRob3I+U2hpLCBKLjwvYXV0aG9yPjxhdXRob3I+RHUsIE0uPC9h
dXRob3I+PGF1dGhvcj5HYW8sIFkuPC9hdXRob3I+PC9hdXRob3JzPjwvY29udHJpYnV0b3JzPjxh
dXRoLWFkZHJlc3M+RGVwYXJ0bWVudCBvZiBUaG9yYWNpYyBTdXJnZXJ5LCBOYXRpb25hbCBDYW5j
ZXIgQ2VudGVyL05hdGlvbmFsIENsaW5pY2FsIFJlc2VhcmNoIENlbnRlciBmb3IgQ2FuY2VyL0Nh
bmNlciBIb3NwaXRhbCwgQ2hpbmVzZSBBY2FkZW15IG9mIE1lZGljYWwgU2NpZW5jZXMgYW5kIFBl
a2luZyBVbmlvbiBNZWRpY2FsIENvbGxlZ2UsIEJlaWppbmcsIENoaW5hLiYjeEQ7RGVwYXJ0bWVu
dCBvZiBSYWRpb2xvZ3ksIE5hdGlvbmFsIENhbmNlciBDZW50ZXIvTmF0aW9uYWwgQ2xpbmljYWwg
UmVzZWFyY2ggQ2VudGVyIGZvciBDYW5jZXIvQ2FuY2VyIEhvc3BpdGFsLCBDaGluZXNlIEFjYWRl
bXkgb2YgTWVkaWNhbCBTY2llbmNlcyBhbmQgUGVraW5nIFVuaW9uIE1lZGljYWwgQ29sbGVnZSwg
QmVpamluZywgQ2hpbmEuJiN4RDtEZXBhcnRtZW50IG9mIFRob3JhY2ljIFN1cmdlcnksIFN1biBZ
YXQtc2VuIE1lbW9yaWFsIEhvc3BpdGFsLCBTdW4gWWF0LXNlbiBVbml2ZXJzaXR5LCBHdWFuZ3po
b3UsIENoaW5hLjwvYXV0aC1hZGRyZXNzPjx0aXRsZXM+PHRpdGxlPkVuaGFuY2VkIENULWJhc2Vk
IHJhZGlvbWljcyBtb2RlbCB0byBwcmVkaWN0IG5hdHVyYWwga2lsbGVyIGNlbGwgaW5maWx0cmF0
aW9uIGFuZCBjbGluaWNhbCBwcm9nbm9zaXMgaW4gbm9uLXNtYWxsIGNlbGwgbHVuZyBjYW5jZXI8
L3RpdGxlPjxzZWNvbmRhcnktdGl0bGU+RnJvbnQgSW1tdW5vbDwvc2Vjb25kYXJ5LXRpdGxlPjxh
bHQtdGl0bGU+RnJvbnRpZXJzIGluIGltbXVub2xvZ3k8L2FsdC10aXRsZT48L3RpdGxlcz48cGVy
aW9kaWNhbD48ZnVsbC10aXRsZT5Gcm9udCBJbW11bm9sPC9mdWxsLXRpdGxlPjxhYmJyLTE+RnJv
bnRpZXJzIGluIGltbXVub2xvZ3k8L2FiYnItMT48L3BlcmlvZGljYWw+PGFsdC1wZXJpb2RpY2Fs
PjxmdWxsLXRpdGxlPkZyb250IEltbXVub2w8L2Z1bGwtdGl0bGU+PGFiYnItMT5Gcm9udGllcnMg
aW4gaW1tdW5vbG9neTwvYWJici0xPjwvYWx0LXBlcmlvZGljYWw+PHBhZ2VzPjEzMzQ4ODY8L3Bh
Z2VzPjx2b2x1bWU+MTQ8L3ZvbHVtZT48ZWRpdGlvbj4yMDI0LzAxLzI5PC9lZGl0aW9uPjxrZXl3
b3Jkcz48a2V5d29yZD5IdW1hbnM8L2tleXdvcmQ+PGtleXdvcmQ+KkNhcmNpbm9tYSwgTm9uLVNt
YWxsLUNlbGwgTHVuZy9kaWFnbm9zdGljIGltYWdpbmc8L2tleXdvcmQ+PGtleXdvcmQ+UmFkaW9t
aWNzPC9rZXl3b3JkPjxrZXl3b3JkPipMdW5nIE5lb3BsYXNtcy9kaWFnbm9zdGljIGltYWdpbmc8
L2tleXdvcmQ+PGtleXdvcmQ+UHJvZ25vc2lzPC9rZXl3b3JkPjxrZXl3b3JkPktpbGxlciBDZWxs
cywgTmF0dXJhbDwva2V5d29yZD48a2V5d29yZD5Ub21vZ3JhcGh5LCBYLVJheSBDb21wdXRlZDwv
a2V5d29yZD48a2V5d29yZD5iaW9pbmZvcm1hdGljIGFuYWx5c2lzPC9rZXl3b3JkPjxrZXl3b3Jk
PmluZmlsdHJhdGlvbjwva2V5d29yZD48a2V5d29yZD5uYXR1cmFsIGtpbGxlciBjZWxsPC9rZXl3
b3JkPjxrZXl3b3JkPm5vbW9ncmFtIG1vZGVsPC9rZXl3b3JkPjxrZXl3b3JkPm5vbi1zbWFsbCBj
ZWxsIGx1bmcgY2FuY2VyPC9rZXl3b3JkPjxrZXl3b3JkPnJhZGlvbWljczwva2V5d29yZD48a2V5
d29yZD5jb21tZXJjaWFsIG9yIGZpbmFuY2lhbCByZWxhdGlvbnNoaXBzIHRoYXQgY291bGQgYmUg
Y29uc3RydWVkIGFzIGEgcG90ZW50aWFsPC9rZXl3b3JkPjxrZXl3b3JkPmNvbmZsaWN0IG9mIGlu
dGVyZXN0Ljwva2V5d29yZD48L2tleXdvcmRzPjxkYXRlcz48eWVhcj4yMDIzPC95ZWFyPjwvZGF0
ZXM+PGlzYm4+MTY2NC0zMjI0PC9pc2JuPjxhY2Nlc3Npb24tbnVtPjM4MjgzMzYyPC9hY2Nlc3Np
b24tbnVtPjx1cmxzPjwvdXJscz48Y3VzdG9tMj5QTUMxMDgxMTE4ODwvY3VzdG9tMj48ZWxlY3Ry
b25pYy1yZXNvdXJjZS1udW0+MTAuMzM4OS9maW1tdS4yMDIzLjEzMzQ4ODY8L2VsZWN0cm9uaWMt
cmVzb3VyY2UtbnVtPjxyZW1vdGUtZGF0YWJhc2UtcHJvdmlkZXI+TkxNPC9yZW1vdGUtZGF0YWJh
c2UtcHJvdmlkZXI+PGxhbmd1YWdlPmVuZzwvbGFuZ3VhZ2U+PC9yZWNvcmQ+PC9DaXRlPjwvRW5k
Tm90ZT4A
</w:fldData>
        </w:fldChar>
      </w:r>
      <w:r w:rsidRPr="00D93F73">
        <w:rPr>
          <w:rFonts w:ascii="Times New Roman" w:hAnsi="Times New Roman" w:cs="Times New Roman"/>
        </w:rPr>
        <w:instrText xml:space="preserve"> ADDIN EN.CITE.DATA </w:instrText>
      </w:r>
      <w:r w:rsidRPr="00D93F73">
        <w:rPr>
          <w:rFonts w:ascii="Times New Roman" w:hAnsi="Times New Roman" w:cs="Times New Roman"/>
        </w:rPr>
      </w:r>
      <w:r w:rsidRPr="00D93F73">
        <w:rPr>
          <w:rFonts w:ascii="Times New Roman" w:hAnsi="Times New Roman" w:cs="Times New Roman"/>
        </w:rPr>
        <w:fldChar w:fldCharType="end"/>
      </w:r>
      <w:r w:rsidRPr="00D93F73">
        <w:rPr>
          <w:rFonts w:ascii="Times New Roman" w:hAnsi="Times New Roman" w:cs="Times New Roman"/>
        </w:rPr>
      </w:r>
      <w:r w:rsidRPr="00D93F73">
        <w:rPr>
          <w:rFonts w:ascii="Times New Roman" w:hAnsi="Times New Roman" w:cs="Times New Roman"/>
        </w:rPr>
        <w:fldChar w:fldCharType="separate"/>
      </w:r>
      <w:r w:rsidRPr="00D93F73">
        <w:rPr>
          <w:rFonts w:ascii="Times New Roman" w:hAnsi="Times New Roman" w:cs="Times New Roman"/>
          <w:noProof/>
        </w:rPr>
        <w:t>[6]</w:t>
      </w:r>
      <w:r w:rsidRPr="00D93F73">
        <w:rPr>
          <w:rFonts w:ascii="Times New Roman" w:hAnsi="Times New Roman" w:cs="Times New Roman"/>
        </w:rPr>
        <w:fldChar w:fldCharType="end"/>
      </w:r>
      <w:r w:rsidRPr="00D93F73">
        <w:rPr>
          <w:rFonts w:ascii="Times New Roman" w:hAnsi="Times New Roman" w:cs="Times New Roman"/>
        </w:rPr>
        <w:t xml:space="preserve">. Wang et al. utilized CT radiomics to distinguish between radiation pneumonitis (RP) and immune checkpoint inhibitor-induced pneumonitis (CIP) in NSCLC patients, demonstrating the crucial role of radiomics in distinguishing treatment-related side effects and optimizing treatment strategies </w:t>
      </w:r>
      <w:r w:rsidRPr="00D93F73">
        <w:rPr>
          <w:rFonts w:ascii="Times New Roman" w:hAnsi="Times New Roman" w:cs="Times New Roman"/>
        </w:rPr>
        <w:fldChar w:fldCharType="begin">
          <w:fldData xml:space="preserve">PEVuZE5vdGU+PENpdGU+PEF1dGhvcj5QZWlsaWFuZyBXYW5nPC9BdXRob3I+PFllYXI+MjAyNDwv
WWVhcj48UmVjTnVtPjc8L1JlY051bT48RGlzcGxheVRleHQ+WzddPC9EaXNwbGF5VGV4dD48cmVj
b3JkPjxyZWMtbnVtYmVyPjc8L3JlYy1udW1iZXI+PGZvcmVpZ24ta2V5cz48a2V5IGFwcD0iRU4i
IGRiLWlkPSJ0MDBlenRycDVwZXQ1eGVkZTA4eDl0enphdmU1dmF6ZTl6dnoiIHRpbWVzdGFtcD0i
MTczNDMzMTg2MiI+Nzwva2V5PjwvZm9yZWlnbi1rZXlzPjxyZWYtdHlwZSBuYW1lPSJKb3VybmFs
IEFydGljbGUiPjE3PC9yZWYtdHlwZT48Y29udHJpYnV0b3JzPjxhdXRob3JzPjxhdXRob3I+UGVp
bGlhbmcgV2FuZywgTS4gRC48L2F1dGhvcj48YXV0aG9yPllpa3VuIExpLCBNLiBNLjwvYXV0aG9y
PjxhdXRob3I+TWVuZ3l1IFpoYW8sIE0uIE0uPC9hdXRob3I+PGF1dGhvcj5KaW5taW5nIFl1LCBN
LiBELjwvYXV0aG9yPjxhdXRob3I+RmVpZmVpIFRlbmcsIE0uIEQuPC9hdXRob3I+PC9hdXRob3Jz
PjwvY29udHJpYnV0b3JzPjxhdXRoLWFkZHJlc3M+RGVwYXJ0bWVudCBvZiBSYWRpYXRpb24gT25j
b2xvZ3ksIFNoYW5kb25nIENhbmNlciBIb3NwaXRhbCBhbmQgSW5zdGl0dXRlLCBTaGFuZG9uZyBG
aXJzdCBNZWRpY2FsIFVuaXZlcnNpdHkgYW5kIFNoYW5kb25nIEFjYWRlbXkgb2YgTWVkaWNhbCBT
Y2llbmNlcywgSmluYW4gMjUwMTE3LCBDaGluYTsgRGVwYXJ0bWVudCBvZiBSYWRpYXRpb24gT25j
b2xvZ3ksIFNoYW5kb25nIENhbmNlciBIb3NwaXRhbCBhbmQgSW5zdGl0dXRlLCBDaGVlbG9vIENv
bGxlZ2Ugb2YgTWVkaWNpbmUsIFNoYW5kb25nIFVuaXZlcnNpdHksIEppbmFuIDI1MDExNywgQ2hp
bmEuJiN4RDtEZXBhcnRtZW50IG9mIFJhZGlhdGlvbiBPbmNvbG9neSwgU2hhbmRvbmcgQ2FuY2Vy
IEhvc3BpdGFsIGFuZCBJbnN0aXR1dGUsIFNoYW5kb25nIEZpcnN0IE1lZGljYWwgVW5pdmVyc2l0
eSBhbmQgU2hhbmRvbmcgQWNhZGVteSBvZiBNZWRpY2FsIFNjaWVuY2VzLCBKaW5hbiAyNTAxMTcs
IENoaW5hLiYjeEQ7RGVwYXJ0bWVudCBvZiBSYWRpYXRpb24gT25jb2xvZ3ksIFNoYW5kb25nIENh
bmNlciBIb3NwaXRhbCBhbmQgSW5zdGl0dXRlLCBTaGFuZG9uZyBGaXJzdCBNZWRpY2FsIFVuaXZl
cnNpdHkgYW5kIFNoYW5kb25nIEFjYWRlbXkgb2YgTWVkaWNhbCBTY2llbmNlcywgSmluYW4gMjUw
MTE3LCBDaGluYTsgRGVwYXJ0bWVudCBvZiBSYWRpYXRpb24gT25jb2xvZ3ksIFNoYW5kb25nIENh
bmNlciBIb3NwaXRhbCBhbmQgSW5zdGl0dXRlLCBDaGVlbG9vIENvbGxlZ2Ugb2YgTWVkaWNpbmUs
IFNoYW5kb25nIFVuaXZlcnNpdHksIEppbmFuIDI1MDExNywgQ2hpbmEuIEVsZWN0cm9uaWMgYWRk
cmVzczogdGVuZ2ZlaWZlaTE2QDEyNi5jb20uPC9hdXRoLWFkZHJlc3M+PHRpdGxlcz48dGl0bGU+
RGlzdGluZ3Vpc2hpbmcgaW1tdW5lIGNoZWNrcG9pbnQgaW5oaWJpdG9yLXJlbGF0ZWQgcG5ldW1v
bml0aXMgZnJvbSByYWRpYXRpb24gcG5ldW1vbml0aXMgYnkgQ1QgcmFkaW9taWNzIGZlYXR1cmVz
IGluIG5vbi1zbWFsbCBjZWxsIGx1bmcgY2FuY2VyPC90aXRsZT48c2Vjb25kYXJ5LXRpdGxlPklu
dCBJbW11bm9waGFybWFjb2w8L3NlY29uZGFyeS10aXRsZT48YWx0LXRpdGxlPkludGVybmF0aW9u
YWwgaW1tdW5vcGhhcm1hY29sb2d5PC9hbHQtdGl0bGU+PC90aXRsZXM+PHBlcmlvZGljYWw+PGZ1
bGwtdGl0bGU+SW50IEltbXVub3BoYXJtYWNvbDwvZnVsbC10aXRsZT48YWJici0xPkludGVybmF0
aW9uYWwgaW1tdW5vcGhhcm1hY29sb2d5PC9hYmJyLTE+PC9wZXJpb2RpY2FsPjxhbHQtcGVyaW9k
aWNhbD48ZnVsbC10aXRsZT5JbnQgSW1tdW5vcGhhcm1hY29sPC9mdWxsLXRpdGxlPjxhYmJyLTE+
SW50ZXJuYXRpb25hbCBpbW11bm9waGFybWFjb2xvZ3k8L2FiYnItMT48L2FsdC1wZXJpb2RpY2Fs
PjxwYWdlcz4xMTE0ODk8L3BhZ2VzPjx2b2x1bWU+MTI4PC92b2x1bWU+PGVkaXRpb24+MjAyNC8w
MS8yNTwvZWRpdGlvbj48a2V5d29yZHM+PGtleXdvcmQ+SHVtYW5zPC9rZXl3b3JkPjxrZXl3b3Jk
PipDYXJjaW5vbWEsIE5vbi1TbWFsbC1DZWxsIEx1bmcvZHJ1ZyB0aGVyYXB5PC9rZXl3b3JkPjxr
ZXl3b3JkPkltbXVuZSBDaGVja3BvaW50IEluaGliaXRvcnMvdGhlcmFwZXV0aWMgdXNlPC9rZXl3
b3JkPjxrZXl3b3JkPipMdW5nIE5lb3BsYXNtcy9kcnVnIHRoZXJhcHk8L2tleXdvcmQ+PGtleXdv
cmQ+KlJhZGlhdGlvbiBQbmV1bW9uaXRpcy9jb21wbGljYXRpb25zL2RydWcgdGhlcmFweTwva2V5
d29yZD48a2V5d29yZD5SZXRyb3NwZWN0aXZlIFN0dWRpZXM8L2tleXdvcmQ+PGtleXdvcmQ+UmFk
aW9taWNzPC9rZXl3b3JkPjxrZXl3b3JkPlRvbW9ncmFwaHksIFgtUmF5IENvbXB1dGVkL2FkdmVy
c2UgZWZmZWN0cy9tZXRob2RzPC9rZXl3b3JkPjxrZXl3b3JkPipQbmV1bW9uaWEvZHJ1ZyB0aGVy
YXB5PC9rZXl3b3JkPjxrZXl3b3JkPkN0PC9rZXl3b3JkPjxrZXl3b3JkPkltbXVuZSBjaGVja3Bv
aW50IGluaGliaXRvcnM8L2tleXdvcmQ+PGtleXdvcmQ+Tm9uLXNtYWxsIGNlbGwgbHVuZyBjYW5j
ZXI8L2tleXdvcmQ+PGtleXdvcmQ+UG5ldW1vbml0aXM8L2tleXdvcmQ+PGtleXdvcmQ+UmFkaWF0
aW9uPC9rZXl3b3JkPjxrZXl3b3JkPmNvbXBldGluZyBmaW5hbmNpYWwgaW50ZXJlc3RzIG9yIHBl
cnNvbmFsIHJlbGF0aW9uc2hpcHMgdGhhdCBjb3VsZCBoYXZlIGFwcGVhcmVkPC9rZXl3b3JkPjxr
ZXl3b3JkPnRvIGluZmx1ZW5jZSB0aGUgd29yayByZXBvcnRlZCBpbiB0aGlzIHBhcGVyLjwva2V5
d29yZD48L2tleXdvcmRzPjxkYXRlcz48eWVhcj4yMDI0PC95ZWFyPjxwdWItZGF0ZXM+PGRhdGU+
RmViIDE1PC9kYXRlPjwvcHViLWRhdGVzPjwvZGF0ZXM+PGlzYm4+MTU2Ny01NzY5PC9pc2JuPjxh
Y2Nlc3Npb24tbnVtPjM4MjY2NDUwPC9hY2Nlc3Npb24tbnVtPjx1cmxzPjwvdXJscz48ZWxlY3Ry
b25pYy1yZXNvdXJjZS1udW0+MTAuMTAxNi9qLmludGltcC4yMDI0LjExMTQ4OTwvZWxlY3Ryb25p
Yy1yZXNvdXJjZS1udW0+PHJlbW90ZS1kYXRhYmFzZS1wcm92aWRlcj5OTE08L3JlbW90ZS1kYXRh
YmFzZS1wcm92aWRlcj48bGFuZ3VhZ2U+ZW5nPC9sYW5ndWFnZT48L3JlY29yZD48L0NpdGU+PC9F
bmROb3RlPn==
</w:fldData>
        </w:fldChar>
      </w:r>
      <w:r w:rsidRPr="00D93F73">
        <w:rPr>
          <w:rFonts w:ascii="Times New Roman" w:hAnsi="Times New Roman" w:cs="Times New Roman"/>
        </w:rPr>
        <w:instrText xml:space="preserve"> ADDIN EN.CITE </w:instrText>
      </w:r>
      <w:r w:rsidRPr="00D93F73">
        <w:rPr>
          <w:rFonts w:ascii="Times New Roman" w:hAnsi="Times New Roman" w:cs="Times New Roman"/>
        </w:rPr>
        <w:fldChar w:fldCharType="begin">
          <w:fldData xml:space="preserve">PEVuZE5vdGU+PENpdGU+PEF1dGhvcj5QZWlsaWFuZyBXYW5nPC9BdXRob3I+PFllYXI+MjAyNDwv
WWVhcj48UmVjTnVtPjc8L1JlY051bT48RGlzcGxheVRleHQ+WzddPC9EaXNwbGF5VGV4dD48cmVj
b3JkPjxyZWMtbnVtYmVyPjc8L3JlYy1udW1iZXI+PGZvcmVpZ24ta2V5cz48a2V5IGFwcD0iRU4i
IGRiLWlkPSJ0MDBlenRycDVwZXQ1eGVkZTA4eDl0enphdmU1dmF6ZTl6dnoiIHRpbWVzdGFtcD0i
MTczNDMzMTg2MiI+Nzwva2V5PjwvZm9yZWlnbi1rZXlzPjxyZWYtdHlwZSBuYW1lPSJKb3VybmFs
IEFydGljbGUiPjE3PC9yZWYtdHlwZT48Y29udHJpYnV0b3JzPjxhdXRob3JzPjxhdXRob3I+UGVp
bGlhbmcgV2FuZywgTS4gRC48L2F1dGhvcj48YXV0aG9yPllpa3VuIExpLCBNLiBNLjwvYXV0aG9y
PjxhdXRob3I+TWVuZ3l1IFpoYW8sIE0uIE0uPC9hdXRob3I+PGF1dGhvcj5KaW5taW5nIFl1LCBN
LiBELjwvYXV0aG9yPjxhdXRob3I+RmVpZmVpIFRlbmcsIE0uIEQuPC9hdXRob3I+PC9hdXRob3Jz
PjwvY29udHJpYnV0b3JzPjxhdXRoLWFkZHJlc3M+RGVwYXJ0bWVudCBvZiBSYWRpYXRpb24gT25j
b2xvZ3ksIFNoYW5kb25nIENhbmNlciBIb3NwaXRhbCBhbmQgSW5zdGl0dXRlLCBTaGFuZG9uZyBG
aXJzdCBNZWRpY2FsIFVuaXZlcnNpdHkgYW5kIFNoYW5kb25nIEFjYWRlbXkgb2YgTWVkaWNhbCBT
Y2llbmNlcywgSmluYW4gMjUwMTE3LCBDaGluYTsgRGVwYXJ0bWVudCBvZiBSYWRpYXRpb24gT25j
b2xvZ3ksIFNoYW5kb25nIENhbmNlciBIb3NwaXRhbCBhbmQgSW5zdGl0dXRlLCBDaGVlbG9vIENv
bGxlZ2Ugb2YgTWVkaWNpbmUsIFNoYW5kb25nIFVuaXZlcnNpdHksIEppbmFuIDI1MDExNywgQ2hp
bmEuJiN4RDtEZXBhcnRtZW50IG9mIFJhZGlhdGlvbiBPbmNvbG9neSwgU2hhbmRvbmcgQ2FuY2Vy
IEhvc3BpdGFsIGFuZCBJbnN0aXR1dGUsIFNoYW5kb25nIEZpcnN0IE1lZGljYWwgVW5pdmVyc2l0
eSBhbmQgU2hhbmRvbmcgQWNhZGVteSBvZiBNZWRpY2FsIFNjaWVuY2VzLCBKaW5hbiAyNTAxMTcs
IENoaW5hLiYjeEQ7RGVwYXJ0bWVudCBvZiBSYWRpYXRpb24gT25jb2xvZ3ksIFNoYW5kb25nIENh
bmNlciBIb3NwaXRhbCBhbmQgSW5zdGl0dXRlLCBTaGFuZG9uZyBGaXJzdCBNZWRpY2FsIFVuaXZl
cnNpdHkgYW5kIFNoYW5kb25nIEFjYWRlbXkgb2YgTWVkaWNhbCBTY2llbmNlcywgSmluYW4gMjUw
MTE3LCBDaGluYTsgRGVwYXJ0bWVudCBvZiBSYWRpYXRpb24gT25jb2xvZ3ksIFNoYW5kb25nIENh
bmNlciBIb3NwaXRhbCBhbmQgSW5zdGl0dXRlLCBDaGVlbG9vIENvbGxlZ2Ugb2YgTWVkaWNpbmUs
IFNoYW5kb25nIFVuaXZlcnNpdHksIEppbmFuIDI1MDExNywgQ2hpbmEuIEVsZWN0cm9uaWMgYWRk
cmVzczogdGVuZ2ZlaWZlaTE2QDEyNi5jb20uPC9hdXRoLWFkZHJlc3M+PHRpdGxlcz48dGl0bGU+
RGlzdGluZ3Vpc2hpbmcgaW1tdW5lIGNoZWNrcG9pbnQgaW5oaWJpdG9yLXJlbGF0ZWQgcG5ldW1v
bml0aXMgZnJvbSByYWRpYXRpb24gcG5ldW1vbml0aXMgYnkgQ1QgcmFkaW9taWNzIGZlYXR1cmVz
IGluIG5vbi1zbWFsbCBjZWxsIGx1bmcgY2FuY2VyPC90aXRsZT48c2Vjb25kYXJ5LXRpdGxlPklu
dCBJbW11bm9waGFybWFjb2w8L3NlY29uZGFyeS10aXRsZT48YWx0LXRpdGxlPkludGVybmF0aW9u
YWwgaW1tdW5vcGhhcm1hY29sb2d5PC9hbHQtdGl0bGU+PC90aXRsZXM+PHBlcmlvZGljYWw+PGZ1
bGwtdGl0bGU+SW50IEltbXVub3BoYXJtYWNvbDwvZnVsbC10aXRsZT48YWJici0xPkludGVybmF0
aW9uYWwgaW1tdW5vcGhhcm1hY29sb2d5PC9hYmJyLTE+PC9wZXJpb2RpY2FsPjxhbHQtcGVyaW9k
aWNhbD48ZnVsbC10aXRsZT5JbnQgSW1tdW5vcGhhcm1hY29sPC9mdWxsLXRpdGxlPjxhYmJyLTE+
SW50ZXJuYXRpb25hbCBpbW11bm9waGFybWFjb2xvZ3k8L2FiYnItMT48L2FsdC1wZXJpb2RpY2Fs
PjxwYWdlcz4xMTE0ODk8L3BhZ2VzPjx2b2x1bWU+MTI4PC92b2x1bWU+PGVkaXRpb24+MjAyNC8w
MS8yNTwvZWRpdGlvbj48a2V5d29yZHM+PGtleXdvcmQ+SHVtYW5zPC9rZXl3b3JkPjxrZXl3b3Jk
PipDYXJjaW5vbWEsIE5vbi1TbWFsbC1DZWxsIEx1bmcvZHJ1ZyB0aGVyYXB5PC9rZXl3b3JkPjxr
ZXl3b3JkPkltbXVuZSBDaGVja3BvaW50IEluaGliaXRvcnMvdGhlcmFwZXV0aWMgdXNlPC9rZXl3
b3JkPjxrZXl3b3JkPipMdW5nIE5lb3BsYXNtcy9kcnVnIHRoZXJhcHk8L2tleXdvcmQ+PGtleXdv
cmQ+KlJhZGlhdGlvbiBQbmV1bW9uaXRpcy9jb21wbGljYXRpb25zL2RydWcgdGhlcmFweTwva2V5
d29yZD48a2V5d29yZD5SZXRyb3NwZWN0aXZlIFN0dWRpZXM8L2tleXdvcmQ+PGtleXdvcmQ+UmFk
aW9taWNzPC9rZXl3b3JkPjxrZXl3b3JkPlRvbW9ncmFwaHksIFgtUmF5IENvbXB1dGVkL2FkdmVy
c2UgZWZmZWN0cy9tZXRob2RzPC9rZXl3b3JkPjxrZXl3b3JkPipQbmV1bW9uaWEvZHJ1ZyB0aGVy
YXB5PC9rZXl3b3JkPjxrZXl3b3JkPkN0PC9rZXl3b3JkPjxrZXl3b3JkPkltbXVuZSBjaGVja3Bv
aW50IGluaGliaXRvcnM8L2tleXdvcmQ+PGtleXdvcmQ+Tm9uLXNtYWxsIGNlbGwgbHVuZyBjYW5j
ZXI8L2tleXdvcmQ+PGtleXdvcmQ+UG5ldW1vbml0aXM8L2tleXdvcmQ+PGtleXdvcmQ+UmFkaWF0
aW9uPC9rZXl3b3JkPjxrZXl3b3JkPmNvbXBldGluZyBmaW5hbmNpYWwgaW50ZXJlc3RzIG9yIHBl
cnNvbmFsIHJlbGF0aW9uc2hpcHMgdGhhdCBjb3VsZCBoYXZlIGFwcGVhcmVkPC9rZXl3b3JkPjxr
ZXl3b3JkPnRvIGluZmx1ZW5jZSB0aGUgd29yayByZXBvcnRlZCBpbiB0aGlzIHBhcGVyLjwva2V5
d29yZD48L2tleXdvcmRzPjxkYXRlcz48eWVhcj4yMDI0PC95ZWFyPjxwdWItZGF0ZXM+PGRhdGU+
RmViIDE1PC9kYXRlPjwvcHViLWRhdGVzPjwvZGF0ZXM+PGlzYm4+MTU2Ny01NzY5PC9pc2JuPjxh
Y2Nlc3Npb24tbnVtPjM4MjY2NDUwPC9hY2Nlc3Npb24tbnVtPjx1cmxzPjwvdXJscz48ZWxlY3Ry
b25pYy1yZXNvdXJjZS1udW0+MTAuMTAxNi9qLmludGltcC4yMDI0LjExMTQ4OTwvZWxlY3Ryb25p
Yy1yZXNvdXJjZS1udW0+PHJlbW90ZS1kYXRhYmFzZS1wcm92aWRlcj5OTE08L3JlbW90ZS1kYXRh
YmFzZS1wcm92aWRlcj48bGFuZ3VhZ2U+ZW5nPC9sYW5ndWFnZT48L3JlY29yZD48L0NpdGU+PC9F
bmROb3RlPn==
</w:fldData>
        </w:fldChar>
      </w:r>
      <w:r w:rsidRPr="00D93F73">
        <w:rPr>
          <w:rFonts w:ascii="Times New Roman" w:hAnsi="Times New Roman" w:cs="Times New Roman"/>
        </w:rPr>
        <w:instrText xml:space="preserve"> ADDIN EN.CITE.DATA </w:instrText>
      </w:r>
      <w:r w:rsidRPr="00D93F73">
        <w:rPr>
          <w:rFonts w:ascii="Times New Roman" w:hAnsi="Times New Roman" w:cs="Times New Roman"/>
        </w:rPr>
      </w:r>
      <w:r w:rsidRPr="00D93F73">
        <w:rPr>
          <w:rFonts w:ascii="Times New Roman" w:hAnsi="Times New Roman" w:cs="Times New Roman"/>
        </w:rPr>
        <w:fldChar w:fldCharType="end"/>
      </w:r>
      <w:r w:rsidRPr="00D93F73">
        <w:rPr>
          <w:rFonts w:ascii="Times New Roman" w:hAnsi="Times New Roman" w:cs="Times New Roman"/>
        </w:rPr>
      </w:r>
      <w:r w:rsidRPr="00D93F73">
        <w:rPr>
          <w:rFonts w:ascii="Times New Roman" w:hAnsi="Times New Roman" w:cs="Times New Roman"/>
        </w:rPr>
        <w:fldChar w:fldCharType="separate"/>
      </w:r>
      <w:r w:rsidRPr="00D93F73">
        <w:rPr>
          <w:rFonts w:ascii="Times New Roman" w:hAnsi="Times New Roman" w:cs="Times New Roman"/>
          <w:noProof/>
        </w:rPr>
        <w:t>[7]</w:t>
      </w:r>
      <w:r w:rsidRPr="00D93F73">
        <w:rPr>
          <w:rFonts w:ascii="Times New Roman" w:hAnsi="Times New Roman" w:cs="Times New Roman"/>
        </w:rPr>
        <w:fldChar w:fldCharType="end"/>
      </w:r>
      <w:r w:rsidRPr="00D93F73">
        <w:rPr>
          <w:rFonts w:ascii="Times New Roman" w:hAnsi="Times New Roman" w:cs="Times New Roman"/>
        </w:rPr>
        <w:t>.</w:t>
      </w:r>
    </w:p>
    <w:p w14:paraId="40C3BA91" w14:textId="18456E04" w:rsidR="004A5416" w:rsidRPr="00D93F73" w:rsidRDefault="004A5416" w:rsidP="004A5416">
      <w:pPr>
        <w:ind w:firstLine="360"/>
        <w:rPr>
          <w:rFonts w:ascii="Times New Roman" w:hAnsi="Times New Roman" w:cs="Times New Roman"/>
        </w:rPr>
      </w:pPr>
      <w:r w:rsidRPr="00D93F73">
        <w:rPr>
          <w:rFonts w:ascii="Times New Roman" w:hAnsi="Times New Roman" w:cs="Times New Roman"/>
        </w:rPr>
        <w:t xml:space="preserve">In this study, our contributions are multifaceted. </w:t>
      </w:r>
      <w:r w:rsidR="00F45360">
        <w:rPr>
          <w:rFonts w:ascii="Times New Roman" w:hAnsi="Times New Roman" w:cs="Times New Roman" w:hint="eastAsia"/>
        </w:rPr>
        <w:t>W</w:t>
      </w:r>
      <w:r w:rsidRPr="00D93F73">
        <w:rPr>
          <w:rFonts w:ascii="Times New Roman" w:hAnsi="Times New Roman" w:cs="Times New Roman"/>
        </w:rPr>
        <w:t>e constructed a CT-based prognostic prediction model for NSCLC after determining the weights of individual models in the developed integrated model. Based on this, using the important features from the model, we further explored a method for patient subtyping through imaging features. This novel approach allows for the subdivision of patients into different biological subtypes based on tumor morphology, texture, and subtle differences in imaging that are difficult to detect directly.</w:t>
      </w:r>
    </w:p>
    <w:p w14:paraId="4F2D3B3E" w14:textId="77777777" w:rsidR="004A5416" w:rsidRPr="00D93F73" w:rsidRDefault="004A5416" w:rsidP="0091784A">
      <w:pPr>
        <w:rPr>
          <w:rFonts w:ascii="Times New Roman" w:hAnsi="Times New Roman" w:cs="Times New Roman"/>
        </w:rPr>
      </w:pPr>
    </w:p>
    <w:p w14:paraId="008D587B" w14:textId="77777777" w:rsidR="007456EA" w:rsidRPr="00D93F73" w:rsidRDefault="007456EA" w:rsidP="007456EA">
      <w:pPr>
        <w:rPr>
          <w:rFonts w:ascii="Times New Roman" w:hAnsi="Times New Roman" w:cs="Times New Roman"/>
        </w:rPr>
      </w:pPr>
    </w:p>
    <w:p w14:paraId="436C13E3" w14:textId="4F72C476" w:rsidR="007456EA" w:rsidRPr="00D93F73" w:rsidRDefault="007456EA" w:rsidP="007456EA">
      <w:pPr>
        <w:pStyle w:val="a3"/>
        <w:numPr>
          <w:ilvl w:val="0"/>
          <w:numId w:val="1"/>
        </w:numPr>
        <w:ind w:firstLineChars="0"/>
        <w:rPr>
          <w:rFonts w:ascii="Times New Roman" w:hAnsi="Times New Roman" w:cs="Times New Roman"/>
          <w:b/>
          <w:bCs/>
          <w:sz w:val="24"/>
          <w:szCs w:val="28"/>
        </w:rPr>
      </w:pPr>
      <w:r w:rsidRPr="00660C2E">
        <w:rPr>
          <w:rFonts w:ascii="Times New Roman" w:hAnsi="Times New Roman" w:cs="Times New Roman"/>
          <w:b/>
          <w:bCs/>
          <w:sz w:val="28"/>
          <w:szCs w:val="32"/>
        </w:rPr>
        <w:t>Material and Methods</w:t>
      </w:r>
    </w:p>
    <w:p w14:paraId="18BD51F0" w14:textId="08D69F64" w:rsidR="004A5416" w:rsidRPr="00D93F73" w:rsidRDefault="004A5416" w:rsidP="004A5416">
      <w:pPr>
        <w:rPr>
          <w:rFonts w:ascii="Times New Roman" w:hAnsi="Times New Roman" w:cs="Times New Roman"/>
          <w:b/>
          <w:bCs/>
          <w:sz w:val="24"/>
          <w:szCs w:val="28"/>
        </w:rPr>
      </w:pPr>
      <w:r w:rsidRPr="00D93F73">
        <w:rPr>
          <w:rFonts w:ascii="Times New Roman" w:hAnsi="Times New Roman" w:cs="Times New Roman"/>
          <w:b/>
          <w:bCs/>
          <w:sz w:val="24"/>
          <w:szCs w:val="28"/>
        </w:rPr>
        <w:t>2.1 Data Preprocess</w:t>
      </w:r>
    </w:p>
    <w:p w14:paraId="4E174C71" w14:textId="63D7798A" w:rsidR="004A5416" w:rsidRPr="00D93F73" w:rsidRDefault="004A5416" w:rsidP="004A5416">
      <w:pPr>
        <w:ind w:firstLine="375"/>
        <w:rPr>
          <w:rFonts w:ascii="Times New Roman" w:hAnsi="Times New Roman" w:cs="Times New Roman"/>
        </w:rPr>
      </w:pPr>
      <w:r w:rsidRPr="00D93F73">
        <w:rPr>
          <w:rFonts w:ascii="Times New Roman" w:hAnsi="Times New Roman" w:cs="Times New Roman"/>
        </w:rPr>
        <w:t>In this study, CT images and paired clinical data from 422 NSCLC patients were downloaded from The Cancer Imaging Archive (TCIA) database (</w:t>
      </w:r>
      <w:hyperlink r:id="rId7" w:tgtFrame="_new" w:history="1">
        <w:r w:rsidRPr="00D93F73">
          <w:rPr>
            <w:rFonts w:ascii="Times New Roman" w:hAnsi="Times New Roman" w:cs="Times New Roman"/>
          </w:rPr>
          <w:t>https://www.cancerimagingarchive.net/</w:t>
        </w:r>
      </w:hyperlink>
      <w:r w:rsidRPr="00D93F73">
        <w:rPr>
          <w:rFonts w:ascii="Times New Roman" w:hAnsi="Times New Roman" w:cs="Times New Roman"/>
        </w:rPr>
        <w:t>). CT images and corresponding contour data were collected in DICOM format, containing anatomical and radiotherapy information for each patient. Python software was used to automatically convert DICOM files into NIfTI format for subsequent processing. Specifically, the ImageSeriesReader function from SimpleITK was used to read the DICOM series, which was then converted into 3D NIfTI images and stored in a standardized format (.nii.gz) for further analysis.</w:t>
      </w:r>
      <w:r w:rsidRPr="00D93F73">
        <w:rPr>
          <w:rFonts w:ascii="Times New Roman" w:hAnsi="Times New Roman" w:cs="Times New Roman"/>
        </w:rPr>
        <w:br/>
      </w:r>
      <w:r w:rsidRPr="00D93F73">
        <w:rPr>
          <w:rFonts w:ascii="Times New Roman" w:hAnsi="Times New Roman" w:cs="Times New Roman"/>
        </w:rPr>
        <w:lastRenderedPageBreak/>
        <w:t xml:space="preserve">    For each patient, the RTSTRUCT file was parsed to extract regions related to specific tumor areas (GTV). The pydicom library was employed to load the RTSTRUCT file and extract the contour data associated with the target labels. These contour data were then converted into binary masks and registered with the corresponding CT images to ensure proper overlay of the mask on the CT images. The mask generation process involved converting the physical coordinates of the contour data into image indices based on the CT image metadata (such as origin, pixel spacing, and orientation), ensuring accurate alignment of the mask with the CT image.</w:t>
      </w:r>
      <w:r w:rsidRPr="00D93F73">
        <w:rPr>
          <w:rFonts w:ascii="Times New Roman" w:hAnsi="Times New Roman" w:cs="Times New Roman"/>
        </w:rPr>
        <w:br/>
        <w:t xml:space="preserve">    Radiomic features were extracted from the CT images and corresponding ROI masks using the PyRadiomics library. The feature extraction process was standardized with a gray-level width of 3 and a resampling pixel spacing of [1, 1, 1] as one set of features. Additionally, two other sets of features were generated using the "Wavelet" and "LoG" parameters. The RadiomicsFeatureExtractor class was used to extract the features, with all available feature sets enabled to ensure comprehensive feature extraction. The calculated features included shape, texture, and intensity statistics. A total of 321 radiomic features were retained for further analysis.</w:t>
      </w:r>
      <w:r w:rsidRPr="00D93F73">
        <w:rPr>
          <w:rFonts w:ascii="Times New Roman" w:hAnsi="Times New Roman" w:cs="Times New Roman"/>
        </w:rPr>
        <w:br/>
        <w:t xml:space="preserve">    To ensure data accuracy, multiple quality control checks were incorporated at various stages of the pipeline. These checks included verifying the existence of the required DICOM files, confirming that the RTSTRUCT file contained the necessary contour data for the target labels, and ensuring that the generated masks were non-empty. After quality control, a total of 407 samples were successfully processed.</w:t>
      </w:r>
    </w:p>
    <w:p w14:paraId="48C8C723" w14:textId="77777777" w:rsidR="002C7017" w:rsidRPr="00D93F73" w:rsidRDefault="002C7017" w:rsidP="007456EA">
      <w:pPr>
        <w:rPr>
          <w:rFonts w:ascii="Times New Roman" w:hAnsi="Times New Roman" w:cs="Times New Roman"/>
        </w:rPr>
      </w:pPr>
    </w:p>
    <w:p w14:paraId="58F02CDE" w14:textId="424B07E6" w:rsidR="00FD1762" w:rsidRPr="00D93F73" w:rsidRDefault="00FD1762" w:rsidP="00FD1762">
      <w:pPr>
        <w:rPr>
          <w:rFonts w:ascii="Times New Roman" w:hAnsi="Times New Roman" w:cs="Times New Roman"/>
          <w:b/>
          <w:bCs/>
          <w:sz w:val="24"/>
          <w:szCs w:val="28"/>
        </w:rPr>
      </w:pPr>
      <w:r w:rsidRPr="00D93F73">
        <w:rPr>
          <w:rFonts w:ascii="Times New Roman" w:hAnsi="Times New Roman" w:cs="Times New Roman"/>
          <w:b/>
          <w:bCs/>
          <w:sz w:val="24"/>
          <w:szCs w:val="28"/>
        </w:rPr>
        <w:t>2.2 C-index Prediction Model</w:t>
      </w:r>
    </w:p>
    <w:p w14:paraId="10F62DE6" w14:textId="77777777" w:rsidR="00FD1762" w:rsidRPr="00D93F73" w:rsidRDefault="00FD1762" w:rsidP="00FD1762">
      <w:pPr>
        <w:ind w:firstLine="360"/>
        <w:rPr>
          <w:rFonts w:ascii="Times New Roman" w:hAnsi="Times New Roman" w:cs="Times New Roman"/>
        </w:rPr>
      </w:pPr>
      <w:r w:rsidRPr="00D93F73">
        <w:rPr>
          <w:rFonts w:ascii="Times New Roman" w:hAnsi="Times New Roman" w:cs="Times New Roman"/>
        </w:rPr>
        <w:t>The dataset used in this study was preprocessed and divided into training and testing sets using 5-fold cross-validation. Random Survival Forest (RSF), HistGradientBoostingClassifier (HGB), ExtraTreesClassifier (ET), and GradientBoostingClassifier (GB) were implemented based on the scikit-learn package. Hyperparameters were optimized for each model, and each model was trained on the training set of each fold during cross-validation. A weighted averaging strategy was employed to integrate the predictions from multiple models. Grid search was performed to optimize the performance of the ensemble model by exploring all possible weight combinations. The performance of the models was evaluated using the C-index, which measures the discrimination ability of survival models. The best weight combination, which maximized the C-index, was selected as the final weight for the ensemble model. The optimal weight set was chosen from combinations where the sum of the weights was 1, and the combination with the highest C-index was selected.</w:t>
      </w:r>
    </w:p>
    <w:p w14:paraId="4F4B7D96" w14:textId="77777777" w:rsidR="00FD1762" w:rsidRPr="00D93F73" w:rsidRDefault="00FD1762" w:rsidP="00FD1762">
      <w:pPr>
        <w:ind w:firstLine="360"/>
        <w:rPr>
          <w:rFonts w:ascii="Times New Roman" w:hAnsi="Times New Roman" w:cs="Times New Roman"/>
        </w:rPr>
      </w:pPr>
      <w:r w:rsidRPr="00D93F73">
        <w:rPr>
          <w:rFonts w:ascii="Times New Roman" w:hAnsi="Times New Roman" w:cs="Times New Roman"/>
        </w:rPr>
        <w:t>Once the optimal weights were determined, the entire dataset was trained using the selected weights. The model was saved using the joblib library, and the integrated risk score was computed by averaging the predictions from the weighted individual models. Additionally, SHAP analysis was conducted to assess the feature importance of the final ensemble model. A custom SHAP interpreter for the ensemble model was created, where the prediction result was the weighted sum of the predictions from the individual models. The SHAP values for the ensemble model were calculated and visualized, with the most important features displayed in a bar chart. To assess the prognostic value of the ensemble model, patients were divided into high-risk and low-risk groups based on the risk scores predicted by the ensemble model, with the median risk score used as the classification threshold. Kaplan-Meier survival curves were generated for the two risk groups, and survival differences between the groups were compared using the Log-rank test. The p-value from the Log-</w:t>
      </w:r>
      <w:r w:rsidRPr="00D93F73">
        <w:rPr>
          <w:rFonts w:ascii="Times New Roman" w:hAnsi="Times New Roman" w:cs="Times New Roman"/>
        </w:rPr>
        <w:lastRenderedPageBreak/>
        <w:t>rank test was reported to evaluate the statistical significance of the survival differences. Statistical significance was set at a p-value &lt; 0.05 for evaluating survival differences between high-risk and low-risk groups.</w:t>
      </w:r>
    </w:p>
    <w:p w14:paraId="42FF06F5" w14:textId="1E1DC3B4" w:rsidR="00433136" w:rsidRPr="00D93F73" w:rsidRDefault="00433136" w:rsidP="00433136">
      <w:pPr>
        <w:ind w:firstLine="360"/>
        <w:rPr>
          <w:rFonts w:ascii="Times New Roman" w:hAnsi="Times New Roman" w:cs="Times New Roman"/>
        </w:rPr>
      </w:pPr>
    </w:p>
    <w:p w14:paraId="0F65871A" w14:textId="77777777" w:rsidR="002C7017" w:rsidRPr="00D93F73" w:rsidRDefault="002C7017" w:rsidP="002C7017">
      <w:pPr>
        <w:rPr>
          <w:rFonts w:ascii="Times New Roman" w:hAnsi="Times New Roman" w:cs="Times New Roman"/>
        </w:rPr>
      </w:pPr>
    </w:p>
    <w:p w14:paraId="44A36DBD" w14:textId="74869D31" w:rsidR="00DB3D76" w:rsidRPr="00660C2E" w:rsidRDefault="00DB3D76" w:rsidP="00DB3D76">
      <w:pPr>
        <w:rPr>
          <w:rFonts w:ascii="Times New Roman" w:hAnsi="Times New Roman" w:cs="Times New Roman"/>
        </w:rPr>
      </w:pPr>
      <w:r w:rsidRPr="00660C2E">
        <w:rPr>
          <w:rFonts w:ascii="Times New Roman" w:hAnsi="Times New Roman" w:cs="Times New Roman"/>
          <w:b/>
          <w:bCs/>
          <w:sz w:val="24"/>
          <w:szCs w:val="28"/>
        </w:rPr>
        <w:t>2.3 Subtype Identification Methods</w:t>
      </w:r>
    </w:p>
    <w:p w14:paraId="4CB5BC22" w14:textId="77777777" w:rsidR="00DB3D76" w:rsidRPr="00D93F73" w:rsidRDefault="00DB3D76" w:rsidP="00DB3D76">
      <w:pPr>
        <w:ind w:firstLine="420"/>
        <w:rPr>
          <w:rFonts w:ascii="Times New Roman" w:hAnsi="Times New Roman" w:cs="Times New Roman"/>
        </w:rPr>
      </w:pPr>
      <w:r w:rsidRPr="00D93F73">
        <w:rPr>
          <w:rFonts w:ascii="Times New Roman" w:hAnsi="Times New Roman" w:cs="Times New Roman"/>
        </w:rPr>
        <w:t>In this section, we briefly introduce related algorithms (NMF, DNMF) and the proposed algorithms.</w:t>
      </w:r>
    </w:p>
    <w:p w14:paraId="72FF4156" w14:textId="765DD4AA" w:rsidR="00DB3D76" w:rsidRPr="00660C2E" w:rsidRDefault="00DB3D76" w:rsidP="00DB3D76">
      <w:pPr>
        <w:rPr>
          <w:rFonts w:ascii="Times New Roman" w:hAnsi="Times New Roman" w:cs="Times New Roman"/>
          <w:b/>
          <w:bCs/>
          <w:sz w:val="20"/>
          <w:szCs w:val="21"/>
        </w:rPr>
      </w:pPr>
      <w:r w:rsidRPr="00660C2E">
        <w:rPr>
          <w:rFonts w:ascii="Times New Roman" w:hAnsi="Times New Roman" w:cs="Times New Roman"/>
          <w:b/>
          <w:bCs/>
        </w:rPr>
        <w:t>2.3.1 Non-negative Matrix Factorization Method</w:t>
      </w:r>
    </w:p>
    <w:p w14:paraId="457A6A0A" w14:textId="77777777" w:rsidR="00DB3D76" w:rsidRPr="00D93F73" w:rsidRDefault="00DB3D76" w:rsidP="00DB3D76">
      <w:pPr>
        <w:spacing w:after="240"/>
        <w:ind w:firstLine="420"/>
        <w:rPr>
          <w:rFonts w:ascii="Times New Roman" w:hAnsi="Times New Roman" w:cs="Times New Roman"/>
        </w:rPr>
      </w:pPr>
      <w:r w:rsidRPr="00D93F73">
        <w:rPr>
          <w:rFonts w:ascii="Times New Roman" w:hAnsi="Times New Roman" w:cs="Times New Roman"/>
        </w:rPr>
        <w:t>The Non-negative Matrix Factorization (NMF) algorithm is a classical dimensionality reduction method. It can project high-dimensional data into a low-dimensional space. The objective function is given by:</w:t>
      </w:r>
    </w:p>
    <w:p w14:paraId="0442EDC2" w14:textId="77777777" w:rsidR="00DB3D76" w:rsidRPr="00D93F73" w:rsidRDefault="00000000" w:rsidP="00DB3D76">
      <w:pPr>
        <w:ind w:firstLine="420"/>
        <w:jc w:val="center"/>
        <w:rPr>
          <w:rFonts w:ascii="Times New Roman" w:hAnsi="Times New Roman" w:cs="Times New Roman"/>
        </w:rPr>
      </w:pPr>
      <m:oMathPara>
        <m:oMath>
          <m:sSub>
            <m:sSubPr>
              <m:ctrlPr>
                <w:rPr>
                  <w:rFonts w:ascii="Cambria Math" w:hAnsi="Cambria Math" w:cs="Times New Roman"/>
                </w:rPr>
              </m:ctrlPr>
            </m:sSubPr>
            <m:e>
              <m:r>
                <m:rPr>
                  <m:sty m:val="p"/>
                </m:rPr>
                <w:rPr>
                  <w:rFonts w:ascii="Cambria Math" w:hAnsi="Cambria Math" w:cs="Times New Roman"/>
                </w:rPr>
                <m:t>min</m:t>
              </m:r>
            </m:e>
            <m:sub>
              <m:r>
                <w:rPr>
                  <w:rFonts w:ascii="Cambria Math" w:hAnsi="Cambria Math" w:cs="Times New Roman"/>
                </w:rPr>
                <m:t>W</m:t>
              </m:r>
              <m:r>
                <m:rPr>
                  <m:sty m:val="p"/>
                </m:rPr>
                <w:rPr>
                  <w:rFonts w:ascii="Cambria Math" w:hAnsi="Cambria Math" w:cs="Times New Roman"/>
                </w:rPr>
                <m:t>,</m:t>
              </m:r>
              <m:r>
                <w:rPr>
                  <w:rFonts w:ascii="Cambria Math" w:hAnsi="Cambria Math" w:cs="Times New Roman"/>
                </w:rPr>
                <m:t>H</m:t>
              </m:r>
            </m:sub>
          </m:sSub>
          <m:r>
            <m:rPr>
              <m:sty m:val="p"/>
            </m:rPr>
            <w:rPr>
              <w:rFonts w:ascii="Cambria Math" w:hAnsi="Cambria Math" w:cs="Times New Roman"/>
            </w:rPr>
            <m:t> ∥</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WH</m:t>
          </m:r>
          <m:sSubSup>
            <m:sSubSupPr>
              <m:ctrlPr>
                <w:rPr>
                  <w:rFonts w:ascii="Cambria Math" w:hAnsi="Cambria Math" w:cs="Times New Roman"/>
                </w:rPr>
              </m:ctrlPr>
            </m:sSubSupPr>
            <m:e>
              <m:r>
                <m:rPr>
                  <m:sty m:val="p"/>
                </m:rPr>
                <w:rPr>
                  <w:rFonts w:ascii="Cambria Math" w:hAnsi="Cambria Math" w:cs="Times New Roman"/>
                </w:rPr>
                <m:t>∥</m:t>
              </m:r>
            </m:e>
            <m:sub>
              <m:r>
                <w:rPr>
                  <w:rFonts w:ascii="Cambria Math" w:hAnsi="Cambria Math" w:cs="Times New Roman"/>
                </w:rPr>
                <m:t>F</m:t>
              </m:r>
            </m:sub>
            <m:sup>
              <m:r>
                <m:rPr>
                  <m:sty m:val="p"/>
                </m:rPr>
                <w:rPr>
                  <w:rFonts w:ascii="Cambria Math" w:hAnsi="Cambria Math" w:cs="Times New Roman"/>
                </w:rPr>
                <m:t>2</m:t>
              </m:r>
            </m:sup>
          </m:sSubSup>
        </m:oMath>
      </m:oMathPara>
    </w:p>
    <w:p w14:paraId="16A7E314" w14:textId="77777777" w:rsidR="00DB3D76" w:rsidRPr="00D93F73" w:rsidRDefault="00DB3D76" w:rsidP="00DB3D76">
      <w:pPr>
        <w:ind w:left="2943" w:firstLine="420"/>
        <w:jc w:val="center"/>
        <w:rPr>
          <w:rFonts w:ascii="Times New Roman" w:hAnsi="Times New Roman" w:cs="Times New Roman"/>
        </w:rPr>
      </w:pPr>
      <w:r w:rsidRPr="00D93F73">
        <w:rPr>
          <w:rFonts w:ascii="Times New Roman" w:hAnsi="Times New Roman" w:cs="Times New Roman"/>
        </w:rPr>
        <w:t xml:space="preserve">s.t. </w:t>
      </w:r>
      <m:oMath>
        <m:r>
          <w:rPr>
            <w:rFonts w:ascii="Cambria Math" w:hAnsi="Cambria Math" w:cs="Times New Roman"/>
          </w:rPr>
          <m:t>W</m:t>
        </m:r>
        <m:r>
          <m:rPr>
            <m:sty m:val="p"/>
          </m:rPr>
          <w:rPr>
            <w:rFonts w:ascii="Cambria Math" w:hAnsi="Cambria Math" w:cs="Times New Roman"/>
          </w:rPr>
          <m:t>≥0,</m:t>
        </m:r>
        <m:r>
          <w:rPr>
            <w:rFonts w:ascii="Cambria Math" w:hAnsi="Cambria Math" w:cs="Times New Roman"/>
          </w:rPr>
          <m:t>H</m:t>
        </m:r>
        <m:r>
          <m:rPr>
            <m:sty m:val="p"/>
          </m:rPr>
          <w:rPr>
            <w:rFonts w:ascii="Cambria Math" w:hAnsi="Cambria Math" w:cs="Times New Roman"/>
          </w:rPr>
          <m:t>≥0</m:t>
        </m:r>
      </m:oMath>
      <w:r w:rsidRPr="00D93F73">
        <w:rPr>
          <w:rFonts w:ascii="Times New Roman" w:hAnsi="Times New Roman" w:cs="Times New Roman"/>
        </w:rPr>
        <w:tab/>
      </w:r>
      <w:r w:rsidRPr="00D93F73">
        <w:rPr>
          <w:rFonts w:ascii="Times New Roman" w:hAnsi="Times New Roman" w:cs="Times New Roman"/>
        </w:rPr>
        <w:tab/>
      </w:r>
      <w:r w:rsidRPr="00D93F73">
        <w:rPr>
          <w:rFonts w:ascii="Times New Roman" w:hAnsi="Times New Roman" w:cs="Times New Roman"/>
        </w:rPr>
        <w:tab/>
      </w:r>
      <w:r w:rsidRPr="00D93F73">
        <w:rPr>
          <w:rFonts w:ascii="Times New Roman" w:hAnsi="Times New Roman" w:cs="Times New Roman"/>
        </w:rPr>
        <w:tab/>
      </w:r>
      <w:r w:rsidRPr="00D93F73">
        <w:rPr>
          <w:rFonts w:ascii="Times New Roman" w:hAnsi="Times New Roman" w:cs="Times New Roman"/>
        </w:rPr>
        <w:tab/>
      </w:r>
      <w:r w:rsidRPr="00D93F73">
        <w:rPr>
          <w:rFonts w:ascii="Times New Roman" w:hAnsi="Times New Roman" w:cs="Times New Roman"/>
        </w:rPr>
        <w:tab/>
      </w:r>
      <w:r w:rsidRPr="00D93F73">
        <w:rPr>
          <w:rFonts w:ascii="Times New Roman" w:hAnsi="Times New Roman" w:cs="Times New Roman"/>
        </w:rPr>
        <w:tab/>
      </w:r>
      <w:r w:rsidRPr="00D93F73">
        <w:rPr>
          <w:rFonts w:ascii="Times New Roman" w:hAnsi="Times New Roman" w:cs="Times New Roman"/>
        </w:rPr>
        <w:tab/>
        <w:t>(1)</w:t>
      </w:r>
    </w:p>
    <w:p w14:paraId="41BF2133" w14:textId="78DF9621" w:rsidR="00DB3D76" w:rsidRPr="00D93F73" w:rsidRDefault="00DB3D76" w:rsidP="00DB3D76">
      <w:pPr>
        <w:ind w:firstLine="420"/>
        <w:rPr>
          <w:rFonts w:ascii="Times New Roman" w:hAnsi="Times New Roman" w:cs="Times New Roman"/>
        </w:rPr>
      </w:pPr>
      <w:r w:rsidRPr="00D93F73">
        <w:rPr>
          <w:rFonts w:ascii="Times New Roman" w:hAnsi="Times New Roman" w:cs="Times New Roman"/>
        </w:rPr>
        <w:t xml:space="preserve">where </w:t>
      </w:r>
      <m:oMath>
        <m:r>
          <w:rPr>
            <w:rFonts w:ascii="Cambria Math" w:hAnsi="Cambria Math" w:cs="Times New Roman"/>
          </w:rPr>
          <m:t>X</m:t>
        </m:r>
        <m:r>
          <m:rPr>
            <m:sty m:val="p"/>
          </m:rPr>
          <w:rPr>
            <w:rFonts w:ascii="Cambria Math" w:hAnsi="Cambria Math" w:cs="Times New Roman"/>
          </w:rPr>
          <m:t>∈</m:t>
        </m:r>
        <m:sSup>
          <m:sSupPr>
            <m:ctrlPr>
              <w:rPr>
                <w:rFonts w:ascii="Cambria Math" w:hAnsi="Cambria Math" w:cs="Times New Roman"/>
              </w:rPr>
            </m:ctrlPr>
          </m:sSupPr>
          <m:e>
            <m:r>
              <m:rPr>
                <m:scr m:val="double-struck"/>
              </m:rPr>
              <w:rPr>
                <w:rFonts w:ascii="Cambria Math" w:hAnsi="Cambria Math" w:cs="Times New Roman"/>
              </w:rPr>
              <m:t>R</m:t>
            </m:r>
          </m:e>
          <m:sup>
            <m:r>
              <w:rPr>
                <w:rFonts w:ascii="Cambria Math" w:hAnsi="Cambria Math" w:cs="Times New Roman"/>
              </w:rPr>
              <m:t>n</m:t>
            </m:r>
            <m:r>
              <m:rPr>
                <m:sty m:val="p"/>
              </m:rPr>
              <w:rPr>
                <w:rFonts w:ascii="Cambria Math" w:hAnsi="Cambria Math" w:cs="Times New Roman"/>
              </w:rPr>
              <m:t>×</m:t>
            </m:r>
            <m:r>
              <w:rPr>
                <w:rFonts w:ascii="Cambria Math" w:hAnsi="Cambria Math" w:cs="Times New Roman"/>
              </w:rPr>
              <m:t>m</m:t>
            </m:r>
          </m:sup>
        </m:sSup>
      </m:oMath>
      <w:r w:rsidRPr="00D93F73">
        <w:rPr>
          <w:rFonts w:ascii="Times New Roman" w:hAnsi="Times New Roman" w:cs="Times New Roman"/>
        </w:rPr>
        <w:t xml:space="preserve"> represents the radiomics feature matrix, with </w:t>
      </w:r>
      <m:oMath>
        <m:r>
          <w:rPr>
            <w:rFonts w:ascii="Cambria Math" w:hAnsi="Cambria Math" w:cs="Times New Roman"/>
          </w:rPr>
          <m:t>n</m:t>
        </m:r>
      </m:oMath>
      <w:r w:rsidRPr="00D93F73">
        <w:rPr>
          <w:rFonts w:ascii="Times New Roman" w:hAnsi="Times New Roman" w:cs="Times New Roman"/>
        </w:rPr>
        <w:t xml:space="preserve"> and </w:t>
      </w:r>
      <m:oMath>
        <m:r>
          <w:rPr>
            <w:rFonts w:ascii="Cambria Math" w:hAnsi="Cambria Math" w:cs="Times New Roman"/>
          </w:rPr>
          <m:t>m</m:t>
        </m:r>
      </m:oMath>
      <w:r w:rsidRPr="00D93F73">
        <w:rPr>
          <w:rFonts w:ascii="Times New Roman" w:hAnsi="Times New Roman" w:cs="Times New Roman"/>
        </w:rPr>
        <w:t xml:space="preserve"> denoting the number of samples and the number of features, respectively. </w:t>
      </w:r>
      <m:oMath>
        <m:r>
          <w:rPr>
            <w:rFonts w:ascii="Cambria Math" w:hAnsi="Cambria Math" w:cs="Times New Roman"/>
          </w:rPr>
          <m:t>W</m:t>
        </m:r>
        <m:r>
          <m:rPr>
            <m:sty m:val="p"/>
          </m:rPr>
          <w:rPr>
            <w:rFonts w:ascii="Cambria Math" w:hAnsi="Cambria Math" w:cs="Times New Roman"/>
          </w:rPr>
          <m:t>∈</m:t>
        </m:r>
        <m:sSup>
          <m:sSupPr>
            <m:ctrlPr>
              <w:rPr>
                <w:rFonts w:ascii="Cambria Math" w:hAnsi="Cambria Math" w:cs="Times New Roman"/>
              </w:rPr>
            </m:ctrlPr>
          </m:sSupPr>
          <m:e>
            <m:r>
              <m:rPr>
                <m:scr m:val="double-struck"/>
              </m:rPr>
              <w:rPr>
                <w:rFonts w:ascii="Cambria Math" w:hAnsi="Cambria Math" w:cs="Times New Roman"/>
              </w:rPr>
              <m:t>R</m:t>
            </m:r>
          </m:e>
          <m:sup>
            <m:r>
              <w:rPr>
                <w:rFonts w:ascii="Cambria Math" w:hAnsi="Cambria Math" w:cs="Times New Roman"/>
              </w:rPr>
              <m:t>n</m:t>
            </m:r>
            <m:r>
              <m:rPr>
                <m:sty m:val="p"/>
              </m:rPr>
              <w:rPr>
                <w:rFonts w:ascii="Cambria Math" w:hAnsi="Cambria Math" w:cs="Times New Roman"/>
              </w:rPr>
              <m:t>×</m:t>
            </m:r>
            <m:r>
              <w:rPr>
                <w:rFonts w:ascii="Cambria Math" w:hAnsi="Cambria Math" w:cs="Times New Roman"/>
              </w:rPr>
              <m:t>k</m:t>
            </m:r>
          </m:sup>
        </m:sSup>
      </m:oMath>
      <w:r w:rsidRPr="00D93F73">
        <w:rPr>
          <w:rFonts w:ascii="Times New Roman" w:hAnsi="Times New Roman" w:cs="Times New Roman"/>
        </w:rPr>
        <w:t xml:space="preserve"> and </w:t>
      </w:r>
      <m:oMath>
        <m:r>
          <w:rPr>
            <w:rFonts w:ascii="Cambria Math" w:hAnsi="Cambria Math" w:cs="Times New Roman"/>
          </w:rPr>
          <m:t>H</m:t>
        </m:r>
        <m:r>
          <m:rPr>
            <m:sty m:val="p"/>
          </m:rPr>
          <w:rPr>
            <w:rFonts w:ascii="Cambria Math" w:hAnsi="Cambria Math" w:cs="Times New Roman"/>
          </w:rPr>
          <m:t>∈</m:t>
        </m:r>
        <m:sSup>
          <m:sSupPr>
            <m:ctrlPr>
              <w:rPr>
                <w:rFonts w:ascii="Cambria Math" w:hAnsi="Cambria Math" w:cs="Times New Roman"/>
              </w:rPr>
            </m:ctrlPr>
          </m:sSupPr>
          <m:e>
            <m:r>
              <m:rPr>
                <m:scr m:val="double-struck"/>
              </m:rPr>
              <w:rPr>
                <w:rFonts w:ascii="Cambria Math" w:hAnsi="Cambria Math" w:cs="Times New Roman"/>
              </w:rPr>
              <m:t>R</m:t>
            </m:r>
          </m:e>
          <m:sup>
            <m:r>
              <w:rPr>
                <w:rFonts w:ascii="Cambria Math" w:hAnsi="Cambria Math" w:cs="Times New Roman"/>
              </w:rPr>
              <m:t>k</m:t>
            </m:r>
            <m:r>
              <m:rPr>
                <m:sty m:val="p"/>
              </m:rPr>
              <w:rPr>
                <w:rFonts w:ascii="Cambria Math" w:hAnsi="Cambria Math" w:cs="Times New Roman"/>
              </w:rPr>
              <m:t>×</m:t>
            </m:r>
            <m:r>
              <w:rPr>
                <w:rFonts w:ascii="Cambria Math" w:hAnsi="Cambria Math" w:cs="Times New Roman"/>
              </w:rPr>
              <m:t>m</m:t>
            </m:r>
          </m:sup>
        </m:sSup>
      </m:oMath>
      <w:r w:rsidRPr="00D93F73">
        <w:rPr>
          <w:rFonts w:ascii="Times New Roman" w:hAnsi="Times New Roman" w:cs="Times New Roman"/>
        </w:rPr>
        <w:t xml:space="preserve"> are the factor matrices, with </w:t>
      </w:r>
      <m:oMath>
        <m:r>
          <w:rPr>
            <w:rFonts w:ascii="Cambria Math" w:hAnsi="Cambria Math" w:cs="Times New Roman"/>
          </w:rPr>
          <m:t>k</m:t>
        </m:r>
      </m:oMath>
      <w:r w:rsidRPr="00D93F73">
        <w:rPr>
          <w:rFonts w:ascii="Times New Roman" w:hAnsi="Times New Roman" w:cs="Times New Roman"/>
        </w:rPr>
        <w:t xml:space="preserve"> being the reduced dimension. </w:t>
      </w:r>
      <m:oMath>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m:t>
            </m:r>
          </m:e>
          <m:sub>
            <m:r>
              <w:rPr>
                <w:rFonts w:ascii="Cambria Math" w:hAnsi="Cambria Math" w:cs="Times New Roman"/>
              </w:rPr>
              <m:t>F</m:t>
            </m:r>
          </m:sub>
        </m:sSub>
      </m:oMath>
      <w:r w:rsidRPr="00D93F73">
        <w:rPr>
          <w:rFonts w:ascii="Times New Roman" w:hAnsi="Times New Roman" w:cs="Times New Roman"/>
        </w:rPr>
        <w:t xml:space="preserve"> represents the Frobenius norm. </w:t>
      </w:r>
      <m:oMath>
        <m:r>
          <w:rPr>
            <w:rFonts w:ascii="Cambria Math" w:hAnsi="Cambria Math" w:cs="Times New Roman"/>
          </w:rPr>
          <m:t>W</m:t>
        </m:r>
      </m:oMath>
      <w:r w:rsidRPr="00D93F73">
        <w:rPr>
          <w:rFonts w:ascii="Times New Roman" w:hAnsi="Times New Roman" w:cs="Times New Roman"/>
        </w:rPr>
        <w:t xml:space="preserve"> and </w:t>
      </w:r>
      <m:oMath>
        <m:r>
          <w:rPr>
            <w:rFonts w:ascii="Cambria Math" w:hAnsi="Cambria Math" w:cs="Times New Roman"/>
          </w:rPr>
          <m:t>H</m:t>
        </m:r>
      </m:oMath>
      <w:r w:rsidRPr="00D93F73">
        <w:rPr>
          <w:rFonts w:ascii="Times New Roman" w:hAnsi="Times New Roman" w:cs="Times New Roman"/>
        </w:rPr>
        <w:t xml:space="preserve"> need to be non-negative.</w:t>
      </w:r>
    </w:p>
    <w:p w14:paraId="5C697E70" w14:textId="3B130FBB" w:rsidR="00DB3D76" w:rsidRPr="00660C2E" w:rsidRDefault="00DB3D76" w:rsidP="00DB3D76">
      <w:pPr>
        <w:rPr>
          <w:rFonts w:ascii="Times New Roman" w:hAnsi="Times New Roman" w:cs="Times New Roman"/>
          <w:b/>
          <w:bCs/>
        </w:rPr>
      </w:pPr>
      <w:r w:rsidRPr="00660C2E">
        <w:rPr>
          <w:rFonts w:ascii="Times New Roman" w:hAnsi="Times New Roman" w:cs="Times New Roman"/>
          <w:b/>
          <w:bCs/>
        </w:rPr>
        <w:t>2.3.2 Semi-supervised Non-negative Matrix Factorization</w:t>
      </w:r>
    </w:p>
    <w:p w14:paraId="56247184" w14:textId="6D05FAFC" w:rsidR="00DB3D76" w:rsidRPr="00D93F73" w:rsidRDefault="00DB3D76" w:rsidP="00DB3D76">
      <w:pPr>
        <w:ind w:firstLine="420"/>
        <w:rPr>
          <w:rFonts w:ascii="Times New Roman" w:hAnsi="Times New Roman" w:cs="Times New Roman"/>
        </w:rPr>
      </w:pPr>
      <w:r w:rsidRPr="00D93F73">
        <w:rPr>
          <w:rFonts w:ascii="Times New Roman" w:hAnsi="Times New Roman" w:cs="Times New Roman"/>
        </w:rPr>
        <w:t>The Semi-supervised Non-negative Matrix Factorization (SNMF) algorithm enforces non-negativity constraints only on the factor matrix, with the objective function as follows:</w:t>
      </w:r>
    </w:p>
    <w:p w14:paraId="4F23C532" w14:textId="77777777" w:rsidR="00DB3D76" w:rsidRPr="00D93F73" w:rsidRDefault="00000000" w:rsidP="00DB3D76">
      <w:pPr>
        <w:rPr>
          <w:rFonts w:ascii="Times New Roman" w:hAnsi="Times New Roman" w:cs="Times New Roman"/>
        </w:rPr>
      </w:pPr>
      <m:oMathPara>
        <m:oMath>
          <m:limLow>
            <m:limLowPr>
              <m:ctrlPr>
                <w:rPr>
                  <w:rFonts w:ascii="Cambria Math" w:hAnsi="Cambria Math" w:cs="Times New Roman"/>
                </w:rPr>
              </m:ctrlPr>
            </m:limLowPr>
            <m:e>
              <m:r>
                <m:rPr>
                  <m:sty m:val="p"/>
                </m:rPr>
                <w:rPr>
                  <w:rFonts w:ascii="Cambria Math" w:hAnsi="Cambria Math" w:cs="Times New Roman"/>
                </w:rPr>
                <m:t>min</m:t>
              </m:r>
            </m:e>
            <m:lim>
              <m:r>
                <w:rPr>
                  <w:rFonts w:ascii="Cambria Math" w:hAnsi="Cambria Math" w:cs="Times New Roman"/>
                </w:rPr>
                <m:t>H</m:t>
              </m:r>
            </m:lim>
          </m:limLow>
          <m:r>
            <m:rPr>
              <m:sty m:val="p"/>
            </m:rPr>
            <w:rPr>
              <w:rFonts w:ascii="Cambria Math" w:hAnsi="Cambria Math" w:cs="Times New Roman"/>
            </w:rPr>
            <m:t> ∥</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WH</m:t>
          </m:r>
          <m:sSubSup>
            <m:sSubSupPr>
              <m:ctrlPr>
                <w:rPr>
                  <w:rFonts w:ascii="Cambria Math" w:hAnsi="Cambria Math" w:cs="Times New Roman"/>
                </w:rPr>
              </m:ctrlPr>
            </m:sSubSupPr>
            <m:e>
              <m:r>
                <m:rPr>
                  <m:sty m:val="p"/>
                </m:rPr>
                <w:rPr>
                  <w:rFonts w:ascii="Cambria Math" w:hAnsi="Cambria Math" w:cs="Times New Roman"/>
                </w:rPr>
                <m:t>∥</m:t>
              </m:r>
            </m:e>
            <m:sub>
              <m:r>
                <w:rPr>
                  <w:rFonts w:ascii="Cambria Math" w:hAnsi="Cambria Math" w:cs="Times New Roman"/>
                </w:rPr>
                <m:t>F</m:t>
              </m:r>
            </m:sub>
            <m:sup>
              <m:r>
                <m:rPr>
                  <m:sty m:val="p"/>
                </m:rPr>
                <w:rPr>
                  <w:rFonts w:ascii="Cambria Math" w:hAnsi="Cambria Math" w:cs="Times New Roman"/>
                </w:rPr>
                <m:t>2</m:t>
              </m:r>
            </m:sup>
          </m:sSubSup>
        </m:oMath>
      </m:oMathPara>
    </w:p>
    <w:p w14:paraId="2A50ECC0" w14:textId="77777777" w:rsidR="00DB3D76" w:rsidRPr="00D93F73" w:rsidRDefault="00DB3D76" w:rsidP="00DB3D76">
      <w:pPr>
        <w:ind w:left="3360" w:firstLine="420"/>
        <w:jc w:val="center"/>
        <w:rPr>
          <w:rFonts w:ascii="Times New Roman" w:hAnsi="Times New Roman" w:cs="Times New Roman"/>
        </w:rPr>
      </w:pPr>
      <m:oMath>
        <m:r>
          <m:rPr>
            <m:nor/>
          </m:rPr>
          <w:rPr>
            <w:rFonts w:ascii="Times New Roman" w:hAnsi="Times New Roman" w:cs="Times New Roman"/>
          </w:rPr>
          <m:t>s.t. </m:t>
        </m:r>
        <m:r>
          <w:rPr>
            <w:rFonts w:ascii="Cambria Math" w:hAnsi="Cambria Math" w:cs="Times New Roman"/>
          </w:rPr>
          <m:t>H</m:t>
        </m:r>
        <m:r>
          <m:rPr>
            <m:sty m:val="p"/>
          </m:rPr>
          <w:rPr>
            <w:rFonts w:ascii="Cambria Math" w:hAnsi="Cambria Math" w:cs="Times New Roman"/>
          </w:rPr>
          <m:t>≥0</m:t>
        </m:r>
      </m:oMath>
      <w:r w:rsidRPr="00D93F73">
        <w:rPr>
          <w:rFonts w:ascii="Times New Roman" w:hAnsi="Times New Roman" w:cs="Times New Roman"/>
        </w:rPr>
        <w:tab/>
      </w:r>
      <w:r w:rsidRPr="00D93F73">
        <w:rPr>
          <w:rFonts w:ascii="Times New Roman" w:hAnsi="Times New Roman" w:cs="Times New Roman"/>
        </w:rPr>
        <w:tab/>
      </w:r>
      <w:r w:rsidRPr="00D93F73">
        <w:rPr>
          <w:rFonts w:ascii="Times New Roman" w:hAnsi="Times New Roman" w:cs="Times New Roman"/>
        </w:rPr>
        <w:tab/>
      </w:r>
      <w:r w:rsidRPr="00D93F73">
        <w:rPr>
          <w:rFonts w:ascii="Times New Roman" w:hAnsi="Times New Roman" w:cs="Times New Roman"/>
        </w:rPr>
        <w:tab/>
      </w:r>
      <w:r w:rsidRPr="00D93F73">
        <w:rPr>
          <w:rFonts w:ascii="Times New Roman" w:hAnsi="Times New Roman" w:cs="Times New Roman"/>
        </w:rPr>
        <w:tab/>
      </w:r>
      <w:r w:rsidRPr="00D93F73">
        <w:rPr>
          <w:rFonts w:ascii="Times New Roman" w:hAnsi="Times New Roman" w:cs="Times New Roman"/>
        </w:rPr>
        <w:tab/>
      </w:r>
      <w:r w:rsidRPr="00D93F73">
        <w:rPr>
          <w:rFonts w:ascii="Times New Roman" w:hAnsi="Times New Roman" w:cs="Times New Roman"/>
        </w:rPr>
        <w:tab/>
      </w:r>
      <w:r w:rsidRPr="00D93F73">
        <w:rPr>
          <w:rFonts w:ascii="Times New Roman" w:hAnsi="Times New Roman" w:cs="Times New Roman"/>
        </w:rPr>
        <w:tab/>
        <w:t>(2)</w:t>
      </w:r>
    </w:p>
    <w:p w14:paraId="7D975691" w14:textId="2B89B13F" w:rsidR="00DB3D76" w:rsidRPr="00660C2E" w:rsidRDefault="00DB3D76" w:rsidP="00DB3D76">
      <w:pPr>
        <w:rPr>
          <w:rFonts w:ascii="Times New Roman" w:hAnsi="Times New Roman" w:cs="Times New Roman"/>
          <w:b/>
          <w:bCs/>
          <w:sz w:val="22"/>
          <w:szCs w:val="24"/>
        </w:rPr>
      </w:pPr>
      <w:r w:rsidRPr="00660C2E">
        <w:rPr>
          <w:rFonts w:ascii="Times New Roman" w:hAnsi="Times New Roman" w:cs="Times New Roman"/>
          <w:b/>
          <w:bCs/>
        </w:rPr>
        <w:t>2.3.3 Deep Semi-supervised Non-negative Matrix Factorization</w:t>
      </w:r>
    </w:p>
    <w:p w14:paraId="31E0EA31" w14:textId="77777777" w:rsidR="00DB3D76" w:rsidRPr="00D93F73" w:rsidRDefault="00DB3D76" w:rsidP="00DB3D76">
      <w:pPr>
        <w:ind w:firstLine="420"/>
        <w:rPr>
          <w:rFonts w:ascii="Times New Roman" w:hAnsi="Times New Roman" w:cs="Times New Roman"/>
        </w:rPr>
      </w:pPr>
      <w:r w:rsidRPr="00D93F73">
        <w:rPr>
          <w:rFonts w:ascii="Times New Roman" w:hAnsi="Times New Roman" w:cs="Times New Roman"/>
        </w:rPr>
        <w:t xml:space="preserve">The Deep Semi-supervised Non-negative Matrix Factorization (DSNMF) algorithm addresses the limitations of previous methods that can only perform shallow factorization. It introduces the factorization into </w:t>
      </w:r>
      <m:oMath>
        <m:r>
          <w:rPr>
            <w:rFonts w:ascii="Cambria Math" w:hAnsi="Cambria Math" w:cs="Times New Roman"/>
          </w:rPr>
          <m:t>M</m:t>
        </m:r>
      </m:oMath>
      <w:r w:rsidRPr="00D93F73">
        <w:rPr>
          <w:rFonts w:ascii="Times New Roman" w:hAnsi="Times New Roman" w:cs="Times New Roman"/>
        </w:rPr>
        <w:t xml:space="preserve"> layers and an additional </w:t>
      </w:r>
      <m:oMath>
        <m:r>
          <w:rPr>
            <w:rFonts w:ascii="Cambria Math" w:hAnsi="Cambria Math" w:cs="Times New Roman"/>
          </w:rPr>
          <m:t>λ</m:t>
        </m:r>
      </m:oMath>
      <w:r w:rsidRPr="00D93F73">
        <w:rPr>
          <w:rFonts w:ascii="Times New Roman" w:hAnsi="Times New Roman" w:cs="Times New Roman"/>
        </w:rPr>
        <w:t xml:space="preserve"> factor. The objective function is given by:</w:t>
      </w:r>
    </w:p>
    <w:p w14:paraId="1C853AD6" w14:textId="77777777" w:rsidR="00DB3D76" w:rsidRPr="00D93F73" w:rsidRDefault="00000000" w:rsidP="00DB3D76">
      <w:pPr>
        <w:ind w:left="2100" w:firstLine="420"/>
        <w:jc w:val="center"/>
        <w:rPr>
          <w:rFonts w:ascii="Times New Roman" w:hAnsi="Times New Roman" w:cs="Times New Roman"/>
        </w:rPr>
      </w:pPr>
      <m:oMath>
        <m:eqArr>
          <m:eqArrPr>
            <m:ctrlPr>
              <w:rPr>
                <w:rFonts w:ascii="Cambria Math" w:hAnsi="Cambria Math" w:cs="Times New Roman"/>
              </w:rPr>
            </m:ctrlPr>
          </m:eqArrPr>
          <m:e>
            <m:limLow>
              <m:limLowPr>
                <m:ctrlPr>
                  <w:rPr>
                    <w:rFonts w:ascii="Cambria Math" w:hAnsi="Cambria Math" w:cs="Times New Roman"/>
                  </w:rPr>
                </m:ctrlPr>
              </m:limLowPr>
              <m:e>
                <m:r>
                  <w:rPr>
                    <w:rFonts w:ascii="Cambria Math" w:hAnsi="Cambria Math" w:cs="Times New Roman"/>
                  </w:rPr>
                  <m:t>min</m:t>
                </m:r>
              </m:e>
              <m:lim>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m</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M</m:t>
                    </m:r>
                  </m:sub>
                </m:sSub>
              </m:lim>
            </m:limLow>
            <m:r>
              <w:rPr>
                <w:rFonts w:ascii="Cambria Math" w:hAnsi="Cambria Math" w:cs="Times New Roman"/>
              </w:rPr>
              <m:t> </m:t>
            </m:r>
            <m:sSubSup>
              <m:sSubSupPr>
                <m:ctrlPr>
                  <w:rPr>
                    <w:rFonts w:ascii="Cambria Math" w:hAnsi="Cambria Math" w:cs="Times New Roman"/>
                  </w:rPr>
                </m:ctrlPr>
              </m:sSubSupPr>
              <m:e>
                <m:d>
                  <m:dPr>
                    <m:begChr m:val="∥"/>
                    <m:endChr m:val="∥"/>
                    <m:ctrlPr>
                      <w:rPr>
                        <w:rFonts w:ascii="Cambria Math" w:hAnsi="Cambria Math" w:cs="Times New Roman"/>
                      </w:rPr>
                    </m:ctrlPr>
                  </m:dPr>
                  <m:e>
                    <m:r>
                      <w:rPr>
                        <w:rFonts w:ascii="Cambria Math" w:hAnsi="Cambria Math" w:cs="Times New Roman"/>
                      </w:rPr>
                      <m:t>X-</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1</m:t>
                        </m:r>
                      </m:sub>
                    </m:sSub>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2</m:t>
                            </m:r>
                          </m:sub>
                        </m:sSub>
                        <m:d>
                          <m:dPr>
                            <m:ctrlPr>
                              <w:rPr>
                                <w:rFonts w:ascii="Cambria Math" w:hAnsi="Cambria Math" w:cs="Times New Roman"/>
                              </w:rPr>
                            </m:ctrlPr>
                          </m:dPr>
                          <m:e>
                            <m:r>
                              <w:rPr>
                                <w:rFonts w:ascii="Cambria Math" w:hAnsi="Cambria Math" w:cs="Times New Roman"/>
                              </w:rPr>
                              <m:t>⋯</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M</m:t>
                                    </m:r>
                                  </m:sub>
                                </m:s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M</m:t>
                                    </m:r>
                                  </m:sub>
                                </m:sSub>
                              </m:e>
                            </m:d>
                          </m:e>
                        </m:d>
                      </m:e>
                    </m:d>
                  </m:e>
                </m:d>
              </m:e>
              <m:sub>
                <m:r>
                  <w:rPr>
                    <w:rFonts w:ascii="Cambria Math" w:hAnsi="Cambria Math" w:cs="Times New Roman"/>
                  </w:rPr>
                  <m:t>F</m:t>
                </m:r>
              </m:sub>
              <m:sup>
                <m:r>
                  <w:rPr>
                    <w:rFonts w:ascii="Cambria Math" w:hAnsi="Cambria Math" w:cs="Times New Roman"/>
                  </w:rPr>
                  <m:t>2</m:t>
                </m:r>
              </m:sup>
            </m:sSubSup>
          </m:e>
          <m:e>
            <m:r>
              <m:rPr>
                <m:nor/>
              </m:rPr>
              <w:rPr>
                <w:rFonts w:ascii="Times New Roman" w:hAnsi="Times New Roman" w:cs="Times New Roman"/>
              </w:rPr>
              <m:t xml:space="preserve"> s.t. </m:t>
            </m:r>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m</m:t>
                </m:r>
              </m:sub>
            </m:sSub>
            <m:r>
              <w:rPr>
                <w:rFonts w:ascii="Cambria Math" w:hAnsi="Cambria Math" w:cs="Times New Roman"/>
              </w:rPr>
              <m:t>≥0,m=1,…,M</m:t>
            </m:r>
          </m:e>
        </m:eqArr>
      </m:oMath>
      <w:r w:rsidR="00DB3D76" w:rsidRPr="00D93F73">
        <w:rPr>
          <w:rFonts w:ascii="Times New Roman" w:hAnsi="Times New Roman" w:cs="Times New Roman"/>
        </w:rPr>
        <w:tab/>
      </w:r>
      <w:r w:rsidR="00DB3D76" w:rsidRPr="00D93F73">
        <w:rPr>
          <w:rFonts w:ascii="Times New Roman" w:hAnsi="Times New Roman" w:cs="Times New Roman"/>
        </w:rPr>
        <w:tab/>
      </w:r>
      <w:r w:rsidR="00DB3D76" w:rsidRPr="00D93F73">
        <w:rPr>
          <w:rFonts w:ascii="Times New Roman" w:hAnsi="Times New Roman" w:cs="Times New Roman"/>
        </w:rPr>
        <w:tab/>
      </w:r>
      <w:r w:rsidR="00DB3D76" w:rsidRPr="00D93F73">
        <w:rPr>
          <w:rFonts w:ascii="Times New Roman" w:hAnsi="Times New Roman" w:cs="Times New Roman"/>
        </w:rPr>
        <w:tab/>
      </w:r>
      <w:r w:rsidR="00DB3D76" w:rsidRPr="00D93F73">
        <w:rPr>
          <w:rFonts w:ascii="Times New Roman" w:hAnsi="Times New Roman" w:cs="Times New Roman"/>
        </w:rPr>
        <w:tab/>
      </w:r>
      <w:r w:rsidR="00DB3D76" w:rsidRPr="00D93F73">
        <w:rPr>
          <w:rFonts w:ascii="Times New Roman" w:hAnsi="Times New Roman" w:cs="Times New Roman"/>
        </w:rPr>
        <w:tab/>
        <w:t>(3)</w:t>
      </w:r>
    </w:p>
    <w:p w14:paraId="3E2EDFD6" w14:textId="2499A82E" w:rsidR="00DB3D76" w:rsidRPr="00660C2E" w:rsidRDefault="00DB3D76" w:rsidP="00DB3D76">
      <w:pPr>
        <w:rPr>
          <w:rFonts w:ascii="Times New Roman" w:hAnsi="Times New Roman" w:cs="Times New Roman"/>
          <w:b/>
          <w:bCs/>
        </w:rPr>
      </w:pPr>
      <w:r w:rsidRPr="00660C2E">
        <w:rPr>
          <w:rFonts w:ascii="Times New Roman" w:hAnsi="Times New Roman" w:cs="Times New Roman"/>
          <w:b/>
          <w:bCs/>
        </w:rPr>
        <w:t>2.3.4 CB-DSNMF Algorithm</w:t>
      </w:r>
    </w:p>
    <w:p w14:paraId="274DE225" w14:textId="197A7562" w:rsidR="00DB3D76" w:rsidRPr="00D93F73" w:rsidRDefault="00DB3D76" w:rsidP="00DB3D76">
      <w:pPr>
        <w:ind w:firstLine="420"/>
        <w:rPr>
          <w:rFonts w:ascii="Times New Roman" w:hAnsi="Times New Roman" w:cs="Times New Roman"/>
        </w:rPr>
      </w:pPr>
      <w:r w:rsidRPr="00D93F73">
        <w:rPr>
          <w:rFonts w:ascii="Times New Roman" w:hAnsi="Times New Roman" w:cs="Times New Roman"/>
        </w:rPr>
        <w:t>While the Deep semi-NMF algorithm allows for deep decomposition, the decomposition process is still linear. Additionally, it does not incorporate information from the underlying network structure. Therefore, we propose the CB-DSNMF algorithm, which incorporates network connectivity information to reflect the interactions among features.</w:t>
      </w:r>
    </w:p>
    <w:p w14:paraId="71E97144" w14:textId="77777777" w:rsidR="00DB3D76" w:rsidRPr="00D93F73" w:rsidRDefault="00DB3D76" w:rsidP="00DB3D76">
      <w:pPr>
        <w:ind w:left="1680" w:firstLine="420"/>
        <w:jc w:val="center"/>
        <w:rPr>
          <w:rFonts w:ascii="Times New Roman" w:hAnsi="Times New Roman" w:cs="Times New Roman"/>
        </w:rPr>
      </w:pPr>
      <w:r w:rsidRPr="00D93F73">
        <w:rPr>
          <w:rFonts w:ascii="Times New Roman" w:hAnsi="Times New Roman" w:cs="Times New Roman"/>
        </w:rPr>
        <w:t xml:space="preserve">  </w:t>
      </w:r>
      <m:oMath>
        <m:r>
          <w:rPr>
            <w:rFonts w:ascii="Cambria Math" w:hAnsi="Cambria Math" w:cs="Times New Roman"/>
          </w:rPr>
          <m:t>P</m:t>
        </m:r>
        <m:r>
          <m:rPr>
            <m:sty m:val="p"/>
          </m:rPr>
          <w:rPr>
            <w:rFonts w:ascii="Cambria Math" w:hAnsi="Cambria Math" w:cs="Times New Roman"/>
          </w:rPr>
          <m:t>(</m:t>
        </m:r>
        <m:r>
          <w:rPr>
            <w:rFonts w:ascii="Cambria Math" w:hAnsi="Cambria Math" w:cs="Times New Roman"/>
          </w:rPr>
          <m:t>H</m:t>
        </m:r>
        <m:r>
          <m:rPr>
            <m:sty m:val="p"/>
          </m:rPr>
          <w:rPr>
            <w:rFonts w:ascii="Cambria Math" w:hAnsi="Cambria Math" w:cs="Times New Roman"/>
          </w:rPr>
          <m:t>)=</m:t>
        </m:r>
        <m:nary>
          <m:naryPr>
            <m:chr m:val="∑"/>
            <m:limLoc m:val="undOvr"/>
            <m:grow m:val="1"/>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=1</m:t>
            </m:r>
          </m:sub>
          <m:sup>
            <m:r>
              <w:rPr>
                <w:rFonts w:ascii="Cambria Math" w:hAnsi="Cambria Math" w:cs="Times New Roman"/>
              </w:rPr>
              <m:t>n</m:t>
            </m:r>
          </m:sup>
          <m:e>
            <m:r>
              <m:rPr>
                <m:sty m:val="p"/>
              </m:rPr>
              <w:rPr>
                <w:rFonts w:ascii="Cambria Math" w:hAnsi="Cambria Math" w:cs="Times New Roman"/>
              </w:rPr>
              <m:t> </m:t>
            </m:r>
          </m:e>
        </m:nary>
        <m:nary>
          <m:naryPr>
            <m:chr m:val="∑"/>
            <m:limLoc m:val="undOvr"/>
            <m:grow m:val="1"/>
            <m:ctrlPr>
              <w:rPr>
                <w:rFonts w:ascii="Cambria Math" w:hAnsi="Cambria Math" w:cs="Times New Roman"/>
              </w:rPr>
            </m:ctrlPr>
          </m:naryPr>
          <m:sub>
            <m:r>
              <w:rPr>
                <w:rFonts w:ascii="Cambria Math" w:hAnsi="Cambria Math" w:cs="Times New Roman"/>
              </w:rPr>
              <m:t>j</m:t>
            </m:r>
            <m:r>
              <m:rPr>
                <m:sty m:val="p"/>
              </m:rPr>
              <w:rPr>
                <w:rFonts w:ascii="Cambria Math" w:hAnsi="Cambria Math" w:cs="Times New Roman"/>
              </w:rPr>
              <m:t>=1</m:t>
            </m:r>
          </m:sub>
          <m:sup>
            <m:r>
              <w:rPr>
                <w:rFonts w:ascii="Cambria Math" w:hAnsi="Cambria Math" w:cs="Times New Roman"/>
              </w:rPr>
              <m:t>n</m:t>
            </m:r>
          </m:sup>
          <m:e>
            <m:r>
              <m:rPr>
                <m:sty m:val="p"/>
              </m:rPr>
              <w:rPr>
                <w:rFonts w:ascii="Cambria Math" w:hAnsi="Cambria Math" w:cs="Times New Roman"/>
              </w:rPr>
              <m:t> </m:t>
            </m:r>
          </m:e>
        </m:nary>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sSup>
          <m:sSupPr>
            <m:ctrlPr>
              <w:rPr>
                <w:rFonts w:ascii="Cambria Math" w:hAnsi="Cambria Math" w:cs="Times New Roman"/>
              </w:rPr>
            </m:ctrlPr>
          </m:sSupPr>
          <m:e>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h</m:t>
                    </m:r>
                  </m:e>
                  <m:sub>
                    <m:r>
                      <w:rPr>
                        <w:rFonts w:ascii="Cambria Math" w:hAnsi="Cambria Math" w:cs="Times New Roman"/>
                      </w:rPr>
                      <m:t>i</m:t>
                    </m:r>
                  </m:sub>
                  <m:sup>
                    <m:r>
                      <m:rPr>
                        <m:sty m:val="p"/>
                      </m:rPr>
                      <w:rPr>
                        <w:rFonts w:ascii="Cambria Math" w:hAnsi="Cambria Math" w:cs="Times New Roman"/>
                      </w:rPr>
                      <m:t>(</m:t>
                    </m:r>
                    <m:r>
                      <w:rPr>
                        <w:rFonts w:ascii="Cambria Math" w:hAnsi="Cambria Math" w:cs="Times New Roman"/>
                      </w:rPr>
                      <m:t>l</m:t>
                    </m:r>
                    <m:r>
                      <m:rPr>
                        <m:sty m:val="p"/>
                      </m:rPr>
                      <w:rPr>
                        <w:rFonts w:ascii="Cambria Math" w:hAnsi="Cambria Math" w:cs="Times New Roman"/>
                      </w:rPr>
                      <m:t>)</m:t>
                    </m:r>
                  </m:sup>
                </m:sSub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h</m:t>
                    </m:r>
                  </m:e>
                  <m:sub>
                    <m:r>
                      <w:rPr>
                        <w:rFonts w:ascii="Cambria Math" w:hAnsi="Cambria Math" w:cs="Times New Roman"/>
                      </w:rPr>
                      <m:t>j</m:t>
                    </m:r>
                  </m:sub>
                  <m:sup>
                    <m:r>
                      <m:rPr>
                        <m:sty m:val="p"/>
                      </m:rPr>
                      <w:rPr>
                        <w:rFonts w:ascii="Cambria Math" w:hAnsi="Cambria Math" w:cs="Times New Roman"/>
                      </w:rPr>
                      <m:t>(</m:t>
                    </m:r>
                    <m:r>
                      <w:rPr>
                        <w:rFonts w:ascii="Cambria Math" w:hAnsi="Cambria Math" w:cs="Times New Roman"/>
                      </w:rPr>
                      <m:t>l</m:t>
                    </m:r>
                    <m:r>
                      <m:rPr>
                        <m:sty m:val="p"/>
                      </m:rPr>
                      <w:rPr>
                        <w:rFonts w:ascii="Cambria Math" w:hAnsi="Cambria Math" w:cs="Times New Roman"/>
                      </w:rPr>
                      <m:t>)</m:t>
                    </m:r>
                  </m:sup>
                </m:sSubSup>
              </m:e>
            </m:d>
          </m:e>
          <m:sup>
            <m:r>
              <m:rPr>
                <m:sty m:val="p"/>
              </m:rPr>
              <w:rPr>
                <w:rFonts w:ascii="Cambria Math" w:hAnsi="Cambria Math" w:cs="Times New Roman"/>
              </w:rPr>
              <m:t>2</m:t>
            </m:r>
          </m:sup>
        </m:sSup>
      </m:oMath>
      <w:r w:rsidRPr="00D93F73">
        <w:rPr>
          <w:rFonts w:ascii="Times New Roman" w:hAnsi="Times New Roman" w:cs="Times New Roman"/>
        </w:rPr>
        <w:tab/>
      </w:r>
      <w:r w:rsidRPr="00D93F73">
        <w:rPr>
          <w:rFonts w:ascii="Times New Roman" w:hAnsi="Times New Roman" w:cs="Times New Roman"/>
        </w:rPr>
        <w:tab/>
      </w:r>
      <w:r w:rsidRPr="00D93F73">
        <w:rPr>
          <w:rFonts w:ascii="Times New Roman" w:hAnsi="Times New Roman" w:cs="Times New Roman"/>
        </w:rPr>
        <w:tab/>
      </w:r>
      <w:r w:rsidRPr="00D93F73">
        <w:rPr>
          <w:rFonts w:ascii="Times New Roman" w:hAnsi="Times New Roman" w:cs="Times New Roman"/>
        </w:rPr>
        <w:tab/>
      </w:r>
      <w:r w:rsidRPr="00D93F73">
        <w:rPr>
          <w:rFonts w:ascii="Times New Roman" w:hAnsi="Times New Roman" w:cs="Times New Roman"/>
        </w:rPr>
        <w:tab/>
        <w:t xml:space="preserve">    (4)</w:t>
      </w:r>
    </w:p>
    <w:p w14:paraId="23AB3704" w14:textId="77777777" w:rsidR="00DB3D76" w:rsidRPr="00D93F73" w:rsidRDefault="00DB3D76" w:rsidP="00DB3D76">
      <w:pPr>
        <w:ind w:firstLine="420"/>
        <w:rPr>
          <w:rFonts w:ascii="Times New Roman" w:hAnsi="Times New Roman" w:cs="Times New Roman"/>
        </w:rPr>
      </w:pPr>
      <w:r w:rsidRPr="00D93F73">
        <w:rPr>
          <w:rFonts w:ascii="Times New Roman" w:hAnsi="Times New Roman" w:cs="Times New Roman"/>
        </w:rPr>
        <w:t xml:space="preserve">where </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oMath>
      <w:r w:rsidRPr="00D93F73">
        <w:rPr>
          <w:rFonts w:ascii="Times New Roman" w:hAnsi="Times New Roman" w:cs="Times New Roman"/>
        </w:rPr>
        <w:t xml:space="preserve"> represents the connectivity matrix, which reflects the connection strength between nodes </w:t>
      </w:r>
      <m:oMath>
        <m:r>
          <w:rPr>
            <w:rFonts w:ascii="Cambria Math" w:hAnsi="Cambria Math" w:cs="Times New Roman"/>
          </w:rPr>
          <m:t>i</m:t>
        </m:r>
      </m:oMath>
      <w:r w:rsidRPr="00D93F73">
        <w:rPr>
          <w:rFonts w:ascii="Times New Roman" w:hAnsi="Times New Roman" w:cs="Times New Roman"/>
        </w:rPr>
        <w:t xml:space="preserve"> and </w:t>
      </w:r>
      <m:oMath>
        <m:r>
          <w:rPr>
            <w:rFonts w:ascii="Cambria Math" w:hAnsi="Cambria Math" w:cs="Times New Roman"/>
          </w:rPr>
          <m:t>j</m:t>
        </m:r>
      </m:oMath>
      <w:r w:rsidRPr="00D93F73">
        <w:rPr>
          <w:rFonts w:ascii="Times New Roman" w:hAnsi="Times New Roman" w:cs="Times New Roman"/>
        </w:rPr>
        <w:t>. Using the Laplacian matrix, we can reformulate it as:</w:t>
      </w:r>
    </w:p>
    <w:p w14:paraId="7A6A4AEC" w14:textId="77777777" w:rsidR="00DB3D76" w:rsidRPr="00D93F73" w:rsidRDefault="00DB3D76" w:rsidP="00DB3D76">
      <w:pPr>
        <w:ind w:left="2520" w:firstLine="420"/>
        <w:jc w:val="center"/>
        <w:rPr>
          <w:rFonts w:ascii="Times New Roman" w:hAnsi="Times New Roman" w:cs="Times New Roman"/>
        </w:rPr>
      </w:pPr>
      <m:oMath>
        <m:r>
          <w:rPr>
            <w:rFonts w:ascii="Cambria Math" w:hAnsi="Cambria Math" w:cs="Times New Roman"/>
          </w:rPr>
          <m:t>P</m:t>
        </m:r>
        <m:r>
          <m:rPr>
            <m:sty m:val="p"/>
          </m:rPr>
          <w:rPr>
            <w:rFonts w:ascii="Cambria Math" w:hAnsi="Cambria Math" w:cs="Times New Roman"/>
          </w:rPr>
          <m:t>(</m:t>
        </m:r>
        <m:r>
          <w:rPr>
            <w:rFonts w:ascii="Cambria Math" w:hAnsi="Cambria Math" w:cs="Times New Roman"/>
          </w:rPr>
          <m:t>H</m:t>
        </m:r>
        <m:r>
          <m:rPr>
            <m:sty m:val="p"/>
          </m:rPr>
          <w:rPr>
            <w:rFonts w:ascii="Cambria Math" w:hAnsi="Cambria Math" w:cs="Times New Roman"/>
          </w:rPr>
          <m:t>)=Tr⁡</m:t>
        </m:r>
        <m:d>
          <m:dPr>
            <m:ctrlPr>
              <w:rPr>
                <w:rFonts w:ascii="Cambria Math" w:hAnsi="Cambria Math" w:cs="Times New Roman"/>
              </w:rPr>
            </m:ctrlPr>
          </m:dPr>
          <m:e>
            <m:sSup>
              <m:sSupPr>
                <m:ctrlPr>
                  <w:rPr>
                    <w:rFonts w:ascii="Cambria Math" w:hAnsi="Cambria Math" w:cs="Times New Roman"/>
                  </w:rPr>
                </m:ctrlPr>
              </m:sSupPr>
              <m:e>
                <m:r>
                  <w:rPr>
                    <w:rFonts w:ascii="Cambria Math" w:hAnsi="Cambria Math" w:cs="Times New Roman"/>
                  </w:rPr>
                  <m:t>H</m:t>
                </m:r>
              </m:e>
              <m:sup>
                <m:r>
                  <w:rPr>
                    <w:rFonts w:ascii="Cambria Math" w:hAnsi="Cambria Math" w:cs="Times New Roman"/>
                  </w:rPr>
                  <m:t>T</m:t>
                </m:r>
              </m:sup>
            </m:sSup>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r>
              <w:rPr>
                <w:rFonts w:ascii="Cambria Math" w:hAnsi="Cambria Math" w:cs="Times New Roman"/>
              </w:rPr>
              <m:t>H</m:t>
            </m:r>
          </m:e>
        </m:d>
      </m:oMath>
      <w:r w:rsidRPr="00D93F73">
        <w:rPr>
          <w:rFonts w:ascii="Times New Roman" w:hAnsi="Times New Roman" w:cs="Times New Roman"/>
        </w:rPr>
        <w:tab/>
      </w:r>
      <w:r w:rsidRPr="00D93F73">
        <w:rPr>
          <w:rFonts w:ascii="Times New Roman" w:hAnsi="Times New Roman" w:cs="Times New Roman"/>
        </w:rPr>
        <w:tab/>
      </w:r>
      <w:r w:rsidRPr="00D93F73">
        <w:rPr>
          <w:rFonts w:ascii="Times New Roman" w:hAnsi="Times New Roman" w:cs="Times New Roman"/>
        </w:rPr>
        <w:tab/>
      </w:r>
      <w:r w:rsidRPr="00D93F73">
        <w:rPr>
          <w:rFonts w:ascii="Times New Roman" w:hAnsi="Times New Roman" w:cs="Times New Roman"/>
        </w:rPr>
        <w:tab/>
      </w:r>
      <w:r w:rsidRPr="00D93F73">
        <w:rPr>
          <w:rFonts w:ascii="Times New Roman" w:hAnsi="Times New Roman" w:cs="Times New Roman"/>
        </w:rPr>
        <w:tab/>
      </w:r>
      <w:r w:rsidRPr="00D93F73">
        <w:rPr>
          <w:rFonts w:ascii="Times New Roman" w:hAnsi="Times New Roman" w:cs="Times New Roman"/>
        </w:rPr>
        <w:tab/>
      </w:r>
      <w:r w:rsidRPr="00D93F73">
        <w:rPr>
          <w:rFonts w:ascii="Times New Roman" w:hAnsi="Times New Roman" w:cs="Times New Roman"/>
        </w:rPr>
        <w:tab/>
      </w:r>
      <w:r w:rsidRPr="00D93F73">
        <w:rPr>
          <w:rFonts w:ascii="Times New Roman" w:hAnsi="Times New Roman" w:cs="Times New Roman"/>
        </w:rPr>
        <w:tab/>
        <w:t>(5)</w:t>
      </w:r>
    </w:p>
    <w:p w14:paraId="5AC941F5" w14:textId="77777777" w:rsidR="00DB3D76" w:rsidRPr="00D93F73" w:rsidRDefault="00DB3D76" w:rsidP="00DB3D76">
      <w:pPr>
        <w:ind w:firstLine="420"/>
        <w:rPr>
          <w:rFonts w:ascii="Times New Roman" w:hAnsi="Times New Roman" w:cs="Times New Roman"/>
        </w:rPr>
      </w:pPr>
      <w:r w:rsidRPr="00D93F73">
        <w:rPr>
          <w:rFonts w:ascii="Times New Roman" w:hAnsi="Times New Roman" w:cs="Times New Roman"/>
        </w:rPr>
        <w:t xml:space="preserve">where </w:t>
      </w:r>
      <m:oMath>
        <m:r>
          <m:rPr>
            <m:sty m:val="p"/>
          </m:rPr>
          <w:rPr>
            <w:rFonts w:ascii="Cambria Math" w:hAnsi="Cambria Math" w:cs="Times New Roman"/>
          </w:rPr>
          <m:t>Tr⁡(⋅)</m:t>
        </m:r>
      </m:oMath>
      <w:r w:rsidRPr="00D93F73">
        <w:rPr>
          <w:rFonts w:ascii="Times New Roman" w:hAnsi="Times New Roman" w:cs="Times New Roman"/>
        </w:rPr>
        <w:t xml:space="preserve"> represents the trace of the matrix,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D93F73">
        <w:rPr>
          <w:rFonts w:ascii="Times New Roman" w:hAnsi="Times New Roman" w:cs="Times New Roman"/>
        </w:rPr>
        <w:t xml:space="preserve"> represents the Laplacian matrix.</w:t>
      </w:r>
    </w:p>
    <w:p w14:paraId="75F44884" w14:textId="77777777" w:rsidR="00DB3D76" w:rsidRPr="00D93F73" w:rsidRDefault="00000000" w:rsidP="00DB3D76">
      <w:pPr>
        <w:ind w:left="2520" w:firstLine="42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H</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oMath>
      <w:r w:rsidR="00DB3D76" w:rsidRPr="00D93F73">
        <w:rPr>
          <w:rFonts w:ascii="Times New Roman" w:hAnsi="Times New Roman" w:cs="Times New Roman"/>
        </w:rPr>
        <w:tab/>
      </w:r>
      <w:r w:rsidR="00DB3D76" w:rsidRPr="00D93F73">
        <w:rPr>
          <w:rFonts w:ascii="Times New Roman" w:hAnsi="Times New Roman" w:cs="Times New Roman"/>
        </w:rPr>
        <w:tab/>
      </w:r>
      <w:r w:rsidR="00DB3D76" w:rsidRPr="00D93F73">
        <w:rPr>
          <w:rFonts w:ascii="Times New Roman" w:hAnsi="Times New Roman" w:cs="Times New Roman"/>
        </w:rPr>
        <w:tab/>
      </w:r>
      <w:r w:rsidR="00DB3D76" w:rsidRPr="00D93F73">
        <w:rPr>
          <w:rFonts w:ascii="Times New Roman" w:hAnsi="Times New Roman" w:cs="Times New Roman"/>
        </w:rPr>
        <w:tab/>
      </w:r>
      <w:r w:rsidR="00DB3D76" w:rsidRPr="00D93F73">
        <w:rPr>
          <w:rFonts w:ascii="Times New Roman" w:hAnsi="Times New Roman" w:cs="Times New Roman"/>
        </w:rPr>
        <w:tab/>
      </w:r>
      <w:r w:rsidR="00DB3D76" w:rsidRPr="00D93F73">
        <w:rPr>
          <w:rFonts w:ascii="Times New Roman" w:hAnsi="Times New Roman" w:cs="Times New Roman"/>
        </w:rPr>
        <w:tab/>
      </w:r>
      <w:r w:rsidR="00DB3D76" w:rsidRPr="00D93F73">
        <w:rPr>
          <w:rFonts w:ascii="Times New Roman" w:hAnsi="Times New Roman" w:cs="Times New Roman"/>
        </w:rPr>
        <w:tab/>
      </w:r>
      <w:r w:rsidR="00DB3D76" w:rsidRPr="00D93F73">
        <w:rPr>
          <w:rFonts w:ascii="Times New Roman" w:hAnsi="Times New Roman" w:cs="Times New Roman"/>
        </w:rPr>
        <w:tab/>
      </w:r>
      <w:r w:rsidR="00DB3D76" w:rsidRPr="00D93F73">
        <w:rPr>
          <w:rFonts w:ascii="Times New Roman" w:hAnsi="Times New Roman" w:cs="Times New Roman"/>
        </w:rPr>
        <w:tab/>
      </w:r>
      <w:r w:rsidR="00DB3D76" w:rsidRPr="00D93F73">
        <w:rPr>
          <w:rFonts w:ascii="Times New Roman" w:hAnsi="Times New Roman" w:cs="Times New Roman"/>
        </w:rPr>
        <w:tab/>
        <w:t>(6)</w:t>
      </w:r>
    </w:p>
    <w:p w14:paraId="378EDB1A" w14:textId="77777777" w:rsidR="00DB3D76" w:rsidRPr="00D93F73" w:rsidRDefault="00DB3D76" w:rsidP="00DB3D76">
      <w:pPr>
        <w:ind w:firstLine="420"/>
        <w:rPr>
          <w:rFonts w:ascii="Times New Roman" w:hAnsi="Times New Roman" w:cs="Times New Roman"/>
        </w:rPr>
      </w:pPr>
      <w:r w:rsidRPr="00D93F73">
        <w:rPr>
          <w:rFonts w:ascii="Times New Roman" w:hAnsi="Times New Roman" w:cs="Times New Roman"/>
        </w:rPr>
        <w:t xml:space="preserve">Here, </w:t>
      </w:r>
      <m:oMath>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H</m:t>
            </m:r>
          </m:sub>
        </m:sSub>
      </m:oMath>
      <w:r w:rsidRPr="00D93F73">
        <w:rPr>
          <w:rFonts w:ascii="Times New Roman" w:hAnsi="Times New Roman" w:cs="Times New Roman"/>
        </w:rPr>
        <w:t xml:space="preserve"> represents the degree matrix, with each element on the diagonal representing the degree of each node in </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oMath>
      <w:r w:rsidRPr="00D93F73">
        <w:rPr>
          <w:rFonts w:ascii="Times New Roman" w:hAnsi="Times New Roman" w:cs="Times New Roman"/>
        </w:rPr>
        <w:t>. We further formulate the objective function of the CB-DSNMF algorithm as:</w:t>
      </w:r>
    </w:p>
    <w:p w14:paraId="7E7844B1" w14:textId="533F2935" w:rsidR="00DB3D76" w:rsidRPr="00D93F73" w:rsidRDefault="00000000" w:rsidP="00DB3D76">
      <w:pPr>
        <w:ind w:left="839" w:firstLine="420"/>
        <w:jc w:val="center"/>
        <w:rPr>
          <w:rFonts w:ascii="Times New Roman" w:hAnsi="Times New Roman" w:cs="Times New Roman"/>
          <w:iCs/>
        </w:rPr>
      </w:pPr>
      <m:oMath>
        <m:eqArr>
          <m:eqArrPr>
            <m:ctrlPr>
              <w:rPr>
                <w:rFonts w:ascii="Cambria Math" w:hAnsi="Cambria Math" w:cs="Times New Roman"/>
                <w:iCs/>
              </w:rPr>
            </m:ctrlPr>
          </m:eqArrPr>
          <m:e>
            <m:r>
              <w:rPr>
                <w:rFonts w:ascii="Cambria Math" w:hAnsi="Cambria Math" w:cs="Times New Roman"/>
              </w:rPr>
              <m:t>min</m:t>
            </m:r>
            <m:sSubSup>
              <m:sSubSupPr>
                <m:ctrlPr>
                  <w:rPr>
                    <w:rFonts w:ascii="Cambria Math" w:hAnsi="Cambria Math" w:cs="Times New Roman"/>
                    <w:iCs/>
                  </w:rPr>
                </m:ctrlPr>
              </m:sSubSupPr>
              <m:e>
                <m:d>
                  <m:dPr>
                    <m:begChr m:val="∥"/>
                    <m:endChr m:val="∥"/>
                    <m:ctrlPr>
                      <w:rPr>
                        <w:rFonts w:ascii="Cambria Math" w:hAnsi="Cambria Math" w:cs="Times New Roman"/>
                        <w:iCs/>
                      </w:rPr>
                    </m:ctrlPr>
                  </m:dPr>
                  <m:e>
                    <m:r>
                      <m:rPr>
                        <m:sty m:val="p"/>
                      </m:rPr>
                      <w:rPr>
                        <w:rFonts w:ascii="Cambria Math" w:hAnsi="Cambria Math" w:cs="Times New Roman"/>
                      </w:rPr>
                      <m:t>X</m:t>
                    </m:r>
                    <m:r>
                      <w:rPr>
                        <w:rFonts w:ascii="Cambria Math" w:hAnsi="Cambria Math" w:cs="Times New Roman"/>
                      </w:rPr>
                      <m:t>-Ug</m:t>
                    </m:r>
                    <m:d>
                      <m:dPr>
                        <m:ctrlPr>
                          <w:rPr>
                            <w:rFonts w:ascii="Cambria Math" w:hAnsi="Cambria Math" w:cs="Times New Roman"/>
                            <w:iCs/>
                          </w:rPr>
                        </m:ctrlPr>
                      </m:dPr>
                      <m:e>
                        <m:sSub>
                          <m:sSubPr>
                            <m:ctrlPr>
                              <w:rPr>
                                <w:rFonts w:ascii="Cambria Math" w:hAnsi="Cambria Math" w:cs="Times New Roman"/>
                                <w:iCs/>
                              </w:rPr>
                            </m:ctrlPr>
                          </m:sSubPr>
                          <m:e>
                            <m:r>
                              <w:rPr>
                                <w:rFonts w:ascii="Cambria Math" w:hAnsi="Cambria Math" w:cs="Times New Roman"/>
                              </w:rPr>
                              <m:t>Z</m:t>
                            </m:r>
                          </m:e>
                          <m:sub>
                            <m:r>
                              <w:rPr>
                                <w:rFonts w:ascii="Cambria Math" w:hAnsi="Cambria Math" w:cs="Times New Roman"/>
                              </w:rPr>
                              <m:t>1</m:t>
                            </m:r>
                          </m:sub>
                        </m:sSub>
                        <m:r>
                          <w:rPr>
                            <w:rFonts w:ascii="Cambria Math" w:hAnsi="Cambria Math" w:cs="Times New Roman"/>
                          </w:rPr>
                          <m:t>g</m:t>
                        </m:r>
                        <m:d>
                          <m:dPr>
                            <m:ctrlPr>
                              <w:rPr>
                                <w:rFonts w:ascii="Cambria Math" w:hAnsi="Cambria Math" w:cs="Times New Roman"/>
                                <w:iCs/>
                              </w:rPr>
                            </m:ctrlPr>
                          </m:dPr>
                          <m:e>
                            <m:sSub>
                              <m:sSubPr>
                                <m:ctrlPr>
                                  <w:rPr>
                                    <w:rFonts w:ascii="Cambria Math" w:hAnsi="Cambria Math" w:cs="Times New Roman"/>
                                    <w:iCs/>
                                  </w:rPr>
                                </m:ctrlPr>
                              </m:sSubPr>
                              <m:e>
                                <m:r>
                                  <w:rPr>
                                    <w:rFonts w:ascii="Cambria Math" w:hAnsi="Cambria Math" w:cs="Times New Roman"/>
                                  </w:rPr>
                                  <m:t>Z</m:t>
                                </m:r>
                              </m:e>
                              <m:sub>
                                <m:r>
                                  <w:rPr>
                                    <w:rFonts w:ascii="Cambria Math" w:hAnsi="Cambria Math" w:cs="Times New Roman"/>
                                  </w:rPr>
                                  <m:t>2</m:t>
                                </m:r>
                              </m:sub>
                            </m:sSub>
                            <m:r>
                              <w:rPr>
                                <w:rFonts w:ascii="Cambria Math" w:hAnsi="Cambria Math" w:cs="Times New Roman"/>
                              </w:rPr>
                              <m:t>…g</m:t>
                            </m:r>
                            <m:d>
                              <m:dPr>
                                <m:ctrlPr>
                                  <w:rPr>
                                    <w:rFonts w:ascii="Cambria Math" w:hAnsi="Cambria Math" w:cs="Times New Roman"/>
                                    <w:iCs/>
                                  </w:rPr>
                                </m:ctrlPr>
                              </m:dPr>
                              <m:e>
                                <m:sSub>
                                  <m:sSubPr>
                                    <m:ctrlPr>
                                      <w:rPr>
                                        <w:rFonts w:ascii="Cambria Math" w:hAnsi="Cambria Math" w:cs="Times New Roman"/>
                                        <w:iCs/>
                                      </w:rPr>
                                    </m:ctrlPr>
                                  </m:sSubPr>
                                  <m:e>
                                    <m:r>
                                      <w:rPr>
                                        <w:rFonts w:ascii="Cambria Math" w:hAnsi="Cambria Math" w:cs="Times New Roman"/>
                                      </w:rPr>
                                      <m:t>Z</m:t>
                                    </m:r>
                                  </m:e>
                                  <m:sub>
                                    <m:r>
                                      <w:rPr>
                                        <w:rFonts w:ascii="Cambria Math" w:hAnsi="Cambria Math" w:cs="Times New Roman"/>
                                      </w:rPr>
                                      <m:t>N</m:t>
                                    </m:r>
                                  </m:sub>
                                </m:sSub>
                                <m:sSub>
                                  <m:sSubPr>
                                    <m:ctrlPr>
                                      <w:rPr>
                                        <w:rFonts w:ascii="Cambria Math" w:hAnsi="Cambria Math" w:cs="Times New Roman"/>
                                        <w:iCs/>
                                      </w:rPr>
                                    </m:ctrlPr>
                                  </m:sSubPr>
                                  <m:e>
                                    <m:r>
                                      <w:rPr>
                                        <w:rFonts w:ascii="Cambria Math" w:hAnsi="Cambria Math" w:cs="Times New Roman"/>
                                      </w:rPr>
                                      <m:t>H</m:t>
                                    </m:r>
                                  </m:e>
                                  <m:sub>
                                    <m:r>
                                      <w:rPr>
                                        <w:rFonts w:ascii="Cambria Math" w:hAnsi="Cambria Math" w:cs="Times New Roman"/>
                                      </w:rPr>
                                      <m:t>N</m:t>
                                    </m:r>
                                  </m:sub>
                                </m:sSub>
                              </m:e>
                            </m:d>
                          </m:e>
                        </m:d>
                      </m:e>
                    </m:d>
                  </m:e>
                </m:d>
              </m:e>
              <m:sub>
                <m:r>
                  <w:rPr>
                    <w:rFonts w:ascii="Cambria Math" w:hAnsi="Cambria Math" w:cs="Times New Roman"/>
                  </w:rPr>
                  <m:t>F</m:t>
                </m:r>
              </m:sub>
              <m:sup>
                <m:r>
                  <w:rPr>
                    <w:rFonts w:ascii="Cambria Math" w:hAnsi="Cambria Math" w:cs="Times New Roman"/>
                  </w:rPr>
                  <m:t>2</m:t>
                </m:r>
              </m:sup>
            </m:sSubSup>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γTr</m:t>
                </m:r>
                <m:ctrlPr>
                  <w:rPr>
                    <w:rFonts w:ascii="Cambria Math" w:hAnsi="Cambria Math" w:cs="Times New Roman"/>
                  </w:rPr>
                </m:ctrlPr>
              </m:fName>
              <m:e>
                <m:d>
                  <m:dPr>
                    <m:ctrlPr>
                      <w:rPr>
                        <w:rFonts w:ascii="Cambria Math" w:hAnsi="Cambria Math" w:cs="Times New Roman"/>
                      </w:rPr>
                    </m:ctrlPr>
                  </m:dPr>
                  <m:e>
                    <m:sSup>
                      <m:sSupPr>
                        <m:ctrlPr>
                          <w:rPr>
                            <w:rFonts w:ascii="Cambria Math" w:hAnsi="Cambria Math" w:cs="Times New Roman"/>
                          </w:rPr>
                        </m:ctrlPr>
                      </m:sSupPr>
                      <m:e>
                        <m:sSub>
                          <m:sSubPr>
                            <m:ctrlPr>
                              <w:rPr>
                                <w:rFonts w:ascii="Cambria Math" w:hAnsi="Cambria Math" w:cs="Times New Roman"/>
                                <w:iCs/>
                              </w:rPr>
                            </m:ctrlPr>
                          </m:sSubPr>
                          <m:e>
                            <m:r>
                              <w:rPr>
                                <w:rFonts w:ascii="Cambria Math" w:hAnsi="Cambria Math" w:cs="Times New Roman"/>
                              </w:rPr>
                              <m:t>H</m:t>
                            </m:r>
                          </m:e>
                          <m:sub>
                            <m:r>
                              <w:rPr>
                                <w:rFonts w:ascii="Cambria Math" w:hAnsi="Cambria Math" w:cs="Times New Roman"/>
                              </w:rPr>
                              <m:t>0</m:t>
                            </m:r>
                          </m:sub>
                        </m:sSub>
                      </m:e>
                      <m:sup>
                        <m:r>
                          <w:rPr>
                            <w:rFonts w:ascii="Cambria Math" w:hAnsi="Cambria Math" w:cs="Times New Roman"/>
                          </w:rPr>
                          <m:t>T</m:t>
                        </m:r>
                      </m:sup>
                    </m:sSup>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sSub>
                      <m:sSubPr>
                        <m:ctrlPr>
                          <w:rPr>
                            <w:rFonts w:ascii="Cambria Math" w:hAnsi="Cambria Math" w:cs="Times New Roman"/>
                            <w:iCs/>
                          </w:rPr>
                        </m:ctrlPr>
                      </m:sSubPr>
                      <m:e>
                        <m:r>
                          <w:rPr>
                            <w:rFonts w:ascii="Cambria Math" w:hAnsi="Cambria Math" w:cs="Times New Roman"/>
                          </w:rPr>
                          <m:t>H</m:t>
                        </m:r>
                      </m:e>
                      <m:sub>
                        <m:r>
                          <w:rPr>
                            <w:rFonts w:ascii="Cambria Math" w:hAnsi="Cambria Math" w:cs="Times New Roman"/>
                          </w:rPr>
                          <m:t>0</m:t>
                        </m:r>
                      </m:sub>
                    </m:sSub>
                  </m:e>
                </m:d>
              </m:e>
            </m:func>
            <m:r>
              <w:rPr>
                <w:rFonts w:ascii="Cambria Math" w:hAnsi="Cambria Math" w:cs="Times New Roman"/>
              </w:rPr>
              <m:t>+λ∥S</m:t>
            </m:r>
            <m:sSub>
              <m:sSubPr>
                <m:ctrlPr>
                  <w:rPr>
                    <w:rFonts w:ascii="Cambria Math" w:hAnsi="Cambria Math" w:cs="Times New Roman"/>
                  </w:rPr>
                </m:ctrlPr>
              </m:sSubPr>
              <m:e>
                <m:r>
                  <w:rPr>
                    <w:rFonts w:ascii="Cambria Math" w:hAnsi="Cambria Math" w:cs="Times New Roman"/>
                  </w:rPr>
                  <m:t>∥</m:t>
                </m:r>
              </m:e>
              <m:sub>
                <m:r>
                  <w:rPr>
                    <w:rFonts w:ascii="Cambria Math" w:hAnsi="Cambria Math" w:cs="Times New Roman"/>
                  </w:rPr>
                  <m:t>F</m:t>
                </m:r>
              </m:sub>
            </m:sSub>
          </m:e>
          <m:e>
            <m:r>
              <m:rPr>
                <m:nor/>
              </m:rPr>
              <w:rPr>
                <w:rFonts w:ascii="Times New Roman" w:hAnsi="Times New Roman" w:cs="Times New Roman"/>
                <w:iCs/>
              </w:rPr>
              <m:t xml:space="preserve"> s.t. </m:t>
            </m:r>
            <m:sSub>
              <m:sSubPr>
                <m:ctrlPr>
                  <w:rPr>
                    <w:rFonts w:ascii="Cambria Math" w:hAnsi="Cambria Math" w:cs="Times New Roman"/>
                    <w:iCs/>
                  </w:rPr>
                </m:ctrlPr>
              </m:sSubPr>
              <m:e>
                <m:r>
                  <w:rPr>
                    <w:rFonts w:ascii="Cambria Math" w:hAnsi="Cambria Math" w:cs="Times New Roman"/>
                  </w:rPr>
                  <m:t>H</m:t>
                </m:r>
              </m:e>
              <m:sub>
                <m:r>
                  <w:rPr>
                    <w:rFonts w:ascii="Cambria Math" w:hAnsi="Cambria Math" w:cs="Times New Roman"/>
                  </w:rPr>
                  <m:t>n-1</m:t>
                </m:r>
              </m:sub>
            </m:sSub>
            <m:r>
              <w:rPr>
                <w:rFonts w:ascii="Cambria Math" w:hAnsi="Cambria Math" w:cs="Times New Roman"/>
              </w:rPr>
              <m:t>=g</m:t>
            </m:r>
            <m:d>
              <m:dPr>
                <m:ctrlPr>
                  <w:rPr>
                    <w:rFonts w:ascii="Cambria Math" w:hAnsi="Cambria Math" w:cs="Times New Roman"/>
                    <w:iCs/>
                  </w:rPr>
                </m:ctrlPr>
              </m:dPr>
              <m:e>
                <m:sSub>
                  <m:sSubPr>
                    <m:ctrlPr>
                      <w:rPr>
                        <w:rFonts w:ascii="Cambria Math" w:hAnsi="Cambria Math" w:cs="Times New Roman"/>
                        <w:iCs/>
                      </w:rPr>
                    </m:ctrlPr>
                  </m:sSubPr>
                  <m:e>
                    <m:r>
                      <w:rPr>
                        <w:rFonts w:ascii="Cambria Math" w:hAnsi="Cambria Math" w:cs="Times New Roman"/>
                      </w:rPr>
                      <m:t>Z</m:t>
                    </m:r>
                  </m:e>
                  <m:sub>
                    <m:r>
                      <w:rPr>
                        <w:rFonts w:ascii="Cambria Math" w:hAnsi="Cambria Math" w:cs="Times New Roman"/>
                      </w:rPr>
                      <m:t>n</m:t>
                    </m:r>
                  </m:sub>
                </m:sSub>
                <m:sSub>
                  <m:sSubPr>
                    <m:ctrlPr>
                      <w:rPr>
                        <w:rFonts w:ascii="Cambria Math" w:hAnsi="Cambria Math" w:cs="Times New Roman"/>
                        <w:iCs/>
                      </w:rPr>
                    </m:ctrlPr>
                  </m:sSubPr>
                  <m:e>
                    <m:r>
                      <w:rPr>
                        <w:rFonts w:ascii="Cambria Math" w:hAnsi="Cambria Math" w:cs="Times New Roman"/>
                      </w:rPr>
                      <m:t>H</m:t>
                    </m:r>
                  </m:e>
                  <m:sub>
                    <m:r>
                      <w:rPr>
                        <w:rFonts w:ascii="Cambria Math" w:hAnsi="Cambria Math" w:cs="Times New Roman"/>
                      </w:rPr>
                      <m:t>n</m:t>
                    </m:r>
                  </m:sub>
                </m:sSub>
              </m:e>
            </m:d>
            <m:r>
              <w:rPr>
                <w:rFonts w:ascii="Cambria Math" w:hAnsi="Cambria Math" w:cs="Times New Roman"/>
              </w:rPr>
              <m:t>,</m:t>
            </m:r>
            <m:sSub>
              <m:sSubPr>
                <m:ctrlPr>
                  <w:rPr>
                    <w:rFonts w:ascii="Cambria Math" w:hAnsi="Cambria Math" w:cs="Times New Roman"/>
                    <w:iCs/>
                  </w:rPr>
                </m:ctrlPr>
              </m:sSubPr>
              <m:e>
                <m:r>
                  <w:rPr>
                    <w:rFonts w:ascii="Cambria Math" w:hAnsi="Cambria Math" w:cs="Times New Roman"/>
                  </w:rPr>
                  <m:t>H</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Cs/>
                  </w:rPr>
                </m:ctrlPr>
              </m:sSubPr>
              <m:e>
                <m:r>
                  <w:rPr>
                    <w:rFonts w:ascii="Cambria Math" w:hAnsi="Cambria Math" w:cs="Times New Roman"/>
                  </w:rPr>
                  <m:t>H</m:t>
                </m:r>
              </m:e>
              <m:sub>
                <m:r>
                  <w:rPr>
                    <w:rFonts w:ascii="Cambria Math" w:hAnsi="Cambria Math" w:cs="Times New Roman"/>
                  </w:rPr>
                  <m:t>N-1</m:t>
                </m:r>
              </m:sub>
            </m:sSub>
            <m:r>
              <w:rPr>
                <w:rFonts w:ascii="Cambria Math" w:hAnsi="Cambria Math" w:cs="Times New Roman"/>
              </w:rPr>
              <m:t>≥0,</m:t>
            </m:r>
          </m:e>
          <m:e>
            <m:r>
              <w:rPr>
                <w:rFonts w:ascii="Cambria Math" w:hAnsi="Cambria Math" w:cs="Times New Roman"/>
              </w:rPr>
              <m:t>S∈</m:t>
            </m:r>
            <m:d>
              <m:dPr>
                <m:begChr m:val="{"/>
                <m:endChr m:val="}"/>
                <m:ctrlPr>
                  <w:rPr>
                    <w:rFonts w:ascii="Cambria Math" w:hAnsi="Cambria Math" w:cs="Times New Roman"/>
                    <w:iCs/>
                  </w:rPr>
                </m:ctrlPr>
              </m:dPr>
              <m:e>
                <m:r>
                  <w:rPr>
                    <w:rFonts w:ascii="Cambria Math" w:hAnsi="Cambria Math" w:cs="Times New Roman"/>
                  </w:rPr>
                  <m:t>U,</m:t>
                </m:r>
                <m:sSub>
                  <m:sSubPr>
                    <m:ctrlPr>
                      <w:rPr>
                        <w:rFonts w:ascii="Cambria Math" w:hAnsi="Cambria Math" w:cs="Times New Roman"/>
                        <w:iCs/>
                      </w:rPr>
                    </m:ctrlPr>
                  </m:sSubPr>
                  <m:e>
                    <m:r>
                      <w:rPr>
                        <w:rFonts w:ascii="Cambria Math" w:hAnsi="Cambria Math" w:cs="Times New Roman"/>
                      </w:rPr>
                      <m:t>Z</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Cs/>
                      </w:rPr>
                    </m:ctrlPr>
                  </m:sSubPr>
                  <m:e>
                    <m:r>
                      <w:rPr>
                        <w:rFonts w:ascii="Cambria Math" w:hAnsi="Cambria Math" w:cs="Times New Roman"/>
                      </w:rPr>
                      <m:t>Z</m:t>
                    </m:r>
                  </m:e>
                  <m:sub>
                    <m:r>
                      <w:rPr>
                        <w:rFonts w:ascii="Cambria Math" w:hAnsi="Cambria Math" w:cs="Times New Roman"/>
                      </w:rPr>
                      <m:t>N</m:t>
                    </m:r>
                  </m:sub>
                </m:sSub>
                <m:r>
                  <w:rPr>
                    <w:rFonts w:ascii="Cambria Math" w:hAnsi="Cambria Math" w:cs="Times New Roman"/>
                  </w:rPr>
                  <m:t>,</m:t>
                </m:r>
                <m:sSub>
                  <m:sSubPr>
                    <m:ctrlPr>
                      <w:rPr>
                        <w:rFonts w:ascii="Cambria Math" w:hAnsi="Cambria Math" w:cs="Times New Roman"/>
                        <w:iCs/>
                      </w:rPr>
                    </m:ctrlPr>
                  </m:sSubPr>
                  <m:e>
                    <m:r>
                      <w:rPr>
                        <w:rFonts w:ascii="Cambria Math" w:hAnsi="Cambria Math" w:cs="Times New Roman"/>
                      </w:rPr>
                      <m:t>H</m:t>
                    </m:r>
                  </m:e>
                  <m:sub>
                    <m:r>
                      <w:rPr>
                        <w:rFonts w:ascii="Cambria Math" w:hAnsi="Cambria Math" w:cs="Times New Roman"/>
                      </w:rPr>
                      <m:t>N</m:t>
                    </m:r>
                  </m:sub>
                </m:sSub>
              </m:e>
            </m:d>
            <m:r>
              <w:rPr>
                <w:rFonts w:ascii="Cambria Math" w:hAnsi="Cambria Math" w:cs="Times New Roman"/>
              </w:rPr>
              <m:t>,n=1,…,N</m:t>
            </m:r>
          </m:e>
        </m:eqArr>
      </m:oMath>
      <w:r w:rsidR="00DB3D76" w:rsidRPr="00D93F73">
        <w:rPr>
          <w:rFonts w:ascii="Times New Roman" w:hAnsi="Times New Roman" w:cs="Times New Roman"/>
          <w:iCs/>
        </w:rPr>
        <w:tab/>
      </w:r>
      <w:r w:rsidR="00DB3D76" w:rsidRPr="00D93F73">
        <w:rPr>
          <w:rFonts w:ascii="Times New Roman" w:hAnsi="Times New Roman" w:cs="Times New Roman"/>
          <w:iCs/>
        </w:rPr>
        <w:tab/>
        <w:t>(7)</w:t>
      </w:r>
    </w:p>
    <w:p w14:paraId="3D847EF5" w14:textId="1F0744F0" w:rsidR="00F731A0" w:rsidRPr="00D93F73" w:rsidRDefault="00DB3D76" w:rsidP="00F731A0">
      <w:pPr>
        <w:spacing w:after="240"/>
        <w:ind w:firstLine="420"/>
        <w:rPr>
          <w:rFonts w:ascii="Times New Roman" w:hAnsi="Times New Roman" w:cs="Times New Roman"/>
        </w:rPr>
      </w:pPr>
      <w:r w:rsidRPr="00D93F73">
        <w:rPr>
          <w:rFonts w:ascii="Times New Roman" w:hAnsi="Times New Roman" w:cs="Times New Roman"/>
        </w:rPr>
        <w:t xml:space="preserve">Here, </w:t>
      </w:r>
      <m:oMath>
        <m:r>
          <w:rPr>
            <w:rFonts w:ascii="Cambria Math" w:hAnsi="Cambria Math" w:cs="Times New Roman"/>
          </w:rPr>
          <m:t>g</m:t>
        </m:r>
        <m:r>
          <m:rPr>
            <m:sty m:val="p"/>
          </m:rPr>
          <w:rPr>
            <w:rFonts w:ascii="Cambria Math" w:hAnsi="Cambria Math" w:cs="Times New Roman"/>
          </w:rPr>
          <m:t>(⋅)</m:t>
        </m:r>
      </m:oMath>
      <w:r w:rsidRPr="00D93F73">
        <w:rPr>
          <w:rFonts w:ascii="Times New Roman" w:hAnsi="Times New Roman" w:cs="Times New Roman"/>
        </w:rPr>
        <w:t xml:space="preserve"> represents the sigmoid activation function used for non-linear transformation.</w:t>
      </w:r>
      <m:oMath>
        <m:r>
          <m:rPr>
            <m:sty m:val="p"/>
          </m:rPr>
          <w:rPr>
            <w:rFonts w:ascii="Cambria Math" w:hAnsi="Cambria Math" w:cs="Times New Roman"/>
          </w:rPr>
          <m:t>γ</m:t>
        </m:r>
      </m:oMath>
      <w:r w:rsidRPr="00D93F73">
        <w:rPr>
          <w:rFonts w:ascii="Times New Roman" w:hAnsi="Times New Roman" w:cs="Times New Roman"/>
        </w:rPr>
        <w:t xml:space="preserve"> and </w:t>
      </w:r>
      <m:oMath>
        <m:r>
          <w:rPr>
            <w:rFonts w:ascii="Cambria Math" w:hAnsi="Cambria Math" w:cs="Times New Roman"/>
          </w:rPr>
          <m:t>λ</m:t>
        </m:r>
      </m:oMath>
      <w:r w:rsidRPr="00D93F73">
        <w:rPr>
          <w:rFonts w:ascii="Times New Roman" w:hAnsi="Times New Roman" w:cs="Times New Roman"/>
        </w:rPr>
        <w:t xml:space="preserve"> are used to control the degree of f-norm constraint of the Laplacian constraint term and S, respectively. </w:t>
      </w:r>
      <m:oMath>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n</m:t>
            </m:r>
          </m:sub>
        </m:sSub>
        <m:r>
          <m:rPr>
            <m:sty m:val="p"/>
          </m:rPr>
          <w:rPr>
            <w:rFonts w:ascii="Cambria Math" w:hAnsi="Cambria Math" w:cs="Times New Roman"/>
          </w:rPr>
          <m:t>∈</m:t>
        </m:r>
        <m:sSup>
          <m:sSupPr>
            <m:ctrlPr>
              <w:rPr>
                <w:rFonts w:ascii="Cambria Math" w:hAnsi="Cambria Math" w:cs="Times New Roman"/>
              </w:rPr>
            </m:ctrlPr>
          </m:sSupPr>
          <m:e>
            <m:r>
              <m:rPr>
                <m:scr m:val="double-struck"/>
              </m:rPr>
              <w:rPr>
                <w:rFonts w:ascii="Cambria Math" w:hAnsi="Cambria Math" w:cs="Times New Roman"/>
              </w:rPr>
              <m:t>R</m:t>
            </m:r>
          </m:e>
          <m:sup>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n</m:t>
                </m:r>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n</m:t>
                </m:r>
              </m:sub>
            </m:sSub>
          </m:sup>
        </m:sSup>
      </m:oMath>
      <w:r w:rsidRPr="00D93F73">
        <w:rPr>
          <w:rFonts w:ascii="Times New Roman" w:hAnsi="Times New Roman" w:cs="Times New Roman"/>
        </w:rPr>
        <w:t xml:space="preserve"> represents the junction latent matrix. The </w:t>
      </w:r>
      <m:oMath>
        <m:sSub>
          <m:sSubPr>
            <m:ctrlPr>
              <w:rPr>
                <w:rFonts w:ascii="Cambria Math" w:hAnsi="Cambria Math" w:cs="Times New Roman"/>
                <w:iCs/>
              </w:rPr>
            </m:ctrlPr>
          </m:sSubPr>
          <m:e>
            <m:r>
              <w:rPr>
                <w:rFonts w:ascii="Cambria Math" w:hAnsi="Cambria Math" w:cs="Times New Roman"/>
              </w:rPr>
              <m:t>H</m:t>
            </m:r>
          </m:e>
          <m:sub>
            <m:r>
              <w:rPr>
                <w:rFonts w:ascii="Cambria Math" w:hAnsi="Cambria Math" w:cs="Times New Roman"/>
              </w:rPr>
              <m:t>0</m:t>
            </m:r>
          </m:sub>
        </m:sSub>
      </m:oMath>
      <w:r w:rsidRPr="00D93F73">
        <w:rPr>
          <w:rFonts w:ascii="Times New Roman" w:hAnsi="Times New Roman" w:cs="Times New Roman"/>
        </w:rPr>
        <w:t xml:space="preserve"> obtained after the final iteration of the algorithm is input into the K-means clustering algorithm, and the final output is the clustering result of the algorithm.</w:t>
      </w:r>
    </w:p>
    <w:p w14:paraId="2151F26D" w14:textId="427442CB" w:rsidR="00660C2E" w:rsidRPr="00660C2E" w:rsidRDefault="009B4A04" w:rsidP="00660C2E">
      <w:pPr>
        <w:rPr>
          <w:rFonts w:ascii="Times New Roman" w:hAnsi="Times New Roman" w:cs="Times New Roman"/>
          <w:b/>
          <w:bCs/>
        </w:rPr>
      </w:pPr>
      <w:r w:rsidRPr="00660C2E">
        <w:rPr>
          <w:rFonts w:ascii="Times New Roman" w:hAnsi="Times New Roman" w:cs="Times New Roman"/>
          <w:b/>
          <w:bCs/>
        </w:rPr>
        <w:t>2.3.5 Implementation of Comparison Algorithms</w:t>
      </w:r>
    </w:p>
    <w:p w14:paraId="300EEEF9" w14:textId="14BA93BD" w:rsidR="00446B82" w:rsidRPr="00D93F73" w:rsidRDefault="009B4A04" w:rsidP="00660C2E">
      <w:pPr>
        <w:ind w:firstLine="420"/>
        <w:rPr>
          <w:rFonts w:ascii="Times New Roman" w:hAnsi="Times New Roman" w:cs="Times New Roman"/>
        </w:rPr>
      </w:pPr>
      <w:r w:rsidRPr="00D93F73">
        <w:rPr>
          <w:rFonts w:ascii="Times New Roman" w:hAnsi="Times New Roman" w:cs="Times New Roman"/>
        </w:rPr>
        <w:t xml:space="preserve">In this study, the results obtained from the proposed algorithm were compared with those from </w:t>
      </w:r>
      <w:r w:rsidR="00551FFA" w:rsidRPr="00D93F73">
        <w:rPr>
          <w:rFonts w:ascii="Times New Roman" w:hAnsi="Times New Roman" w:cs="Times New Roman"/>
        </w:rPr>
        <w:t xml:space="preserve">Kmeans, </w:t>
      </w:r>
      <w:r w:rsidRPr="00D93F73">
        <w:rPr>
          <w:rFonts w:ascii="Times New Roman" w:hAnsi="Times New Roman" w:cs="Times New Roman"/>
        </w:rPr>
        <w:t>NMF</w:t>
      </w:r>
      <w:r w:rsidR="00551FFA" w:rsidRPr="00D93F73">
        <w:rPr>
          <w:rFonts w:ascii="Times New Roman" w:hAnsi="Times New Roman" w:cs="Times New Roman"/>
        </w:rPr>
        <w:t xml:space="preserve"> and </w:t>
      </w:r>
      <w:r w:rsidRPr="00D93F73">
        <w:rPr>
          <w:rFonts w:ascii="Times New Roman" w:hAnsi="Times New Roman" w:cs="Times New Roman"/>
        </w:rPr>
        <w:t xml:space="preserve">consensus clustering based on three metrics (see Section 2.3.6). </w:t>
      </w:r>
      <w:r w:rsidR="00551FFA" w:rsidRPr="00D93F73">
        <w:rPr>
          <w:rFonts w:ascii="Times New Roman" w:hAnsi="Times New Roman" w:cs="Times New Roman"/>
        </w:rPr>
        <w:t xml:space="preserve">The Kmeans algorithm is implemented by the scikit-learn package. </w:t>
      </w:r>
      <w:r w:rsidRPr="00D93F73">
        <w:rPr>
          <w:rFonts w:ascii="Times New Roman" w:hAnsi="Times New Roman" w:cs="Times New Roman"/>
        </w:rPr>
        <w:t xml:space="preserve">The consensus clustering algorithm was implemented using the "ConsensusClusterPlus" package in R. The analysis aimed to classify samples into a predefined number of clusters, with a maximum cluster number set to 4. The clustering algorithm used was PAM (Partitioning Around Medoids), and the distance between samples was calculated using Euclidean distance. The clustering process was repeated 50 times to ensure the stability of the results, with 80% of the samples (pItem = 0.8) and 100% of the features (pFeature = 1) randomly selected in each iteration. The NMF algorithm was performed using the nmf function from the NMF package, with the cluster rank (range 2 to 10) set, and the "brunet" method chosen for matrix factorization. This analysis was repeated 10 times to ensure the stability of the results. </w:t>
      </w:r>
      <w:r w:rsidR="00660C2E">
        <w:rPr>
          <w:rFonts w:ascii="Times New Roman" w:hAnsi="Times New Roman" w:cs="Times New Roman" w:hint="eastAsia"/>
        </w:rPr>
        <w:t xml:space="preserve"> </w:t>
      </w:r>
      <w:r w:rsidRPr="00D93F73">
        <w:rPr>
          <w:rFonts w:ascii="Times New Roman" w:hAnsi="Times New Roman" w:cs="Times New Roman"/>
        </w:rPr>
        <w:t>All of the above analyses were performed with the seed value to ensure reproducibility.</w:t>
      </w:r>
    </w:p>
    <w:p w14:paraId="51F82666" w14:textId="74DFE52E" w:rsidR="00F731A0" w:rsidRPr="00660C2E" w:rsidRDefault="00F731A0" w:rsidP="00660C2E">
      <w:pPr>
        <w:rPr>
          <w:rFonts w:ascii="Times New Roman" w:hAnsi="Times New Roman" w:cs="Times New Roman"/>
          <w:b/>
          <w:bCs/>
        </w:rPr>
      </w:pPr>
      <w:r w:rsidRPr="00660C2E">
        <w:rPr>
          <w:rFonts w:ascii="Times New Roman" w:hAnsi="Times New Roman" w:cs="Times New Roman"/>
          <w:b/>
          <w:bCs/>
        </w:rPr>
        <w:t>2.3.</w:t>
      </w:r>
      <w:r w:rsidR="00F05214" w:rsidRPr="00660C2E">
        <w:rPr>
          <w:rFonts w:ascii="Times New Roman" w:hAnsi="Times New Roman" w:cs="Times New Roman"/>
          <w:b/>
          <w:bCs/>
        </w:rPr>
        <w:t>6</w:t>
      </w:r>
      <w:r w:rsidRPr="00660C2E">
        <w:rPr>
          <w:rFonts w:ascii="Times New Roman" w:hAnsi="Times New Roman" w:cs="Times New Roman"/>
          <w:b/>
          <w:bCs/>
        </w:rPr>
        <w:t xml:space="preserve"> Clustering performance evaluation method</w:t>
      </w:r>
    </w:p>
    <w:p w14:paraId="67CB9FF2" w14:textId="77777777" w:rsidR="00F731A0" w:rsidRPr="00D93F73" w:rsidRDefault="00F731A0" w:rsidP="00F731A0">
      <w:pPr>
        <w:ind w:firstLine="420"/>
        <w:rPr>
          <w:rFonts w:ascii="Times New Roman" w:hAnsi="Times New Roman" w:cs="Times New Roman"/>
        </w:rPr>
      </w:pPr>
      <w:r w:rsidRPr="00D93F73">
        <w:rPr>
          <w:rFonts w:ascii="Times New Roman" w:hAnsi="Times New Roman" w:cs="Times New Roman"/>
        </w:rPr>
        <w:t xml:space="preserve">Silhouette Score is used to evaluate the compactness and separation of clusters. Its value ranges from -1 to 1. The larger the value, the better the clustering effect. For a given data point </w:t>
      </w:r>
      <m:oMath>
        <m:r>
          <w:rPr>
            <w:rFonts w:ascii="Cambria Math" w:hAnsi="Cambria Math" w:cs="Times New Roman"/>
          </w:rPr>
          <m:t>a</m:t>
        </m:r>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a</m:t>
        </m:r>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m:t>
        </m:r>
      </m:oMath>
      <w:r w:rsidRPr="00D93F73">
        <w:rPr>
          <w:rFonts w:ascii="Times New Roman" w:hAnsi="Times New Roman" w:cs="Times New Roman"/>
        </w:rPr>
        <w:t xml:space="preserve"> is the average distance from point </w:t>
      </w:r>
      <m:oMath>
        <m:r>
          <w:rPr>
            <w:rFonts w:ascii="Cambria Math" w:hAnsi="Cambria Math" w:cs="Times New Roman"/>
          </w:rPr>
          <m:t>i</m:t>
        </m:r>
      </m:oMath>
      <w:r w:rsidRPr="00D93F73">
        <w:rPr>
          <w:rFonts w:ascii="Times New Roman" w:hAnsi="Times New Roman" w:cs="Times New Roman"/>
        </w:rPr>
        <w:t xml:space="preserve"> to all other points within the same cluster (intra-cluster distance). </w:t>
      </w:r>
      <m:oMath>
        <m:r>
          <w:rPr>
            <w:rFonts w:ascii="Cambria Math" w:hAnsi="Cambria Math" w:cs="Times New Roman"/>
          </w:rPr>
          <m:t>b</m:t>
        </m:r>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m:t>
        </m:r>
      </m:oMath>
      <w:r w:rsidRPr="00D93F73">
        <w:rPr>
          <w:rFonts w:ascii="Times New Roman" w:hAnsi="Times New Roman" w:cs="Times New Roman"/>
        </w:rPr>
        <w:t xml:space="preserve"> is the average distance from point </w:t>
      </w:r>
      <m:oMath>
        <m:r>
          <w:rPr>
            <w:rFonts w:ascii="Cambria Math" w:hAnsi="Cambria Math" w:cs="Times New Roman"/>
          </w:rPr>
          <m:t>i</m:t>
        </m:r>
      </m:oMath>
      <w:r w:rsidRPr="00D93F73">
        <w:rPr>
          <w:rFonts w:ascii="Times New Roman" w:hAnsi="Times New Roman" w:cs="Times New Roman"/>
        </w:rPr>
        <w:t xml:space="preserve"> to all points in the nearest cluster (inter-cluster distance). The formula for calculating the Silhouette Score is as follows:</w:t>
      </w:r>
    </w:p>
    <w:p w14:paraId="09C3ECF8" w14:textId="134AF1F3" w:rsidR="00F731A0" w:rsidRPr="00D93F73" w:rsidRDefault="00F731A0" w:rsidP="00F731A0">
      <w:pPr>
        <w:spacing w:after="240"/>
        <w:ind w:left="2940" w:firstLine="420"/>
        <w:jc w:val="center"/>
        <w:rPr>
          <w:rFonts w:ascii="Times New Roman" w:hAnsi="Times New Roman" w:cs="Times New Roman"/>
        </w:rPr>
      </w:pPr>
      <m:oMath>
        <m:r>
          <w:rPr>
            <w:rFonts w:ascii="Cambria Math" w:hAnsi="Cambria Math" w:cs="Times New Roman"/>
          </w:rPr>
          <m:t>s</m:t>
        </m:r>
        <m:d>
          <m:dPr>
            <m:ctrlPr>
              <w:rPr>
                <w:rFonts w:ascii="Cambria Math" w:hAnsi="Cambria Math" w:cs="Times New Roman"/>
              </w:rPr>
            </m:ctrlPr>
          </m:dPr>
          <m:e>
            <m:r>
              <w:rPr>
                <w:rFonts w:ascii="Cambria Math" w:hAnsi="Cambria Math" w:cs="Times New Roman"/>
              </w:rPr>
              <m:t>i</m:t>
            </m:r>
          </m:e>
        </m:d>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b</m:t>
            </m:r>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a</m:t>
            </m:r>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m:t>
            </m:r>
          </m:num>
          <m:den>
            <m:r>
              <m:rPr>
                <m:sty m:val="p"/>
              </m:rPr>
              <w:rPr>
                <w:rFonts w:ascii="Cambria Math" w:hAnsi="Cambria Math" w:cs="Times New Roman"/>
              </w:rPr>
              <m:t>max(</m:t>
            </m:r>
            <m:r>
              <w:rPr>
                <w:rFonts w:ascii="Cambria Math" w:hAnsi="Cambria Math" w:cs="Times New Roman"/>
              </w:rPr>
              <m:t>a</m:t>
            </m:r>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b</m:t>
            </m:r>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m:t>
            </m:r>
          </m:den>
        </m:f>
      </m:oMath>
      <w:r w:rsidRPr="00D93F73">
        <w:rPr>
          <w:rFonts w:ascii="Times New Roman" w:hAnsi="Times New Roman" w:cs="Times New Roman"/>
        </w:rPr>
        <w:tab/>
      </w:r>
      <w:r w:rsidRPr="00D93F73">
        <w:rPr>
          <w:rFonts w:ascii="Times New Roman" w:hAnsi="Times New Roman" w:cs="Times New Roman"/>
        </w:rPr>
        <w:tab/>
      </w:r>
      <w:r w:rsidRPr="00D93F73">
        <w:rPr>
          <w:rFonts w:ascii="Times New Roman" w:hAnsi="Times New Roman" w:cs="Times New Roman"/>
        </w:rPr>
        <w:tab/>
      </w:r>
      <w:r w:rsidRPr="00D93F73">
        <w:rPr>
          <w:rFonts w:ascii="Times New Roman" w:hAnsi="Times New Roman" w:cs="Times New Roman"/>
        </w:rPr>
        <w:tab/>
      </w:r>
      <w:r w:rsidRPr="00D93F73">
        <w:rPr>
          <w:rFonts w:ascii="Times New Roman" w:hAnsi="Times New Roman" w:cs="Times New Roman"/>
        </w:rPr>
        <w:tab/>
      </w:r>
      <w:r w:rsidRPr="00D93F73">
        <w:rPr>
          <w:rFonts w:ascii="Times New Roman" w:hAnsi="Times New Roman" w:cs="Times New Roman"/>
        </w:rPr>
        <w:tab/>
      </w:r>
      <w:r w:rsidRPr="00D93F73">
        <w:rPr>
          <w:rFonts w:ascii="Times New Roman" w:hAnsi="Times New Roman" w:cs="Times New Roman"/>
        </w:rPr>
        <w:tab/>
        <w:t xml:space="preserve">    (8)</w:t>
      </w:r>
    </w:p>
    <w:p w14:paraId="3C66A8B5" w14:textId="77777777" w:rsidR="00F731A0" w:rsidRPr="00D93F73" w:rsidRDefault="00F731A0" w:rsidP="00F731A0">
      <w:pPr>
        <w:ind w:firstLine="420"/>
        <w:rPr>
          <w:rFonts w:ascii="Times New Roman" w:hAnsi="Times New Roman" w:cs="Times New Roman"/>
        </w:rPr>
      </w:pPr>
      <w:r w:rsidRPr="00D93F73">
        <w:rPr>
          <w:rFonts w:ascii="Times New Roman" w:hAnsi="Times New Roman" w:cs="Times New Roman"/>
        </w:rPr>
        <w:t xml:space="preserve">The Silhouette Score for the entire dataset is the average Silhouette Score of all points. </w:t>
      </w:r>
      <w:bookmarkStart w:id="0" w:name="OLE_LINK1"/>
      <w:r w:rsidRPr="00D93F73">
        <w:rPr>
          <w:rFonts w:ascii="Times New Roman" w:hAnsi="Times New Roman" w:cs="Times New Roman"/>
        </w:rPr>
        <w:t>Davies-Bouldin Score</w:t>
      </w:r>
      <w:bookmarkEnd w:id="0"/>
      <w:r w:rsidRPr="00D93F73">
        <w:rPr>
          <w:rFonts w:ascii="Times New Roman" w:hAnsi="Times New Roman" w:cs="Times New Roman"/>
        </w:rPr>
        <w:t xml:space="preserve"> evaluates clustering quality by calculating the average similarity ratio of each cluster with its most similar cluster. A lower score indicates better clustering quality. For two clusters </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i</m:t>
            </m:r>
          </m:sub>
        </m:sSub>
      </m:oMath>
      <w:r w:rsidRPr="00D93F73">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j</m:t>
            </m:r>
          </m:sub>
        </m:sSub>
      </m:oMath>
      <w:r w:rsidRPr="00D93F73">
        <w:rPr>
          <w:rFonts w:ascii="Times New Roman" w:hAnsi="Times New Roman" w:cs="Times New Roman"/>
        </w:rPr>
        <w:t xml:space="preserve">, let </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m:t>
            </m:r>
          </m:sub>
        </m:sSub>
      </m:oMath>
      <w:r w:rsidRPr="00D93F73">
        <w:rPr>
          <w:rFonts w:ascii="Times New Roman" w:hAnsi="Times New Roman" w:cs="Times New Roman"/>
        </w:rPr>
        <w:t xml:space="preserve"> be the average intra-cluster distance of cluster </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i</m:t>
            </m:r>
            <m:r>
              <m:rPr>
                <m:sty m:val="p"/>
              </m:rPr>
              <w:rPr>
                <w:rFonts w:ascii="Cambria Math" w:hAnsi="Cambria Math" w:cs="Times New Roman"/>
              </w:rPr>
              <m:t>,</m:t>
            </m:r>
          </m:sub>
        </m:sSub>
      </m:oMath>
      <w:r w:rsidRPr="00D93F73">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j</m:t>
            </m:r>
          </m:sub>
        </m:sSub>
      </m:oMath>
      <w:r w:rsidRPr="00D93F73">
        <w:rPr>
          <w:rFonts w:ascii="Times New Roman" w:hAnsi="Times New Roman" w:cs="Times New Roman"/>
        </w:rPr>
        <w:t xml:space="preserve"> be the average intra-cluster distance of cluster </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j</m:t>
            </m:r>
          </m:sub>
        </m:sSub>
      </m:oMath>
      <w:r w:rsidRPr="00D93F73">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ij</m:t>
            </m:r>
          </m:sub>
        </m:sSub>
      </m:oMath>
      <w:r w:rsidRPr="00D93F73">
        <w:rPr>
          <w:rFonts w:ascii="Times New Roman" w:hAnsi="Times New Roman" w:cs="Times New Roman"/>
        </w:rPr>
        <w:t xml:space="preserve"> is the distance between the centroids of clusters </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i</m:t>
            </m:r>
          </m:sub>
        </m:sSub>
      </m:oMath>
      <w:r w:rsidRPr="00D93F73">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j</m:t>
            </m:r>
          </m:sub>
        </m:sSub>
      </m:oMath>
      <w:r w:rsidRPr="00D93F73">
        <w:rPr>
          <w:rFonts w:ascii="Times New Roman" w:hAnsi="Times New Roman" w:cs="Times New Roman"/>
        </w:rPr>
        <w:t>. The formula for calculating the Davies-Bouldin Score is as follows:</w:t>
      </w:r>
    </w:p>
    <w:p w14:paraId="4962ED96" w14:textId="16609BF0" w:rsidR="00F731A0" w:rsidRPr="00D93F73" w:rsidRDefault="00000000" w:rsidP="00F731A0">
      <w:pPr>
        <w:ind w:left="3360" w:firstLine="42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ij</m:t>
            </m:r>
          </m:sub>
        </m:sSub>
        <m:r>
          <m:rPr>
            <m:sty m:val="p"/>
          </m:rP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j</m:t>
                </m:r>
              </m:sub>
            </m:sSub>
          </m:num>
          <m:den>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ij</m:t>
                </m:r>
              </m:sub>
            </m:sSub>
          </m:den>
        </m:f>
      </m:oMath>
      <w:r w:rsidR="00F731A0" w:rsidRPr="00D93F73">
        <w:rPr>
          <w:rFonts w:ascii="Times New Roman" w:hAnsi="Times New Roman" w:cs="Times New Roman"/>
        </w:rPr>
        <w:tab/>
      </w:r>
      <w:r w:rsidR="00F731A0" w:rsidRPr="00D93F73">
        <w:rPr>
          <w:rFonts w:ascii="Times New Roman" w:hAnsi="Times New Roman" w:cs="Times New Roman"/>
        </w:rPr>
        <w:tab/>
      </w:r>
      <w:r w:rsidR="00F731A0" w:rsidRPr="00D93F73">
        <w:rPr>
          <w:rFonts w:ascii="Times New Roman" w:hAnsi="Times New Roman" w:cs="Times New Roman"/>
        </w:rPr>
        <w:tab/>
      </w:r>
      <w:r w:rsidR="00F731A0" w:rsidRPr="00D93F73">
        <w:rPr>
          <w:rFonts w:ascii="Times New Roman" w:hAnsi="Times New Roman" w:cs="Times New Roman"/>
        </w:rPr>
        <w:tab/>
      </w:r>
      <w:r w:rsidR="00F731A0" w:rsidRPr="00D93F73">
        <w:rPr>
          <w:rFonts w:ascii="Times New Roman" w:hAnsi="Times New Roman" w:cs="Times New Roman"/>
        </w:rPr>
        <w:tab/>
      </w:r>
      <w:r w:rsidR="00F731A0" w:rsidRPr="00D93F73">
        <w:rPr>
          <w:rFonts w:ascii="Times New Roman" w:hAnsi="Times New Roman" w:cs="Times New Roman"/>
        </w:rPr>
        <w:tab/>
        <w:t xml:space="preserve">  </w:t>
      </w:r>
      <w:r w:rsidR="00F731A0" w:rsidRPr="00D93F73">
        <w:rPr>
          <w:rFonts w:ascii="Times New Roman" w:hAnsi="Times New Roman" w:cs="Times New Roman"/>
        </w:rPr>
        <w:tab/>
        <w:t xml:space="preserve">   (9)</w:t>
      </w:r>
    </w:p>
    <w:p w14:paraId="7341786B" w14:textId="77777777" w:rsidR="00F731A0" w:rsidRPr="00D93F73" w:rsidRDefault="00F731A0" w:rsidP="00F731A0">
      <w:pPr>
        <w:ind w:firstLine="420"/>
        <w:rPr>
          <w:rFonts w:ascii="Times New Roman" w:hAnsi="Times New Roman" w:cs="Times New Roman"/>
        </w:rPr>
      </w:pPr>
      <w:r w:rsidRPr="00D93F73">
        <w:rPr>
          <w:rFonts w:ascii="Times New Roman" w:hAnsi="Times New Roman" w:cs="Times New Roman"/>
        </w:rPr>
        <w:t xml:space="preserve">For each cluster </w:t>
      </w:r>
      <m:oMath>
        <m:r>
          <w:rPr>
            <w:rFonts w:ascii="Cambria Math" w:hAnsi="Cambria Math" w:cs="Times New Roman"/>
          </w:rPr>
          <m:t>i</m:t>
        </m:r>
      </m:oMath>
      <w:r w:rsidRPr="00D93F73">
        <w:rPr>
          <w:rFonts w:ascii="Times New Roman" w:hAnsi="Times New Roman" w:cs="Times New Roman"/>
        </w:rPr>
        <w:t xml:space="preserve">, find the maximum </w:t>
      </w:r>
      <m:oMath>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ij</m:t>
            </m:r>
          </m:sub>
        </m:sSub>
      </m:oMath>
      <w:r w:rsidRPr="00D93F73">
        <w:rPr>
          <w:rFonts w:ascii="Times New Roman" w:hAnsi="Times New Roman" w:cs="Times New Roman"/>
        </w:rPr>
        <w:t xml:space="preserve"> :</w:t>
      </w:r>
    </w:p>
    <w:p w14:paraId="31B59469" w14:textId="108B233E" w:rsidR="00F731A0" w:rsidRPr="00D93F73" w:rsidRDefault="00000000" w:rsidP="00F731A0">
      <w:pPr>
        <w:ind w:left="3360" w:firstLine="42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sub>
        </m:sSub>
        <m:r>
          <m:rPr>
            <m:sty m:val="p"/>
          </m:rPr>
          <w:rPr>
            <w:rFonts w:ascii="Cambria Math" w:hAnsi="Cambria Math" w:cs="Times New Roman"/>
          </w:rPr>
          <m:t>=</m:t>
        </m:r>
        <m:limLow>
          <m:limLowPr>
            <m:ctrlPr>
              <w:rPr>
                <w:rFonts w:ascii="Cambria Math" w:hAnsi="Cambria Math" w:cs="Times New Roman"/>
              </w:rPr>
            </m:ctrlPr>
          </m:limLowPr>
          <m:e>
            <m:r>
              <m:rPr>
                <m:sty m:val="p"/>
              </m:rPr>
              <w:rPr>
                <w:rFonts w:ascii="Cambria Math" w:hAnsi="Cambria Math" w:cs="Times New Roman"/>
              </w:rPr>
              <m:t>max</m:t>
            </m:r>
          </m:e>
          <m:lim>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lim>
        </m:limLow>
        <m:r>
          <m:rPr>
            <m:sty m:val="p"/>
          </m:rPr>
          <w:rPr>
            <w:rFonts w:ascii="Cambria Math" w:hAnsi="Cambria Math" w:cs="Times New Roman"/>
          </w:rPr>
          <m:t> </m:t>
        </m:r>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ij</m:t>
            </m:r>
          </m:sub>
        </m:sSub>
      </m:oMath>
      <w:r w:rsidR="00F731A0" w:rsidRPr="00D93F73">
        <w:rPr>
          <w:rFonts w:ascii="Times New Roman" w:hAnsi="Times New Roman" w:cs="Times New Roman"/>
        </w:rPr>
        <w:tab/>
      </w:r>
      <w:r w:rsidR="00F731A0" w:rsidRPr="00D93F73">
        <w:rPr>
          <w:rFonts w:ascii="Times New Roman" w:hAnsi="Times New Roman" w:cs="Times New Roman"/>
        </w:rPr>
        <w:tab/>
      </w:r>
      <w:r w:rsidR="00F731A0" w:rsidRPr="00D93F73">
        <w:rPr>
          <w:rFonts w:ascii="Times New Roman" w:hAnsi="Times New Roman" w:cs="Times New Roman"/>
        </w:rPr>
        <w:tab/>
      </w:r>
      <w:r w:rsidR="00F731A0" w:rsidRPr="00D93F73">
        <w:rPr>
          <w:rFonts w:ascii="Times New Roman" w:hAnsi="Times New Roman" w:cs="Times New Roman"/>
        </w:rPr>
        <w:tab/>
      </w:r>
      <w:r w:rsidR="00F731A0" w:rsidRPr="00D93F73">
        <w:rPr>
          <w:rFonts w:ascii="Times New Roman" w:hAnsi="Times New Roman" w:cs="Times New Roman"/>
        </w:rPr>
        <w:tab/>
      </w:r>
      <w:r w:rsidR="00F731A0" w:rsidRPr="00D93F73">
        <w:rPr>
          <w:rFonts w:ascii="Times New Roman" w:hAnsi="Times New Roman" w:cs="Times New Roman"/>
        </w:rPr>
        <w:tab/>
      </w:r>
      <w:r w:rsidR="00F731A0" w:rsidRPr="00D93F73">
        <w:rPr>
          <w:rFonts w:ascii="Times New Roman" w:hAnsi="Times New Roman" w:cs="Times New Roman"/>
        </w:rPr>
        <w:tab/>
        <w:t xml:space="preserve">  (10)</w:t>
      </w:r>
    </w:p>
    <w:p w14:paraId="1E0B5D95" w14:textId="77777777" w:rsidR="00F731A0" w:rsidRPr="00D93F73" w:rsidRDefault="00F731A0" w:rsidP="00F731A0">
      <w:pPr>
        <w:ind w:firstLine="420"/>
        <w:rPr>
          <w:rFonts w:ascii="Times New Roman" w:hAnsi="Times New Roman" w:cs="Times New Roman"/>
        </w:rPr>
      </w:pPr>
      <w:r w:rsidRPr="00D93F73">
        <w:rPr>
          <w:rFonts w:ascii="Times New Roman" w:hAnsi="Times New Roman" w:cs="Times New Roman"/>
        </w:rPr>
        <w:t xml:space="preserve">The final Davies-Bouldin Score is the average </w:t>
      </w:r>
      <m:oMath>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sub>
        </m:sSub>
      </m:oMath>
      <w:r w:rsidRPr="00D93F73">
        <w:rPr>
          <w:rFonts w:ascii="Times New Roman" w:hAnsi="Times New Roman" w:cs="Times New Roman"/>
        </w:rPr>
        <w:t xml:space="preserve"> of all clusters:</w:t>
      </w:r>
    </w:p>
    <w:p w14:paraId="3511E403" w14:textId="6792C329" w:rsidR="00F731A0" w:rsidRPr="00D93F73" w:rsidRDefault="00F731A0" w:rsidP="00F731A0">
      <w:pPr>
        <w:ind w:left="3360" w:firstLine="420"/>
        <w:jc w:val="center"/>
        <w:rPr>
          <w:rFonts w:ascii="Times New Roman" w:hAnsi="Times New Roman" w:cs="Times New Roman"/>
        </w:rPr>
      </w:pPr>
      <m:oMath>
        <m:r>
          <w:rPr>
            <w:rFonts w:ascii="Cambria Math" w:hAnsi="Cambria Math" w:cs="Times New Roman"/>
          </w:rPr>
          <m:t>DB</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w:rPr>
                <w:rFonts w:ascii="Cambria Math" w:hAnsi="Cambria Math" w:cs="Times New Roman"/>
              </w:rPr>
              <m:t>k</m:t>
            </m:r>
          </m:den>
        </m:f>
        <m:nary>
          <m:naryPr>
            <m:chr m:val="∑"/>
            <m:limLoc m:val="undOvr"/>
            <m:grow m:val="1"/>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=1</m:t>
            </m:r>
          </m:sub>
          <m:sup>
            <m:r>
              <w:rPr>
                <w:rFonts w:ascii="Cambria Math" w:hAnsi="Cambria Math" w:cs="Times New Roman"/>
              </w:rPr>
              <m:t>k</m:t>
            </m:r>
          </m:sup>
          <m:e>
            <m:r>
              <m:rPr>
                <m:sty m:val="p"/>
              </m:rPr>
              <w:rPr>
                <w:rFonts w:ascii="Cambria Math" w:hAnsi="Cambria Math" w:cs="Times New Roman"/>
              </w:rPr>
              <m:t> </m:t>
            </m:r>
          </m:e>
        </m:nary>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sub>
        </m:sSub>
      </m:oMath>
      <w:r w:rsidRPr="00D93F73">
        <w:rPr>
          <w:rFonts w:ascii="Times New Roman" w:hAnsi="Times New Roman" w:cs="Times New Roman"/>
        </w:rPr>
        <w:tab/>
      </w:r>
      <w:r w:rsidRPr="00D93F73">
        <w:rPr>
          <w:rFonts w:ascii="Times New Roman" w:hAnsi="Times New Roman" w:cs="Times New Roman"/>
        </w:rPr>
        <w:tab/>
      </w:r>
      <w:r w:rsidRPr="00D93F73">
        <w:rPr>
          <w:rFonts w:ascii="Times New Roman" w:hAnsi="Times New Roman" w:cs="Times New Roman"/>
        </w:rPr>
        <w:tab/>
      </w:r>
      <w:r w:rsidRPr="00D93F73">
        <w:rPr>
          <w:rFonts w:ascii="Times New Roman" w:hAnsi="Times New Roman" w:cs="Times New Roman"/>
        </w:rPr>
        <w:tab/>
      </w:r>
      <w:r w:rsidRPr="00D93F73">
        <w:rPr>
          <w:rFonts w:ascii="Times New Roman" w:hAnsi="Times New Roman" w:cs="Times New Roman"/>
        </w:rPr>
        <w:tab/>
      </w:r>
      <w:r w:rsidRPr="00D93F73">
        <w:rPr>
          <w:rFonts w:ascii="Times New Roman" w:hAnsi="Times New Roman" w:cs="Times New Roman"/>
        </w:rPr>
        <w:tab/>
        <w:t xml:space="preserve">  (11)</w:t>
      </w:r>
    </w:p>
    <w:p w14:paraId="0A651A7D" w14:textId="77777777" w:rsidR="00F731A0" w:rsidRPr="00D93F73" w:rsidRDefault="00F731A0" w:rsidP="00F731A0">
      <w:pPr>
        <w:ind w:firstLine="420"/>
        <w:rPr>
          <w:rFonts w:ascii="Times New Roman" w:hAnsi="Times New Roman" w:cs="Times New Roman"/>
        </w:rPr>
      </w:pPr>
      <w:r w:rsidRPr="00D93F73">
        <w:rPr>
          <w:rFonts w:ascii="Times New Roman" w:hAnsi="Times New Roman" w:cs="Times New Roman"/>
        </w:rPr>
        <w:t xml:space="preserve">where </w:t>
      </w:r>
      <m:oMath>
        <m:r>
          <w:rPr>
            <w:rFonts w:ascii="Cambria Math" w:hAnsi="Cambria Math" w:cs="Times New Roman"/>
          </w:rPr>
          <m:t>k</m:t>
        </m:r>
      </m:oMath>
      <w:r w:rsidRPr="00D93F73">
        <w:rPr>
          <w:rFonts w:ascii="Times New Roman" w:hAnsi="Times New Roman" w:cs="Times New Roman"/>
        </w:rPr>
        <w:t xml:space="preserve"> is the total number of clusters.</w:t>
      </w:r>
    </w:p>
    <w:p w14:paraId="63B5E741" w14:textId="77777777" w:rsidR="00F731A0" w:rsidRPr="00D93F73" w:rsidRDefault="00F731A0" w:rsidP="00F731A0">
      <w:pPr>
        <w:ind w:firstLine="420"/>
        <w:rPr>
          <w:rFonts w:ascii="Times New Roman" w:hAnsi="Times New Roman" w:cs="Times New Roman"/>
        </w:rPr>
      </w:pPr>
      <w:r w:rsidRPr="00D93F73">
        <w:rPr>
          <w:rFonts w:ascii="Times New Roman" w:hAnsi="Times New Roman" w:cs="Times New Roman"/>
        </w:rPr>
        <w:t xml:space="preserve">Calinski-Harabasz Score measures the compactness and separation of clusters. A higher score indicates a better clustering effect. Let </w:t>
      </w:r>
      <m:oMath>
        <m:r>
          <w:rPr>
            <w:rFonts w:ascii="Cambria Math" w:hAnsi="Cambria Math" w:cs="Times New Roman"/>
          </w:rPr>
          <m:t>k</m:t>
        </m:r>
      </m:oMath>
      <w:r w:rsidRPr="00D93F73">
        <w:rPr>
          <w:rFonts w:ascii="Times New Roman" w:hAnsi="Times New Roman" w:cs="Times New Roman"/>
        </w:rPr>
        <w:t xml:space="preserve"> be the total number of clusters, </w:t>
      </w:r>
      <m:oMath>
        <m:r>
          <w:rPr>
            <w:rFonts w:ascii="Cambria Math" w:hAnsi="Cambria Math" w:cs="Times New Roman"/>
          </w:rPr>
          <m:t>N</m:t>
        </m:r>
      </m:oMath>
      <w:r w:rsidRPr="00D93F73">
        <w:rPr>
          <w:rFonts w:ascii="Times New Roman" w:hAnsi="Times New Roman" w:cs="Times New Roman"/>
        </w:rPr>
        <w:t xml:space="preserve"> the total number of data points,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k</m:t>
            </m:r>
          </m:sub>
        </m:sSub>
      </m:oMath>
      <w:r w:rsidRPr="00D93F73">
        <w:rPr>
          <w:rFonts w:ascii="Times New Roman" w:hAnsi="Times New Roman" w:cs="Times New Roman"/>
        </w:rPr>
        <w:t xml:space="preserve"> the inter-cluster dispersion matrix,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k</m:t>
            </m:r>
          </m:sub>
        </m:sSub>
      </m:oMath>
      <w:r w:rsidRPr="00D93F73">
        <w:rPr>
          <w:rFonts w:ascii="Times New Roman" w:hAnsi="Times New Roman" w:cs="Times New Roman"/>
        </w:rPr>
        <w:t xml:space="preserve"> the intra-cluster dispersion matrix. The formula for calculating the Calinski-Harabasz Score is as follows:</w:t>
      </w:r>
    </w:p>
    <w:p w14:paraId="4C7D8AE5" w14:textId="5AF44EE1" w:rsidR="007456EA" w:rsidRPr="00D93F73" w:rsidRDefault="00F731A0" w:rsidP="006562DB">
      <w:pPr>
        <w:spacing w:after="240"/>
        <w:ind w:left="2940" w:firstLine="420"/>
        <w:jc w:val="center"/>
        <w:rPr>
          <w:rFonts w:ascii="Times New Roman" w:hAnsi="Times New Roman" w:cs="Times New Roman"/>
        </w:rPr>
      </w:pPr>
      <m:oMath>
        <m:r>
          <w:rPr>
            <w:rFonts w:ascii="Cambria Math" w:hAnsi="Cambria Math" w:cs="Times New Roman"/>
          </w:rPr>
          <m:t>CH</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trace⁡</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k</m:t>
                    </m:r>
                  </m:sub>
                </m:sSub>
              </m:e>
            </m:d>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-1)</m:t>
            </m:r>
          </m:num>
          <m:den>
            <m:r>
              <m:rPr>
                <m:sty m:val="p"/>
              </m:rPr>
              <w:rPr>
                <w:rFonts w:ascii="Cambria Math" w:hAnsi="Cambria Math" w:cs="Times New Roman"/>
              </w:rPr>
              <m:t>trace⁡</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k</m:t>
                    </m:r>
                  </m:sub>
                </m:sSub>
              </m:e>
            </m:d>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den>
        </m:f>
      </m:oMath>
      <w:r w:rsidRPr="00D93F73">
        <w:rPr>
          <w:rFonts w:ascii="Times New Roman" w:hAnsi="Times New Roman" w:cs="Times New Roman"/>
        </w:rPr>
        <w:tab/>
      </w:r>
      <w:r w:rsidRPr="00D93F73">
        <w:rPr>
          <w:rFonts w:ascii="Times New Roman" w:hAnsi="Times New Roman" w:cs="Times New Roman"/>
        </w:rPr>
        <w:tab/>
      </w:r>
      <w:r w:rsidRPr="00D93F73">
        <w:rPr>
          <w:rFonts w:ascii="Times New Roman" w:hAnsi="Times New Roman" w:cs="Times New Roman"/>
        </w:rPr>
        <w:tab/>
      </w:r>
      <w:r w:rsidRPr="00D93F73">
        <w:rPr>
          <w:rFonts w:ascii="Times New Roman" w:hAnsi="Times New Roman" w:cs="Times New Roman"/>
        </w:rPr>
        <w:tab/>
      </w:r>
      <w:r w:rsidRPr="00D93F73">
        <w:rPr>
          <w:rFonts w:ascii="Times New Roman" w:hAnsi="Times New Roman" w:cs="Times New Roman"/>
        </w:rPr>
        <w:tab/>
      </w:r>
      <w:r w:rsidRPr="00D93F73">
        <w:rPr>
          <w:rFonts w:ascii="Times New Roman" w:hAnsi="Times New Roman" w:cs="Times New Roman"/>
        </w:rPr>
        <w:tab/>
        <w:t xml:space="preserve">   (12)</w:t>
      </w:r>
    </w:p>
    <w:p w14:paraId="58B49598" w14:textId="48C08686" w:rsidR="007456EA" w:rsidRPr="00D93F73" w:rsidRDefault="007456EA" w:rsidP="00D93F73">
      <w:pPr>
        <w:pStyle w:val="a3"/>
        <w:numPr>
          <w:ilvl w:val="0"/>
          <w:numId w:val="1"/>
        </w:numPr>
        <w:ind w:firstLineChars="0"/>
        <w:rPr>
          <w:rFonts w:ascii="Times New Roman" w:hAnsi="Times New Roman" w:cs="Times New Roman"/>
          <w:b/>
          <w:bCs/>
          <w:sz w:val="28"/>
          <w:szCs w:val="32"/>
        </w:rPr>
      </w:pPr>
      <w:r w:rsidRPr="00D93F73">
        <w:rPr>
          <w:rFonts w:ascii="Times New Roman" w:hAnsi="Times New Roman" w:cs="Times New Roman"/>
          <w:b/>
          <w:bCs/>
          <w:sz w:val="28"/>
          <w:szCs w:val="32"/>
        </w:rPr>
        <w:t>Results</w:t>
      </w:r>
    </w:p>
    <w:p w14:paraId="29D7EF7A" w14:textId="7272C17E" w:rsidR="004B5BBE" w:rsidRPr="00D93F73" w:rsidRDefault="004B5BBE" w:rsidP="004B5BBE">
      <w:pPr>
        <w:rPr>
          <w:rFonts w:ascii="Times New Roman" w:hAnsi="Times New Roman" w:cs="Times New Roman"/>
          <w:b/>
          <w:bCs/>
          <w:sz w:val="24"/>
          <w:szCs w:val="28"/>
        </w:rPr>
      </w:pPr>
      <w:bookmarkStart w:id="1" w:name="OLE_LINK2"/>
      <w:r w:rsidRPr="00D93F73">
        <w:rPr>
          <w:rFonts w:ascii="Times New Roman" w:hAnsi="Times New Roman" w:cs="Times New Roman"/>
          <w:b/>
          <w:bCs/>
          <w:sz w:val="24"/>
          <w:szCs w:val="28"/>
        </w:rPr>
        <w:t>3.1 Results of Prognostic Model Construction</w:t>
      </w:r>
    </w:p>
    <w:p w14:paraId="28163DFA" w14:textId="55481CE8" w:rsidR="004B5BBE" w:rsidRPr="00D93F73" w:rsidRDefault="004B5BBE" w:rsidP="004B5BBE">
      <w:pPr>
        <w:ind w:firstLine="420"/>
        <w:rPr>
          <w:rFonts w:ascii="Times New Roman" w:hAnsi="Times New Roman" w:cs="Times New Roman"/>
        </w:rPr>
      </w:pPr>
      <w:r w:rsidRPr="00D93F73">
        <w:rPr>
          <w:rFonts w:ascii="Times New Roman" w:hAnsi="Times New Roman" w:cs="Times New Roman"/>
        </w:rPr>
        <w:t>In this study, we employed an ensemble model incorporating the RSF, HGB, ET, and GB classifiers to comprehensively analyze and identify key prognostic factors. Model performance was evaluated through cross-validation, using the C-index as the evaluation metric. Figure 1A presents the top features derived from SHAP analysis along with their corresponding weights, where SHAP values quantify each feature's contribution to risk prediction. SHAP analysis indicated that features such as "glcm_InverseVariance" and "firstorder_10Percentile" played significant roles in the model's predictions.</w:t>
      </w:r>
      <w:r w:rsidR="00662BBB" w:rsidRPr="00D93F73">
        <w:rPr>
          <w:rFonts w:ascii="Times New Roman" w:hAnsi="Times New Roman" w:cs="Times New Roman"/>
        </w:rPr>
        <w:t xml:space="preserve"> Final model weight distribution is as follows: 'RSF: 0.0,' HGB: 0.1, 'ET' : 0.0, 'GB: 0.9.</w:t>
      </w:r>
    </w:p>
    <w:p w14:paraId="2A6FDA8E" w14:textId="45BEFDB9" w:rsidR="007456EA" w:rsidRPr="00D93F73" w:rsidRDefault="004B5BBE" w:rsidP="004B5BBE">
      <w:pPr>
        <w:ind w:firstLine="420"/>
        <w:rPr>
          <w:rFonts w:ascii="Times New Roman" w:hAnsi="Times New Roman" w:cs="Times New Roman"/>
        </w:rPr>
      </w:pPr>
      <w:r w:rsidRPr="00D93F73">
        <w:rPr>
          <w:rFonts w:ascii="Times New Roman" w:hAnsi="Times New Roman" w:cs="Times New Roman"/>
        </w:rPr>
        <w:t>The weights of individual models were optimized using a weighted averaging method to maximize the C-index, achieving a final optimal C-index value of 0.5682, as demonstrated by the results. Additionally, Figure 1B displays the Kaplan-Meier (KM) survival curves for the high-risk and low-risk groups based on risk values provided by the ensemble model. The results revealed a significant difference in survival rates between the high-risk and low-risk groups, supporting the prognostic value of the model. The log-rank test yielded a p-value of 6.97e-10, indicating that risk stratification based on our ensemble model effectively predicts patient survival outcomes.</w:t>
      </w:r>
    </w:p>
    <w:bookmarkEnd w:id="1"/>
    <w:p w14:paraId="048F5A10" w14:textId="7A8AED2B" w:rsidR="003D5DF6" w:rsidRPr="00D93F73" w:rsidRDefault="00A73790" w:rsidP="007456EA">
      <w:pPr>
        <w:rPr>
          <w:rFonts w:ascii="Times New Roman" w:hAnsi="Times New Roman" w:cs="Times New Roman"/>
        </w:rPr>
      </w:pPr>
      <w:r w:rsidRPr="00D93F73">
        <w:rPr>
          <w:rFonts w:ascii="Times New Roman" w:hAnsi="Times New Roman" w:cs="Times New Roman"/>
          <w:noProof/>
        </w:rPr>
        <w:drawing>
          <wp:inline distT="0" distB="0" distL="0" distR="0" wp14:anchorId="0F7B8DC6" wp14:editId="4F12E91D">
            <wp:extent cx="5274310" cy="2416810"/>
            <wp:effectExtent l="0" t="0" r="2540" b="2540"/>
            <wp:docPr id="5095020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416810"/>
                    </a:xfrm>
                    <a:prstGeom prst="rect">
                      <a:avLst/>
                    </a:prstGeom>
                    <a:noFill/>
                    <a:ln>
                      <a:noFill/>
                    </a:ln>
                  </pic:spPr>
                </pic:pic>
              </a:graphicData>
            </a:graphic>
          </wp:inline>
        </w:drawing>
      </w:r>
    </w:p>
    <w:p w14:paraId="6E0E39FC" w14:textId="34FDC62C" w:rsidR="0072094D" w:rsidRPr="00D93F73" w:rsidRDefault="00660C2E" w:rsidP="00660C2E">
      <w:pPr>
        <w:rPr>
          <w:rFonts w:ascii="Times New Roman" w:hAnsi="Times New Roman" w:cs="Times New Roman"/>
        </w:rPr>
      </w:pPr>
      <w:r w:rsidRPr="00660C2E">
        <w:rPr>
          <w:rFonts w:ascii="Times New Roman" w:hAnsi="Times New Roman" w:cs="Times New Roman" w:hint="eastAsia"/>
        </w:rPr>
        <w:t>Figure 1 Prognostic model analysis results.</w:t>
      </w:r>
      <w:r>
        <w:rPr>
          <w:rFonts w:ascii="Times New Roman" w:hAnsi="Times New Roman" w:cs="Times New Roman" w:hint="eastAsia"/>
        </w:rPr>
        <w:t xml:space="preserve"> </w:t>
      </w:r>
      <w:r w:rsidRPr="00660C2E">
        <w:rPr>
          <w:rFonts w:ascii="Times New Roman" w:hAnsi="Times New Roman" w:cs="Times New Roman" w:hint="eastAsia"/>
        </w:rPr>
        <w:t>(A) Top features and their corresponding weights obtained from the ensemble model using the SHAP package.</w:t>
      </w:r>
      <w:r>
        <w:rPr>
          <w:rFonts w:ascii="Times New Roman" w:hAnsi="Times New Roman" w:cs="Times New Roman" w:hint="eastAsia"/>
        </w:rPr>
        <w:t xml:space="preserve"> </w:t>
      </w:r>
      <w:r w:rsidRPr="00660C2E">
        <w:rPr>
          <w:rFonts w:ascii="Times New Roman" w:hAnsi="Times New Roman" w:cs="Times New Roman" w:hint="eastAsia"/>
        </w:rPr>
        <w:t>(B) Kaplan-Meier survival curves for high- and low-risk groups based on risk scores provided by the ensemble model.</w:t>
      </w:r>
    </w:p>
    <w:p w14:paraId="28B6BE79" w14:textId="77777777" w:rsidR="00696B20" w:rsidRPr="00D93F73" w:rsidRDefault="00696B20" w:rsidP="00696B20">
      <w:pPr>
        <w:rPr>
          <w:rFonts w:ascii="Times New Roman" w:hAnsi="Times New Roman" w:cs="Times New Roman"/>
        </w:rPr>
      </w:pPr>
      <w:bookmarkStart w:id="2" w:name="OLE_LINK3"/>
    </w:p>
    <w:p w14:paraId="62B3B85C" w14:textId="44386BC7" w:rsidR="00696B20" w:rsidRPr="00696B20" w:rsidRDefault="00696B20" w:rsidP="00696B20">
      <w:pPr>
        <w:rPr>
          <w:rFonts w:ascii="Times New Roman" w:hAnsi="Times New Roman" w:cs="Times New Roman"/>
          <w:b/>
          <w:bCs/>
          <w:sz w:val="24"/>
          <w:szCs w:val="28"/>
        </w:rPr>
      </w:pPr>
      <w:r w:rsidRPr="00660C2E">
        <w:rPr>
          <w:rFonts w:ascii="Times New Roman" w:hAnsi="Times New Roman" w:cs="Times New Roman"/>
          <w:b/>
          <w:bCs/>
          <w:sz w:val="24"/>
          <w:szCs w:val="28"/>
        </w:rPr>
        <w:t xml:space="preserve">3.2 </w:t>
      </w:r>
      <w:r w:rsidRPr="00696B20">
        <w:rPr>
          <w:rFonts w:ascii="Times New Roman" w:hAnsi="Times New Roman" w:cs="Times New Roman"/>
          <w:b/>
          <w:bCs/>
          <w:sz w:val="24"/>
          <w:szCs w:val="28"/>
        </w:rPr>
        <w:t>Subtype Identification Results</w:t>
      </w:r>
    </w:p>
    <w:p w14:paraId="62C912E2" w14:textId="5D091624" w:rsidR="00696B20" w:rsidRPr="00696B20" w:rsidRDefault="00696B20" w:rsidP="00696B20">
      <w:pPr>
        <w:ind w:firstLine="420"/>
        <w:rPr>
          <w:rFonts w:ascii="Times New Roman" w:hAnsi="Times New Roman" w:cs="Times New Roman"/>
        </w:rPr>
      </w:pPr>
      <w:r w:rsidRPr="00696B20">
        <w:rPr>
          <w:rFonts w:ascii="Times New Roman" w:hAnsi="Times New Roman" w:cs="Times New Roman"/>
        </w:rPr>
        <w:t>In this section, we propose a CB-DSNMF algorithm-based approach for the subtype identification of NSCLC and compare its clustering performance to other algorithms, including consensus clustering, NMF, and K-means. Clustering analyses were performed on NSCLC data, and results were visualized using two-dimensional t-SNE plots. The performance of different algorithms was compared across varying cluster numbers (k = 2 to 4).</w:t>
      </w:r>
      <w:r w:rsidRPr="00D93F73">
        <w:rPr>
          <w:rFonts w:ascii="Times New Roman" w:hAnsi="Times New Roman" w:cs="Times New Roman"/>
        </w:rPr>
        <w:t xml:space="preserve"> </w:t>
      </w:r>
      <w:r w:rsidRPr="00696B20">
        <w:rPr>
          <w:rFonts w:ascii="Times New Roman" w:hAnsi="Times New Roman" w:cs="Times New Roman"/>
        </w:rPr>
        <w:t>For the consensus clustering method, t-SNE visualization illustrated the spatial distribution of samples at different cluster numbers (k = 2, 3, 4) (Figure 2A-C). As the number of clusters increased, the compactness of sample clustering gradually decreased, and partial sample overlap was observed, indicating certain limitations of consensus clustering in identifying NSCLC subtypes. The clustering results based on the NMF method are shown in Figure 2D-F. At k = 2, the sample distribution was relatively compact; however, when k increased to 3 and 4, the t-SNE spatial distribution became more dispersed, suggesting that the clustering performance of NMF deteriorates with a larger number of clusters. Figure 2G-I displays the t-SNE distribution for the K-means method at k = 2, 3, and 4. K-means achieved good clustering performance at k = 2, but as the cluster number increased, the clustering boundaries became less distinct, and the sample separability declined.</w:t>
      </w:r>
    </w:p>
    <w:p w14:paraId="5C98F3E8" w14:textId="532540DE" w:rsidR="00696B20" w:rsidRPr="00696B20" w:rsidRDefault="00696B20" w:rsidP="00696B20">
      <w:pPr>
        <w:ind w:firstLine="420"/>
        <w:rPr>
          <w:rFonts w:ascii="Times New Roman" w:hAnsi="Times New Roman" w:cs="Times New Roman"/>
        </w:rPr>
      </w:pPr>
      <w:r w:rsidRPr="00696B20">
        <w:rPr>
          <w:rFonts w:ascii="Times New Roman" w:hAnsi="Times New Roman" w:cs="Times New Roman"/>
        </w:rPr>
        <w:t>The clustering results of the CB-DSNMF algorithm are presented in Figure 2J-L. Compared to other algorithms, CB-DSNMF demonstrated a clearer clustering distribution in the t-SNE visualization space. Notably, at k = 2 and 3, the sample boundaries were well-defined, and the clustering was more compact, highlighting the superior performance of this method in identifying NSCLC subtypes.</w:t>
      </w:r>
      <w:r w:rsidRPr="00D93F73">
        <w:rPr>
          <w:rFonts w:ascii="Times New Roman" w:hAnsi="Times New Roman" w:cs="Times New Roman"/>
        </w:rPr>
        <w:t xml:space="preserve"> </w:t>
      </w:r>
      <w:r w:rsidRPr="00696B20">
        <w:rPr>
          <w:rFonts w:ascii="Times New Roman" w:hAnsi="Times New Roman" w:cs="Times New Roman"/>
        </w:rPr>
        <w:t>To quantitatively compare the clustering performance of different algorithms, we utilized the silhouette score, Davies-Bouldin index, and Calinski-Harabasz index for evaluation (Figure 2M-O). The results showed that the CB-DSNMF method outperformed the other algorithms across all three clustering performance metrics, achieving the highest silhouette score, the lowest Davies-Bouldin index, and the highest Calinski-Harabasz index. These findings further validate the superior performance of the CB-DSNMF algorithm in NSCLC subtype identification.</w:t>
      </w:r>
    </w:p>
    <w:p w14:paraId="22DCB062" w14:textId="77777777" w:rsidR="00696B20" w:rsidRPr="00D93F73" w:rsidRDefault="00696B20" w:rsidP="00696B20">
      <w:pPr>
        <w:rPr>
          <w:rFonts w:ascii="Times New Roman" w:hAnsi="Times New Roman" w:cs="Times New Roman"/>
        </w:rPr>
      </w:pPr>
    </w:p>
    <w:bookmarkEnd w:id="2"/>
    <w:p w14:paraId="7357C2CD" w14:textId="0C6E2390" w:rsidR="007456EA" w:rsidRPr="00D93F73" w:rsidRDefault="00FE1F4E" w:rsidP="007456EA">
      <w:pPr>
        <w:rPr>
          <w:rFonts w:ascii="Times New Roman" w:hAnsi="Times New Roman" w:cs="Times New Roman"/>
        </w:rPr>
      </w:pPr>
      <w:r w:rsidRPr="00D93F73">
        <w:rPr>
          <w:rFonts w:ascii="Times New Roman" w:hAnsi="Times New Roman" w:cs="Times New Roman"/>
          <w:noProof/>
        </w:rPr>
        <w:drawing>
          <wp:inline distT="0" distB="0" distL="0" distR="0" wp14:anchorId="403B5B08" wp14:editId="4B012F27">
            <wp:extent cx="5274310" cy="5965190"/>
            <wp:effectExtent l="0" t="0" r="2540" b="0"/>
            <wp:docPr id="11337630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5965190"/>
                    </a:xfrm>
                    <a:prstGeom prst="rect">
                      <a:avLst/>
                    </a:prstGeom>
                    <a:noFill/>
                    <a:ln>
                      <a:noFill/>
                    </a:ln>
                  </pic:spPr>
                </pic:pic>
              </a:graphicData>
            </a:graphic>
          </wp:inline>
        </w:drawing>
      </w:r>
    </w:p>
    <w:p w14:paraId="0191CCDD" w14:textId="4D0EE681" w:rsidR="0072094D" w:rsidRPr="00D93F73" w:rsidRDefault="00660C2E" w:rsidP="00660C2E">
      <w:pPr>
        <w:rPr>
          <w:rFonts w:ascii="Times New Roman" w:hAnsi="Times New Roman" w:cs="Times New Roman"/>
        </w:rPr>
      </w:pPr>
      <w:r w:rsidRPr="00660C2E">
        <w:rPr>
          <w:rFonts w:ascii="Times New Roman" w:hAnsi="Times New Roman" w:cs="Times New Roman" w:hint="eastAsia"/>
        </w:rPr>
        <w:t>Figure 2 Results of NSCLC subtype identification based on the CB-DSNMF algorithm and comparative algorithms.</w:t>
      </w:r>
      <w:r>
        <w:rPr>
          <w:rFonts w:ascii="Times New Roman" w:hAnsi="Times New Roman" w:cs="Times New Roman" w:hint="eastAsia"/>
        </w:rPr>
        <w:t xml:space="preserve"> </w:t>
      </w:r>
      <w:r w:rsidRPr="00660C2E">
        <w:rPr>
          <w:rFonts w:ascii="Times New Roman" w:hAnsi="Times New Roman" w:cs="Times New Roman" w:hint="eastAsia"/>
        </w:rPr>
        <w:t>(A-C) Distribution of clusters in the t-SNE two-dimensional space using the consensus clustering method for cluster numbers 2-4.</w:t>
      </w:r>
      <w:r>
        <w:rPr>
          <w:rFonts w:ascii="Times New Roman" w:hAnsi="Times New Roman" w:cs="Times New Roman" w:hint="eastAsia"/>
        </w:rPr>
        <w:t xml:space="preserve"> </w:t>
      </w:r>
      <w:r w:rsidRPr="00660C2E">
        <w:rPr>
          <w:rFonts w:ascii="Times New Roman" w:hAnsi="Times New Roman" w:cs="Times New Roman" w:hint="eastAsia"/>
        </w:rPr>
        <w:t>(D-F) Distribution of clusters in the t-SNE two-dimensional space using the NMF method for cluster numbers 2-4.</w:t>
      </w:r>
      <w:r>
        <w:rPr>
          <w:rFonts w:ascii="Times New Roman" w:hAnsi="Times New Roman" w:cs="Times New Roman" w:hint="eastAsia"/>
        </w:rPr>
        <w:t xml:space="preserve"> </w:t>
      </w:r>
      <w:r w:rsidRPr="00660C2E">
        <w:rPr>
          <w:rFonts w:ascii="Times New Roman" w:hAnsi="Times New Roman" w:cs="Times New Roman" w:hint="eastAsia"/>
        </w:rPr>
        <w:t>(G-I) Distribution of clusters in the t-SNE two-dimensional space using the K-means method for cluster numbers 2-4.</w:t>
      </w:r>
      <w:r>
        <w:rPr>
          <w:rFonts w:ascii="Times New Roman" w:hAnsi="Times New Roman" w:cs="Times New Roman" w:hint="eastAsia"/>
        </w:rPr>
        <w:t xml:space="preserve"> </w:t>
      </w:r>
      <w:r w:rsidRPr="00660C2E">
        <w:rPr>
          <w:rFonts w:ascii="Times New Roman" w:hAnsi="Times New Roman" w:cs="Times New Roman" w:hint="eastAsia"/>
        </w:rPr>
        <w:t>(J-L) Distribution of clusters in the t-SNE two-dimensional space using the CB-DSNMF method for cluster numbers 2-4.</w:t>
      </w:r>
      <w:r>
        <w:rPr>
          <w:rFonts w:ascii="Times New Roman" w:hAnsi="Times New Roman" w:cs="Times New Roman" w:hint="eastAsia"/>
        </w:rPr>
        <w:t xml:space="preserve"> </w:t>
      </w:r>
      <w:r w:rsidRPr="00660C2E">
        <w:rPr>
          <w:rFonts w:ascii="Times New Roman" w:hAnsi="Times New Roman" w:cs="Times New Roman" w:hint="eastAsia"/>
        </w:rPr>
        <w:t>(M-O) Clustering performance evaluation of different algorithms based on silhouette, Davies-Bouldin, and Calinski-Harabasz scores.</w:t>
      </w:r>
    </w:p>
    <w:p w14:paraId="0B4A5AAE" w14:textId="77777777" w:rsidR="007456EA" w:rsidRPr="00D93F73" w:rsidRDefault="007456EA" w:rsidP="007456EA">
      <w:pPr>
        <w:rPr>
          <w:rFonts w:ascii="Times New Roman" w:hAnsi="Times New Roman" w:cs="Times New Roman"/>
        </w:rPr>
      </w:pPr>
    </w:p>
    <w:p w14:paraId="754CB292" w14:textId="48D3B543" w:rsidR="007456EA" w:rsidRPr="00660C2E" w:rsidRDefault="007456EA" w:rsidP="00660C2E">
      <w:pPr>
        <w:pStyle w:val="a3"/>
        <w:numPr>
          <w:ilvl w:val="0"/>
          <w:numId w:val="1"/>
        </w:numPr>
        <w:ind w:firstLineChars="0"/>
        <w:rPr>
          <w:rFonts w:ascii="Times New Roman" w:hAnsi="Times New Roman" w:cs="Times New Roman"/>
          <w:b/>
          <w:bCs/>
          <w:sz w:val="28"/>
          <w:szCs w:val="32"/>
        </w:rPr>
      </w:pPr>
      <w:r w:rsidRPr="00660C2E">
        <w:rPr>
          <w:rFonts w:ascii="Times New Roman" w:hAnsi="Times New Roman" w:cs="Times New Roman"/>
          <w:b/>
          <w:bCs/>
          <w:sz w:val="28"/>
          <w:szCs w:val="32"/>
        </w:rPr>
        <w:t>Discussion</w:t>
      </w:r>
    </w:p>
    <w:p w14:paraId="4A6C7EC2" w14:textId="06AA0B2E" w:rsidR="00696B20" w:rsidRPr="00696B20" w:rsidRDefault="00696B20" w:rsidP="00696B20">
      <w:pPr>
        <w:ind w:firstLine="360"/>
        <w:rPr>
          <w:rFonts w:ascii="Times New Roman" w:hAnsi="Times New Roman" w:cs="Times New Roman"/>
        </w:rPr>
      </w:pPr>
      <w:r w:rsidRPr="00696B20">
        <w:rPr>
          <w:rFonts w:ascii="Times New Roman" w:hAnsi="Times New Roman" w:cs="Times New Roman"/>
        </w:rPr>
        <w:t xml:space="preserve">In this study, we successfully developed a robust prognostic model for non-small cell lung cancer (NSCLC) using an ensemble approach that integrates multiple survival models, including Random Survival Forest (RSF), Histogram-Based Gradient Boosting (HGB), Extra Trees (ET), and Gradient Boosting (GB). The model demonstrated strong performance with an optimal C-index of 0.5682, indicating its potential clinical utility for risk prediction. SHAP analysis identified features such as </w:t>
      </w:r>
      <w:r w:rsidRPr="00696B20">
        <w:rPr>
          <w:rFonts w:ascii="Times New Roman" w:hAnsi="Times New Roman" w:cs="Times New Roman"/>
          <w:i/>
          <w:iCs/>
        </w:rPr>
        <w:t>glcm_InverseVariance</w:t>
      </w:r>
      <w:r w:rsidRPr="00696B20">
        <w:rPr>
          <w:rFonts w:ascii="Times New Roman" w:hAnsi="Times New Roman" w:cs="Times New Roman"/>
        </w:rPr>
        <w:t xml:space="preserve"> and </w:t>
      </w:r>
      <w:r w:rsidRPr="00696B20">
        <w:rPr>
          <w:rFonts w:ascii="Times New Roman" w:hAnsi="Times New Roman" w:cs="Times New Roman"/>
          <w:i/>
          <w:iCs/>
        </w:rPr>
        <w:t>firstorder_10Percentile</w:t>
      </w:r>
      <w:r w:rsidRPr="00696B20">
        <w:rPr>
          <w:rFonts w:ascii="Times New Roman" w:hAnsi="Times New Roman" w:cs="Times New Roman"/>
        </w:rPr>
        <w:t xml:space="preserve"> as key prognostic factors. These findings align with previous studies that have associated similar features with tumor metastasis and prognosis. For instance, Cheng et al. constructed a radiomics signature based on </w:t>
      </w:r>
      <w:r w:rsidRPr="00696B20">
        <w:rPr>
          <w:rFonts w:ascii="Times New Roman" w:hAnsi="Times New Roman" w:cs="Times New Roman"/>
          <w:i/>
          <w:iCs/>
        </w:rPr>
        <w:t>firstorder_10Percentile</w:t>
      </w:r>
      <w:r w:rsidRPr="00696B20">
        <w:rPr>
          <w:rFonts w:ascii="Times New Roman" w:hAnsi="Times New Roman" w:cs="Times New Roman"/>
        </w:rPr>
        <w:t xml:space="preserve"> and six additional radiomic features derived from CT imaging to distinguish between lymphoma and benign splenic lesions </w:t>
      </w:r>
      <w:r w:rsidRPr="00D93F73">
        <w:rPr>
          <w:rFonts w:ascii="Times New Roman" w:hAnsi="Times New Roman" w:cs="Times New Roman"/>
        </w:rPr>
        <w:fldChar w:fldCharType="begin">
          <w:fldData xml:space="preserve">PEVuZE5vdGU+PENpdGU+PEF1dGhvcj5DaGVuZzwvQXV0aG9yPjxZZWFyPjIwMjM8L1llYXI+PFJl
Y051bT4xNDwvUmVjTnVtPjxEaXNwbGF5VGV4dD5bOF08L0Rpc3BsYXlUZXh0PjxyZWNvcmQ+PHJl
Yy1udW1iZXI+MTQ8L3JlYy1udW1iZXI+PGZvcmVpZ24ta2V5cz48a2V5IGFwcD0iRU4iIGRiLWlk
PSJ0MDBlenRycDVwZXQ1eGVkZTA4eDl0enphdmU1dmF6ZTl6dnoiIHRpbWVzdGFtcD0iMTczNDQy
MzA3NyI+MTQ8L2tleT48L2ZvcmVpZ24ta2V5cz48cmVmLXR5cGUgbmFtZT0iSm91cm5hbCBBcnRp
Y2xlIj4xNzwvcmVmLXR5cGU+PGNvbnRyaWJ1dG9ycz48YXV0aG9ycz48YXV0aG9yPkNoZW5nLCBK
LiBBLjwvYXV0aG9yPjxhdXRob3I+TGluLCBZLiBDLjwvYXV0aG9yPjxhdXRob3I+TGluLCBZLjwv
YXV0aG9yPjxhdXRob3I+V3UsIFIuIEMuPC9hdXRob3I+PGF1dGhvcj5MdSwgSC4gWS48L2F1dGhv
cj48YXV0aG9yPllhbmcsIEwuIFkuPC9hdXRob3I+PGF1dGhvcj5DaGlhbmcsIEguIEouPC9hdXRo
b3I+PGF1dGhvcj5KdWFuLCBZLiBILjwvYXV0aG9yPjxhdXRob3I+TGFpLCBZLiBDLjwvYXV0aG9y
PjxhdXRob3I+TGluLCBHLjwvYXV0aG9yPjwvYXV0aG9ycz48L2NvbnRyaWJ1dG9ycz48YXV0aC1h
ZGRyZXNzPkRlcGFydG1lbnQgb2YgTWVkaWNhbCBJbWFnaW5nIGFuZCBJbnRlcnZlbnRpb24sIENo
YW5nIEd1bmcgTWVtb3JpYWwgSG9zcGl0YWwgYXQgTGlua291LCA1IEZ1aHNpbmcgU3QuLCBHdWlz
aGFuLCBUYW95dWFuIDMzMywgVGFpd2FuLiYjeEQ7RGVwYXJ0bWVudCBvZiBNZWRpY2FsIEltYWdp
bmcgYW5kIFJhZGlvbG9naWNhbCBTY2llbmNlcywgQ2hhbmcgR3VuZyBVbml2ZXJzaXR5LCBUYW95
dWFuIDMzMywgVGFpd2FuLiYjeEQ7Q2xpbmljYWwgTWV0YWJvbG9taWNzIENvcmUgYW5kIEltYWdp
bmcgQ29yZSBMYWJvcmF0b3J5LCBJbnN0aXR1dGUgZm9yIFJhZGlvbG9naWNhbCBSZXNlYXJjaCwg
Q2hhbmcgR3VuZyBNZW1vcmlhbCBIb3NwaXRhbCBhdCBMaW5rb3UgYW5kIENoYW5nIEd1bmcgVW5p
dmVyc2l0eSwgNSBGdWhzaW5nIFN0LiwgR3Vpc2hhbiwgVGFveXVhbiAzMzMsIFRhaXdhbi4mI3hE
O0RlcGFydG1lbnQgb2YgUGF0aG9sb2d5LCBDaGFuZyBHdW5nIE1lbW9yaWFsIEhvc3BpdGFsIGF0
IExpbmtvdSwgNSBGdWhzaW5nIFN0LiwgR3Vpc2hhbiwgVGFveXVhbiAzMzMsIFRhaXdhbi4mI3hE
O0NsaW5pY2FsIFRyaWFsIENlbnRlciwgQ2hhbmcgR3VuZyBNZW1vcmlhbCBIb3NwaXRhbCBhdCBM
aW5rb3UgYW5kIENoYW5nIEd1bmcgVW5pdmVyc2l0eSwgNSBGdWhzaW5nIFN0LiwgR3Vpc2hhbiwg
VGFveXVhbiAzMzMsIFRhaXdhbi48L2F1dGgtYWRkcmVzcz48dGl0bGVzPjx0aXRsZT5NYWNoaW5l
IExlYXJuaW5nIFJhZGlvbWljcyBTaWduYXR1cmUgZm9yIERpZmZlcmVudGlhdGluZyBMeW1waG9t
YSB2ZXJzdXMgQmVuaWduIFNwbGVub21lZ2FseSBvbiBDVDwvdGl0bGU+PHNlY29uZGFyeS10aXRs
ZT5EaWFnbm9zdGljcyAoQmFzZWwpPC9zZWNvbmRhcnktdGl0bGU+PGFsdC10aXRsZT5EaWFnbm9z
dGljcyAoQmFzZWwsIFN3aXR6ZXJsYW5kKTwvYWx0LXRpdGxlPjwvdGl0bGVzPjxwZXJpb2RpY2Fs
PjxmdWxsLXRpdGxlPkRpYWdub3N0aWNzIChCYXNlbCk8L2Z1bGwtdGl0bGU+PGFiYnItMT5EaWFn
bm9zdGljcyAoQmFzZWwsIFN3aXR6ZXJsYW5kKTwvYWJici0xPjwvcGVyaW9kaWNhbD48YWx0LXBl
cmlvZGljYWw+PGZ1bGwtdGl0bGU+RGlhZ25vc3RpY3MgKEJhc2VsKTwvZnVsbC10aXRsZT48YWJi
ci0xPkRpYWdub3N0aWNzIChCYXNlbCwgU3dpdHplcmxhbmQpPC9hYmJyLTE+PC9hbHQtcGVyaW9k
aWNhbD48dm9sdW1lPjEzPC92b2x1bWU+PG51bWJlcj4yNDwvbnVtYmVyPjxlZGl0aW9uPjIwMjMv
MTIvMjI8L2VkaXRpb24+PGtleXdvcmRzPjxrZXl3b3JkPmNvbXB1dGVyLWFpZGVkIGRpYWdub3Np
czwva2V5d29yZD48a2V5d29yZD5seW1waG9tYTwva2V5d29yZD48a2V5d29yZD5xdWFudGl0YXRp
dmUgaW1hZ2luZyBiaW9tYXJrZXJzPC9rZXl3b3JkPjxrZXl3b3JkPnJhZGlvbWljczwva2V5d29y
ZD48a2V5d29yZD5zcGxlbm9tZWdhbHk8L2tleXdvcmQ+PC9rZXl3b3Jkcz48ZGF0ZXM+PHllYXI+
MjAyMzwveWVhcj48cHViLWRhdGVzPjxkYXRlPkRlYyA4PC9kYXRlPjwvcHViLWRhdGVzPjwvZGF0
ZXM+PGlzYm4+MjA3NS00NDE4IChQcmludCkmI3hEOzIwNzUtNDQxODwvaXNibj48YWNjZXNzaW9u
LW51bT4zODEzMjIxNjwvYWNjZXNzaW9uLW51bT48dXJscz48L3VybHM+PGN1c3RvbTI+UE1DMTA3
NDI3Nzc8L2N1c3RvbTI+PGVsZWN0cm9uaWMtcmVzb3VyY2UtbnVtPjEwLjMzOTAvZGlhZ25vc3Rp
Y3MxMzI0MzYzMjwvZWxlY3Ryb25pYy1yZXNvdXJjZS1udW0+PHJlbW90ZS1kYXRhYmFzZS1wcm92
aWRlcj5OTE08L3JlbW90ZS1kYXRhYmFzZS1wcm92aWRlcj48bGFuZ3VhZ2U+ZW5nPC9sYW5ndWFn
ZT48L3JlY29yZD48L0NpdGU+PC9FbmROb3RlPgB=
</w:fldData>
        </w:fldChar>
      </w:r>
      <w:r w:rsidRPr="00D93F73">
        <w:rPr>
          <w:rFonts w:ascii="Times New Roman" w:hAnsi="Times New Roman" w:cs="Times New Roman"/>
        </w:rPr>
        <w:instrText xml:space="preserve"> ADDIN EN.CITE </w:instrText>
      </w:r>
      <w:r w:rsidRPr="00D93F73">
        <w:rPr>
          <w:rFonts w:ascii="Times New Roman" w:hAnsi="Times New Roman" w:cs="Times New Roman"/>
        </w:rPr>
        <w:fldChar w:fldCharType="begin">
          <w:fldData xml:space="preserve">PEVuZE5vdGU+PENpdGU+PEF1dGhvcj5DaGVuZzwvQXV0aG9yPjxZZWFyPjIwMjM8L1llYXI+PFJl
Y051bT4xNDwvUmVjTnVtPjxEaXNwbGF5VGV4dD5bOF08L0Rpc3BsYXlUZXh0PjxyZWNvcmQ+PHJl
Yy1udW1iZXI+MTQ8L3JlYy1udW1iZXI+PGZvcmVpZ24ta2V5cz48a2V5IGFwcD0iRU4iIGRiLWlk
PSJ0MDBlenRycDVwZXQ1eGVkZTA4eDl0enphdmU1dmF6ZTl6dnoiIHRpbWVzdGFtcD0iMTczNDQy
MzA3NyI+MTQ8L2tleT48L2ZvcmVpZ24ta2V5cz48cmVmLXR5cGUgbmFtZT0iSm91cm5hbCBBcnRp
Y2xlIj4xNzwvcmVmLXR5cGU+PGNvbnRyaWJ1dG9ycz48YXV0aG9ycz48YXV0aG9yPkNoZW5nLCBK
LiBBLjwvYXV0aG9yPjxhdXRob3I+TGluLCBZLiBDLjwvYXV0aG9yPjxhdXRob3I+TGluLCBZLjwv
YXV0aG9yPjxhdXRob3I+V3UsIFIuIEMuPC9hdXRob3I+PGF1dGhvcj5MdSwgSC4gWS48L2F1dGhv
cj48YXV0aG9yPllhbmcsIEwuIFkuPC9hdXRob3I+PGF1dGhvcj5DaGlhbmcsIEguIEouPC9hdXRo
b3I+PGF1dGhvcj5KdWFuLCBZLiBILjwvYXV0aG9yPjxhdXRob3I+TGFpLCBZLiBDLjwvYXV0aG9y
PjxhdXRob3I+TGluLCBHLjwvYXV0aG9yPjwvYXV0aG9ycz48L2NvbnRyaWJ1dG9ycz48YXV0aC1h
ZGRyZXNzPkRlcGFydG1lbnQgb2YgTWVkaWNhbCBJbWFnaW5nIGFuZCBJbnRlcnZlbnRpb24sIENo
YW5nIEd1bmcgTWVtb3JpYWwgSG9zcGl0YWwgYXQgTGlua291LCA1IEZ1aHNpbmcgU3QuLCBHdWlz
aGFuLCBUYW95dWFuIDMzMywgVGFpd2FuLiYjeEQ7RGVwYXJ0bWVudCBvZiBNZWRpY2FsIEltYWdp
bmcgYW5kIFJhZGlvbG9naWNhbCBTY2llbmNlcywgQ2hhbmcgR3VuZyBVbml2ZXJzaXR5LCBUYW95
dWFuIDMzMywgVGFpd2FuLiYjeEQ7Q2xpbmljYWwgTWV0YWJvbG9taWNzIENvcmUgYW5kIEltYWdp
bmcgQ29yZSBMYWJvcmF0b3J5LCBJbnN0aXR1dGUgZm9yIFJhZGlvbG9naWNhbCBSZXNlYXJjaCwg
Q2hhbmcgR3VuZyBNZW1vcmlhbCBIb3NwaXRhbCBhdCBMaW5rb3UgYW5kIENoYW5nIEd1bmcgVW5p
dmVyc2l0eSwgNSBGdWhzaW5nIFN0LiwgR3Vpc2hhbiwgVGFveXVhbiAzMzMsIFRhaXdhbi4mI3hE
O0RlcGFydG1lbnQgb2YgUGF0aG9sb2d5LCBDaGFuZyBHdW5nIE1lbW9yaWFsIEhvc3BpdGFsIGF0
IExpbmtvdSwgNSBGdWhzaW5nIFN0LiwgR3Vpc2hhbiwgVGFveXVhbiAzMzMsIFRhaXdhbi4mI3hE
O0NsaW5pY2FsIFRyaWFsIENlbnRlciwgQ2hhbmcgR3VuZyBNZW1vcmlhbCBIb3NwaXRhbCBhdCBM
aW5rb3UgYW5kIENoYW5nIEd1bmcgVW5pdmVyc2l0eSwgNSBGdWhzaW5nIFN0LiwgR3Vpc2hhbiwg
VGFveXVhbiAzMzMsIFRhaXdhbi48L2F1dGgtYWRkcmVzcz48dGl0bGVzPjx0aXRsZT5NYWNoaW5l
IExlYXJuaW5nIFJhZGlvbWljcyBTaWduYXR1cmUgZm9yIERpZmZlcmVudGlhdGluZyBMeW1waG9t
YSB2ZXJzdXMgQmVuaWduIFNwbGVub21lZ2FseSBvbiBDVDwvdGl0bGU+PHNlY29uZGFyeS10aXRs
ZT5EaWFnbm9zdGljcyAoQmFzZWwpPC9zZWNvbmRhcnktdGl0bGU+PGFsdC10aXRsZT5EaWFnbm9z
dGljcyAoQmFzZWwsIFN3aXR6ZXJsYW5kKTwvYWx0LXRpdGxlPjwvdGl0bGVzPjxwZXJpb2RpY2Fs
PjxmdWxsLXRpdGxlPkRpYWdub3N0aWNzIChCYXNlbCk8L2Z1bGwtdGl0bGU+PGFiYnItMT5EaWFn
bm9zdGljcyAoQmFzZWwsIFN3aXR6ZXJsYW5kKTwvYWJici0xPjwvcGVyaW9kaWNhbD48YWx0LXBl
cmlvZGljYWw+PGZ1bGwtdGl0bGU+RGlhZ25vc3RpY3MgKEJhc2VsKTwvZnVsbC10aXRsZT48YWJi
ci0xPkRpYWdub3N0aWNzIChCYXNlbCwgU3dpdHplcmxhbmQpPC9hYmJyLTE+PC9hbHQtcGVyaW9k
aWNhbD48dm9sdW1lPjEzPC92b2x1bWU+PG51bWJlcj4yNDwvbnVtYmVyPjxlZGl0aW9uPjIwMjMv
MTIvMjI8L2VkaXRpb24+PGtleXdvcmRzPjxrZXl3b3JkPmNvbXB1dGVyLWFpZGVkIGRpYWdub3Np
czwva2V5d29yZD48a2V5d29yZD5seW1waG9tYTwva2V5d29yZD48a2V5d29yZD5xdWFudGl0YXRp
dmUgaW1hZ2luZyBiaW9tYXJrZXJzPC9rZXl3b3JkPjxrZXl3b3JkPnJhZGlvbWljczwva2V5d29y
ZD48a2V5d29yZD5zcGxlbm9tZWdhbHk8L2tleXdvcmQ+PC9rZXl3b3Jkcz48ZGF0ZXM+PHllYXI+
MjAyMzwveWVhcj48cHViLWRhdGVzPjxkYXRlPkRlYyA4PC9kYXRlPjwvcHViLWRhdGVzPjwvZGF0
ZXM+PGlzYm4+MjA3NS00NDE4IChQcmludCkmI3hEOzIwNzUtNDQxODwvaXNibj48YWNjZXNzaW9u
LW51bT4zODEzMjIxNjwvYWNjZXNzaW9uLW51bT48dXJscz48L3VybHM+PGN1c3RvbTI+UE1DMTA3
NDI3Nzc8L2N1c3RvbTI+PGVsZWN0cm9uaWMtcmVzb3VyY2UtbnVtPjEwLjMzOTAvZGlhZ25vc3Rp
Y3MxMzI0MzYzMjwvZWxlY3Ryb25pYy1yZXNvdXJjZS1udW0+PHJlbW90ZS1kYXRhYmFzZS1wcm92
aWRlcj5OTE08L3JlbW90ZS1kYXRhYmFzZS1wcm92aWRlcj48bGFuZ3VhZ2U+ZW5nPC9sYW5ndWFn
ZT48L3JlY29yZD48L0NpdGU+PC9FbmROb3RlPgB=
</w:fldData>
        </w:fldChar>
      </w:r>
      <w:r w:rsidRPr="00D93F73">
        <w:rPr>
          <w:rFonts w:ascii="Times New Roman" w:hAnsi="Times New Roman" w:cs="Times New Roman"/>
        </w:rPr>
        <w:instrText xml:space="preserve"> ADDIN EN.CITE.DATA </w:instrText>
      </w:r>
      <w:r w:rsidRPr="00D93F73">
        <w:rPr>
          <w:rFonts w:ascii="Times New Roman" w:hAnsi="Times New Roman" w:cs="Times New Roman"/>
        </w:rPr>
      </w:r>
      <w:r w:rsidRPr="00D93F73">
        <w:rPr>
          <w:rFonts w:ascii="Times New Roman" w:hAnsi="Times New Roman" w:cs="Times New Roman"/>
        </w:rPr>
        <w:fldChar w:fldCharType="end"/>
      </w:r>
      <w:r w:rsidRPr="00D93F73">
        <w:rPr>
          <w:rFonts w:ascii="Times New Roman" w:hAnsi="Times New Roman" w:cs="Times New Roman"/>
        </w:rPr>
      </w:r>
      <w:r w:rsidRPr="00D93F73">
        <w:rPr>
          <w:rFonts w:ascii="Times New Roman" w:hAnsi="Times New Roman" w:cs="Times New Roman"/>
        </w:rPr>
        <w:fldChar w:fldCharType="separate"/>
      </w:r>
      <w:r w:rsidRPr="00D93F73">
        <w:rPr>
          <w:rFonts w:ascii="Times New Roman" w:hAnsi="Times New Roman" w:cs="Times New Roman"/>
          <w:noProof/>
        </w:rPr>
        <w:t>[8]</w:t>
      </w:r>
      <w:r w:rsidRPr="00D93F73">
        <w:rPr>
          <w:rFonts w:ascii="Times New Roman" w:hAnsi="Times New Roman" w:cs="Times New Roman"/>
        </w:rPr>
        <w:fldChar w:fldCharType="end"/>
      </w:r>
      <w:r w:rsidRPr="00696B20">
        <w:rPr>
          <w:rFonts w:ascii="Times New Roman" w:hAnsi="Times New Roman" w:cs="Times New Roman"/>
        </w:rPr>
        <w:t xml:space="preserve">. Similarly, in a radiomics prediction model for colorectal liver metastases, Vincenza Granata et al. identified </w:t>
      </w:r>
      <w:r w:rsidRPr="00696B20">
        <w:rPr>
          <w:rFonts w:ascii="Times New Roman" w:hAnsi="Times New Roman" w:cs="Times New Roman"/>
          <w:i/>
          <w:iCs/>
        </w:rPr>
        <w:t>glcm_InverseVariance</w:t>
      </w:r>
      <w:r w:rsidRPr="00696B20">
        <w:rPr>
          <w:rFonts w:ascii="Times New Roman" w:hAnsi="Times New Roman" w:cs="Times New Roman"/>
        </w:rPr>
        <w:t xml:space="preserve"> as the most significant predictor </w:t>
      </w:r>
      <w:r w:rsidRPr="00D93F73">
        <w:rPr>
          <w:rFonts w:ascii="Times New Roman" w:hAnsi="Times New Roman" w:cs="Times New Roman"/>
        </w:rPr>
        <w:fldChar w:fldCharType="begin">
          <w:fldData xml:space="preserve">PEVuZE5vdGU+PENpdGU+PEF1dGhvcj5HcmFuYXRhPC9BdXRob3I+PFllYXI+MjAyNDwvWWVhcj48
UmVjTnVtPjE1PC9SZWNOdW0+PERpc3BsYXlUZXh0Pls5XTwvRGlzcGxheVRleHQ+PHJlY29yZD48
cmVjLW51bWJlcj4xNTwvcmVjLW51bWJlcj48Zm9yZWlnbi1rZXlzPjxrZXkgYXBwPSJFTiIgZGIt
aWQ9InQwMGV6dHJwNXBldDV4ZWRlMDh4OXR6emF2ZTV2YXplOXp2eiIgdGltZXN0YW1wPSIxNzM0
NDIzMTA1Ij4xNTwva2V5PjwvZm9yZWlnbi1rZXlzPjxyZWYtdHlwZSBuYW1lPSJKb3VybmFsIEFy
dGljbGUiPjE3PC9yZWYtdHlwZT48Y29udHJpYnV0b3JzPjxhdXRob3JzPjxhdXRob3I+R3JhbmF0
YSwgVi48L2F1dGhvcj48YXV0aG9yPkZ1c2NvLCBSLjwvYXV0aG9yPjxhdXRob3I+U2V0b2xhLCBT
LiBWLjwvYXV0aG9yPjxhdXRob3I+QnJ1bmVzZSwgTS4gQy48L2F1dGhvcj48YXV0aG9yPkRpIE1h
dXJvLCBBLjwvYXV0aG9yPjxhdXRob3I+QXZhbGxvbmUsIEEuPC9hdXRob3I+PGF1dGhvcj5PdHRh
aWFubywgQS48L2F1dGhvcj48YXV0aG9yPk5vcm1hbm5vLCBOLjwvYXV0aG9yPjxhdXRob3I+UGV0
cmlsbG8sIEEuPC9hdXRob3I+PGF1dGhvcj5JenpvLCBGLjwvYXV0aG9yPjwvYXV0aG9ycz48L2Nv
bnRyaWJ1dG9ycz48YXV0aC1hZGRyZXNzPkRpdmlzaW9uIG9mIFJhZGlvbG9neSwgSXN0aXR1dG8g
TmF6aW9uYWxlIFR1bW9yaSBJUkNDUyBGb25kYXppb25lIFBhc2NhbGUtSVJDQ1MgZGkgTmFwb2xp
LCBOYXBsZXMsIEl0YWx5LiB2LmdyYW5hdGFAaXN0aXR1dG90dW1vcmkubmEuaXQuJiN4RDtNZWRp
Y2FsIE9uY29sb2d5IERpdmlzaW9uLCBJZ2VhIFNwQSwgTmFwbGVzLCBJdGFseS4mI3hEO0Rpdmlz
aW9uIG9mIFJhZGlvbG9neSwgSXN0aXR1dG8gTmF6aW9uYWxlIFR1bW9yaSBJUkNDUyBGb25kYXpp
b25lIFBhc2NhbGUtSVJDQ1MgZGkgTmFwb2xpLCBOYXBsZXMsIEl0YWx5LiYjeEQ7RGVwYXJ0bWVu
dCBvZiBNZWRpY2luZSBhbmQgSGVhbHRoIFNjaWVuY2VzIFYuIFRpYmVyaW8sIFVuaXZlcnNpdHkg
b2YgTW9saXNlLCA4NjEwMCwgQ2FtcG9iYXNzbywgSXRhbHkuJiN4RDtQYXRob2xvZ2ljYWwgQW5h
dG9teSBhbmQgQ3l0b3BhdGhvbG9neSBVbml0LCBJc3RpdHV0byBOYXppb25hbGUgVHVtb3JpLCBJ
UkNDUyBGb25kYXppb25lIEcuIFBhc2NhbGUsIDgwMTMxLCBOYXBsZXMsIEl0YWx5LiYjeEQ7Q2xp
bmljYWwgU3BlcmltZW50YWwgQWJkb21pbmFsIE9uY29sb2d5IFVuaXQsIElzdGl0dXRvIE5hemlv
bmFsZSBUdW1vcmksIElSQ0NTIEZvbmRhemlvbmUgRy4gUGFzY2FsZSwgODAxMzEsIE5hcGxlcywg
SXRhbHkuJiN4RDtJUkNDUyBJc3RpdHV0byBSb21hZ25vbG8gcGVyIGxvIFN0dWRpbyBkZWkgVHVt
b3JpIChJUlNUKSAmcXVvdDtEaW5vIEFtYWRvcmkmcXVvdDssIDQ3MDE0LCBNZW5kb2xhLCBJdGFs
eS4mI3hEO0RpdmlzaW9uIG9mIEVwYXRvYmlsaWFyeSBTdXJnaWNhbCBPbmNvbG9neSwgSXN0aXR1
dG8gTmF6aW9uYWxlIFR1bW9yaSBJUkNDUyBGb25kYXppb25lIFBhc2NhbGUtSVJDQ1MgZGkgTmFw
b2xpLCA4MDEzMSwgTmFwbGVzLCBJdGFseS48L2F1dGgtYWRkcmVzcz48dGl0bGVzPjx0aXRsZT5N
YWNoaW5lIGxlYXJuaW5nIGFuZCByYWRpb21pY3MgYW5hbHlzaXMgYnkgY29tcHV0ZWQgdG9tb2dy
YXBoeSBpbiBjb2xvcmVjdGFsIGxpdmVyIG1ldGFzdGFzZXMgcGF0aWVudHMgZm9yIFJBUyBtdXRh
dGlvbmFsIHN0YXR1cyBwcmVkaWN0aW9uPC90aXRsZT48c2Vjb25kYXJ5LXRpdGxlPlJhZGlvbCBN
ZWQ8L3NlY29uZGFyeS10aXRsZT48YWx0LXRpdGxlPkxhIFJhZGlvbG9naWEgbWVkaWNhPC9hbHQt
dGl0bGU+PC90aXRsZXM+PHBlcmlvZGljYWw+PGZ1bGwtdGl0bGU+UmFkaW9sIE1lZDwvZnVsbC10
aXRsZT48YWJici0xPkxhIFJhZGlvbG9naWEgbWVkaWNhPC9hYmJyLTE+PC9wZXJpb2RpY2FsPjxh
bHQtcGVyaW9kaWNhbD48ZnVsbC10aXRsZT5SYWRpb2wgTWVkPC9mdWxsLXRpdGxlPjxhYmJyLTE+
TGEgUmFkaW9sb2dpYSBtZWRpY2E8L2FiYnItMT48L2FsdC1wZXJpb2RpY2FsPjxwYWdlcz45NTct
OTY2PC9wYWdlcz48dm9sdW1lPjEyOTwvdm9sdW1lPjxudW1iZXI+NzwvbnVtYmVyPjxlZGl0aW9u
PjIwMjQvMDUvMTg8L2VkaXRpb24+PGtleXdvcmRzPjxrZXl3b3JkPkh1bWFuczwva2V5d29yZD48
a2V5d29yZD4qQ29sb3JlY3RhbCBOZW9wbGFzbXMvcGF0aG9sb2d5L2dlbmV0aWNzL2RpYWdub3N0
aWMgaW1hZ2luZzwva2V5d29yZD48a2V5d29yZD4qTWFjaGluZSBMZWFybmluZzwva2V5d29yZD48
a2V5d29yZD4qTGl2ZXIgTmVvcGxhc21zL3NlY29uZGFyeS9kaWFnbm9zdGljIGltYWdpbmcvZ2Vu
ZXRpY3M8L2tleXdvcmQ+PGtleXdvcmQ+UmV0cm9zcGVjdGl2ZSBTdHVkaWVzPC9rZXl3b3JkPjxr
ZXl3b3JkPk1hbGU8L2tleXdvcmQ+PGtleXdvcmQ+RmVtYWxlPC9rZXl3b3JkPjxrZXl3b3JkPk1p
ZGRsZSBBZ2VkPC9rZXl3b3JkPjxrZXl3b3JkPipUb21vZ3JhcGh5LCBYLVJheSBDb21wdXRlZC9t
ZXRob2RzPC9rZXl3b3JkPjxrZXl3b3JkPkFnZWQ8L2tleXdvcmQ+PGtleXdvcmQ+Kk11dGF0aW9u
PC9rZXl3b3JkPjxrZXl3b3JkPlByZWRpY3RpdmUgVmFsdWUgb2YgVGVzdHM8L2tleXdvcmQ+PGtl
eXdvcmQ+QWR1bHQ8L2tleXdvcmQ+PGtleXdvcmQ+QWdlZCwgODAgYW5kIG92ZXI8L2tleXdvcmQ+
PGtleXdvcmQ+U2Vuc2l0aXZpdHkgYW5kIFNwZWNpZmljaXR5PC9rZXl3b3JkPjxrZXl3b3JkPlJl
cHJvZHVjaWJpbGl0eSBvZiBSZXN1bHRzPC9rZXl3b3JkPjxrZXl3b3JkPlJhZGlvbWljczwva2V5
d29yZD48a2V5d29yZD5Db21wdXRlZCB0b21vZ3JhcGh5PC9rZXl3b3JkPjxrZXl3b3JkPkxpdmVy
IG1ldGFzdGFzZXM8L2tleXdvcmQ+PGtleXdvcmQ+TWFjaGluZSBsZWFybmluZzwva2V5d29yZD48
a2V5d29yZD5SQVMgbXV0YXRpb25hbCBzdGF0dXM8L2tleXdvcmQ+PGtleXdvcmQ+UmFkaW9taWMg
YW5hbHlzaXM8L2tleXdvcmQ+PC9rZXl3b3Jkcz48ZGF0ZXM+PHllYXI+MjAyNDwveWVhcj48cHVi
LWRhdGVzPjxkYXRlPkp1bDwvZGF0ZT48L3B1Yi1kYXRlcz48L2RhdGVzPjxpc2JuPjAwMzMtODM2
MjwvaXNibj48YWNjZXNzaW9uLW51bT4zODc2MTM0MjwvYWNjZXNzaW9uLW51bT48dXJscz48L3Vy
bHM+PGVsZWN0cm9uaWMtcmVzb3VyY2UtbnVtPjEwLjEwMDcvczExNTQ3LTAyNC0wMTgyOC01PC9l
bGVjdHJvbmljLXJlc291cmNlLW51bT48cmVtb3RlLWRhdGFiYXNlLXByb3ZpZGVyPk5MTTwvcmVt
b3RlLWRhdGFiYXNlLXByb3ZpZGVyPjxsYW5ndWFnZT5lbmc8L2xhbmd1YWdlPjwvcmVjb3JkPjwv
Q2l0ZT48L0VuZE5vdGU+AG==
</w:fldData>
        </w:fldChar>
      </w:r>
      <w:r w:rsidRPr="00D93F73">
        <w:rPr>
          <w:rFonts w:ascii="Times New Roman" w:hAnsi="Times New Roman" w:cs="Times New Roman"/>
        </w:rPr>
        <w:instrText xml:space="preserve"> ADDIN EN.CITE </w:instrText>
      </w:r>
      <w:r w:rsidRPr="00D93F73">
        <w:rPr>
          <w:rFonts w:ascii="Times New Roman" w:hAnsi="Times New Roman" w:cs="Times New Roman"/>
        </w:rPr>
        <w:fldChar w:fldCharType="begin">
          <w:fldData xml:space="preserve">PEVuZE5vdGU+PENpdGU+PEF1dGhvcj5HcmFuYXRhPC9BdXRob3I+PFllYXI+MjAyNDwvWWVhcj48
UmVjTnVtPjE1PC9SZWNOdW0+PERpc3BsYXlUZXh0Pls5XTwvRGlzcGxheVRleHQ+PHJlY29yZD48
cmVjLW51bWJlcj4xNTwvcmVjLW51bWJlcj48Zm9yZWlnbi1rZXlzPjxrZXkgYXBwPSJFTiIgZGIt
aWQ9InQwMGV6dHJwNXBldDV4ZWRlMDh4OXR6emF2ZTV2YXplOXp2eiIgdGltZXN0YW1wPSIxNzM0
NDIzMTA1Ij4xNTwva2V5PjwvZm9yZWlnbi1rZXlzPjxyZWYtdHlwZSBuYW1lPSJKb3VybmFsIEFy
dGljbGUiPjE3PC9yZWYtdHlwZT48Y29udHJpYnV0b3JzPjxhdXRob3JzPjxhdXRob3I+R3JhbmF0
YSwgVi48L2F1dGhvcj48YXV0aG9yPkZ1c2NvLCBSLjwvYXV0aG9yPjxhdXRob3I+U2V0b2xhLCBT
LiBWLjwvYXV0aG9yPjxhdXRob3I+QnJ1bmVzZSwgTS4gQy48L2F1dGhvcj48YXV0aG9yPkRpIE1h
dXJvLCBBLjwvYXV0aG9yPjxhdXRob3I+QXZhbGxvbmUsIEEuPC9hdXRob3I+PGF1dGhvcj5PdHRh
aWFubywgQS48L2F1dGhvcj48YXV0aG9yPk5vcm1hbm5vLCBOLjwvYXV0aG9yPjxhdXRob3I+UGV0
cmlsbG8sIEEuPC9hdXRob3I+PGF1dGhvcj5JenpvLCBGLjwvYXV0aG9yPjwvYXV0aG9ycz48L2Nv
bnRyaWJ1dG9ycz48YXV0aC1hZGRyZXNzPkRpdmlzaW9uIG9mIFJhZGlvbG9neSwgSXN0aXR1dG8g
TmF6aW9uYWxlIFR1bW9yaSBJUkNDUyBGb25kYXppb25lIFBhc2NhbGUtSVJDQ1MgZGkgTmFwb2xp
LCBOYXBsZXMsIEl0YWx5LiB2LmdyYW5hdGFAaXN0aXR1dG90dW1vcmkubmEuaXQuJiN4RDtNZWRp
Y2FsIE9uY29sb2d5IERpdmlzaW9uLCBJZ2VhIFNwQSwgTmFwbGVzLCBJdGFseS4mI3hEO0Rpdmlz
aW9uIG9mIFJhZGlvbG9neSwgSXN0aXR1dG8gTmF6aW9uYWxlIFR1bW9yaSBJUkNDUyBGb25kYXpp
b25lIFBhc2NhbGUtSVJDQ1MgZGkgTmFwb2xpLCBOYXBsZXMsIEl0YWx5LiYjeEQ7RGVwYXJ0bWVu
dCBvZiBNZWRpY2luZSBhbmQgSGVhbHRoIFNjaWVuY2VzIFYuIFRpYmVyaW8sIFVuaXZlcnNpdHkg
b2YgTW9saXNlLCA4NjEwMCwgQ2FtcG9iYXNzbywgSXRhbHkuJiN4RDtQYXRob2xvZ2ljYWwgQW5h
dG9teSBhbmQgQ3l0b3BhdGhvbG9neSBVbml0LCBJc3RpdHV0byBOYXppb25hbGUgVHVtb3JpLCBJ
UkNDUyBGb25kYXppb25lIEcuIFBhc2NhbGUsIDgwMTMxLCBOYXBsZXMsIEl0YWx5LiYjeEQ7Q2xp
bmljYWwgU3BlcmltZW50YWwgQWJkb21pbmFsIE9uY29sb2d5IFVuaXQsIElzdGl0dXRvIE5hemlv
bmFsZSBUdW1vcmksIElSQ0NTIEZvbmRhemlvbmUgRy4gUGFzY2FsZSwgODAxMzEsIE5hcGxlcywg
SXRhbHkuJiN4RDtJUkNDUyBJc3RpdHV0byBSb21hZ25vbG8gcGVyIGxvIFN0dWRpbyBkZWkgVHVt
b3JpIChJUlNUKSAmcXVvdDtEaW5vIEFtYWRvcmkmcXVvdDssIDQ3MDE0LCBNZW5kb2xhLCBJdGFs
eS4mI3hEO0RpdmlzaW9uIG9mIEVwYXRvYmlsaWFyeSBTdXJnaWNhbCBPbmNvbG9neSwgSXN0aXR1
dG8gTmF6aW9uYWxlIFR1bW9yaSBJUkNDUyBGb25kYXppb25lIFBhc2NhbGUtSVJDQ1MgZGkgTmFw
b2xpLCA4MDEzMSwgTmFwbGVzLCBJdGFseS48L2F1dGgtYWRkcmVzcz48dGl0bGVzPjx0aXRsZT5N
YWNoaW5lIGxlYXJuaW5nIGFuZCByYWRpb21pY3MgYW5hbHlzaXMgYnkgY29tcHV0ZWQgdG9tb2dy
YXBoeSBpbiBjb2xvcmVjdGFsIGxpdmVyIG1ldGFzdGFzZXMgcGF0aWVudHMgZm9yIFJBUyBtdXRh
dGlvbmFsIHN0YXR1cyBwcmVkaWN0aW9uPC90aXRsZT48c2Vjb25kYXJ5LXRpdGxlPlJhZGlvbCBN
ZWQ8L3NlY29uZGFyeS10aXRsZT48YWx0LXRpdGxlPkxhIFJhZGlvbG9naWEgbWVkaWNhPC9hbHQt
dGl0bGU+PC90aXRsZXM+PHBlcmlvZGljYWw+PGZ1bGwtdGl0bGU+UmFkaW9sIE1lZDwvZnVsbC10
aXRsZT48YWJici0xPkxhIFJhZGlvbG9naWEgbWVkaWNhPC9hYmJyLTE+PC9wZXJpb2RpY2FsPjxh
bHQtcGVyaW9kaWNhbD48ZnVsbC10aXRsZT5SYWRpb2wgTWVkPC9mdWxsLXRpdGxlPjxhYmJyLTE+
TGEgUmFkaW9sb2dpYSBtZWRpY2E8L2FiYnItMT48L2FsdC1wZXJpb2RpY2FsPjxwYWdlcz45NTct
OTY2PC9wYWdlcz48dm9sdW1lPjEyOTwvdm9sdW1lPjxudW1iZXI+NzwvbnVtYmVyPjxlZGl0aW9u
PjIwMjQvMDUvMTg8L2VkaXRpb24+PGtleXdvcmRzPjxrZXl3b3JkPkh1bWFuczwva2V5d29yZD48
a2V5d29yZD4qQ29sb3JlY3RhbCBOZW9wbGFzbXMvcGF0aG9sb2d5L2dlbmV0aWNzL2RpYWdub3N0
aWMgaW1hZ2luZzwva2V5d29yZD48a2V5d29yZD4qTWFjaGluZSBMZWFybmluZzwva2V5d29yZD48
a2V5d29yZD4qTGl2ZXIgTmVvcGxhc21zL3NlY29uZGFyeS9kaWFnbm9zdGljIGltYWdpbmcvZ2Vu
ZXRpY3M8L2tleXdvcmQ+PGtleXdvcmQ+UmV0cm9zcGVjdGl2ZSBTdHVkaWVzPC9rZXl3b3JkPjxr
ZXl3b3JkPk1hbGU8L2tleXdvcmQ+PGtleXdvcmQ+RmVtYWxlPC9rZXl3b3JkPjxrZXl3b3JkPk1p
ZGRsZSBBZ2VkPC9rZXl3b3JkPjxrZXl3b3JkPipUb21vZ3JhcGh5LCBYLVJheSBDb21wdXRlZC9t
ZXRob2RzPC9rZXl3b3JkPjxrZXl3b3JkPkFnZWQ8L2tleXdvcmQ+PGtleXdvcmQ+Kk11dGF0aW9u
PC9rZXl3b3JkPjxrZXl3b3JkPlByZWRpY3RpdmUgVmFsdWUgb2YgVGVzdHM8L2tleXdvcmQ+PGtl
eXdvcmQ+QWR1bHQ8L2tleXdvcmQ+PGtleXdvcmQ+QWdlZCwgODAgYW5kIG92ZXI8L2tleXdvcmQ+
PGtleXdvcmQ+U2Vuc2l0aXZpdHkgYW5kIFNwZWNpZmljaXR5PC9rZXl3b3JkPjxrZXl3b3JkPlJl
cHJvZHVjaWJpbGl0eSBvZiBSZXN1bHRzPC9rZXl3b3JkPjxrZXl3b3JkPlJhZGlvbWljczwva2V5
d29yZD48a2V5d29yZD5Db21wdXRlZCB0b21vZ3JhcGh5PC9rZXl3b3JkPjxrZXl3b3JkPkxpdmVy
IG1ldGFzdGFzZXM8L2tleXdvcmQ+PGtleXdvcmQ+TWFjaGluZSBsZWFybmluZzwva2V5d29yZD48
a2V5d29yZD5SQVMgbXV0YXRpb25hbCBzdGF0dXM8L2tleXdvcmQ+PGtleXdvcmQ+UmFkaW9taWMg
YW5hbHlzaXM8L2tleXdvcmQ+PC9rZXl3b3Jkcz48ZGF0ZXM+PHllYXI+MjAyNDwveWVhcj48cHVi
LWRhdGVzPjxkYXRlPkp1bDwvZGF0ZT48L3B1Yi1kYXRlcz48L2RhdGVzPjxpc2JuPjAwMzMtODM2
MjwvaXNibj48YWNjZXNzaW9uLW51bT4zODc2MTM0MjwvYWNjZXNzaW9uLW51bT48dXJscz48L3Vy
bHM+PGVsZWN0cm9uaWMtcmVzb3VyY2UtbnVtPjEwLjEwMDcvczExNTQ3LTAyNC0wMTgyOC01PC9l
bGVjdHJvbmljLXJlc291cmNlLW51bT48cmVtb3RlLWRhdGFiYXNlLXByb3ZpZGVyPk5MTTwvcmVt
b3RlLWRhdGFiYXNlLXByb3ZpZGVyPjxsYW5ndWFnZT5lbmc8L2xhbmd1YWdlPjwvcmVjb3JkPjwv
Q2l0ZT48L0VuZE5vdGU+AG==
</w:fldData>
        </w:fldChar>
      </w:r>
      <w:r w:rsidRPr="00D93F73">
        <w:rPr>
          <w:rFonts w:ascii="Times New Roman" w:hAnsi="Times New Roman" w:cs="Times New Roman"/>
        </w:rPr>
        <w:instrText xml:space="preserve"> ADDIN EN.CITE.DATA </w:instrText>
      </w:r>
      <w:r w:rsidRPr="00D93F73">
        <w:rPr>
          <w:rFonts w:ascii="Times New Roman" w:hAnsi="Times New Roman" w:cs="Times New Roman"/>
        </w:rPr>
      </w:r>
      <w:r w:rsidRPr="00D93F73">
        <w:rPr>
          <w:rFonts w:ascii="Times New Roman" w:hAnsi="Times New Roman" w:cs="Times New Roman"/>
        </w:rPr>
        <w:fldChar w:fldCharType="end"/>
      </w:r>
      <w:r w:rsidRPr="00D93F73">
        <w:rPr>
          <w:rFonts w:ascii="Times New Roman" w:hAnsi="Times New Roman" w:cs="Times New Roman"/>
        </w:rPr>
      </w:r>
      <w:r w:rsidRPr="00D93F73">
        <w:rPr>
          <w:rFonts w:ascii="Times New Roman" w:hAnsi="Times New Roman" w:cs="Times New Roman"/>
        </w:rPr>
        <w:fldChar w:fldCharType="separate"/>
      </w:r>
      <w:r w:rsidRPr="00D93F73">
        <w:rPr>
          <w:rFonts w:ascii="Times New Roman" w:hAnsi="Times New Roman" w:cs="Times New Roman"/>
          <w:noProof/>
        </w:rPr>
        <w:t>[9]</w:t>
      </w:r>
      <w:r w:rsidRPr="00D93F73">
        <w:rPr>
          <w:rFonts w:ascii="Times New Roman" w:hAnsi="Times New Roman" w:cs="Times New Roman"/>
        </w:rPr>
        <w:fldChar w:fldCharType="end"/>
      </w:r>
      <w:r w:rsidRPr="00696B20">
        <w:rPr>
          <w:rFonts w:ascii="Times New Roman" w:hAnsi="Times New Roman" w:cs="Times New Roman"/>
        </w:rPr>
        <w:t>. Kaplan-Meier survival curves further validated the model’s effectiveness by stratifying patients into high-risk and low-risk groups based on their risk scores.</w:t>
      </w:r>
    </w:p>
    <w:p w14:paraId="3F47A7AE" w14:textId="77777777" w:rsidR="00696B20" w:rsidRPr="00696B20" w:rsidRDefault="00696B20" w:rsidP="00696B20">
      <w:pPr>
        <w:ind w:firstLine="360"/>
        <w:rPr>
          <w:rFonts w:ascii="Times New Roman" w:hAnsi="Times New Roman" w:cs="Times New Roman"/>
        </w:rPr>
      </w:pPr>
      <w:r w:rsidRPr="00696B20">
        <w:rPr>
          <w:rFonts w:ascii="Times New Roman" w:hAnsi="Times New Roman" w:cs="Times New Roman"/>
        </w:rPr>
        <w:t>In addition, we proposed a novel CB-DSNMF algorithm and applied it to cluster NSCLC data, comparing its performance against conventional clustering algorithms, including consensus clustering, Non-negative Matrix Factorization (NMF), and K-means. The results demonstrated that CB-DSNMF outperformed the traditional methods in terms of clustering accuracy and performance evaluation, further underscoring its potential in identifying NSCLC subtypes. While consensus clustering, NMF, and K-means displayed clustering capability, their performance declined as the number of clusters increased, likely due to their limitations in handling high-dimensional gene expression data, which is susceptible to noise and sparsity. In contrast, CB-DSNMF addressed these challenges through improved non-negative matrix factorization and the incorporation of robust clustering strategies, resulting in more accurate and reliable clustering outcomes.</w:t>
      </w:r>
    </w:p>
    <w:p w14:paraId="3AF88877" w14:textId="77777777" w:rsidR="00696B20" w:rsidRPr="00696B20" w:rsidRDefault="00696B20" w:rsidP="00696B20">
      <w:pPr>
        <w:ind w:firstLine="360"/>
        <w:rPr>
          <w:rFonts w:ascii="Times New Roman" w:hAnsi="Times New Roman" w:cs="Times New Roman"/>
        </w:rPr>
      </w:pPr>
      <w:r w:rsidRPr="00696B20">
        <w:rPr>
          <w:rFonts w:ascii="Times New Roman" w:hAnsi="Times New Roman" w:cs="Times New Roman"/>
        </w:rPr>
        <w:t>In summary, the proposed prognostic model enhances robustness by integrating multiple classifiers, reducing the risk of overfitting, and improving generalizability across diverse patient populations. Future work will focus on external validation of the model in independent cohorts to confirm its predictive performance and clinical applicability. Despite the demonstrated advantages of CB-DSNMF in NSCLC subtype identification, several limitations remain. First, the sample size in this study is relatively small, necessitating validation in larger cohorts. Second, the practical application of the CB-DSNMF method to clinical datasets requires further optimization to address the complexities of diverse datasets. Moreover, future studies could integrate multi-omics data, such as DNA methylation and proteomics, to improve the accuracy and stability of subtype identification.</w:t>
      </w:r>
    </w:p>
    <w:p w14:paraId="5C639230" w14:textId="77777777" w:rsidR="007456EA" w:rsidRPr="00D93F73" w:rsidRDefault="007456EA" w:rsidP="007456EA">
      <w:pPr>
        <w:rPr>
          <w:rFonts w:ascii="Times New Roman" w:hAnsi="Times New Roman" w:cs="Times New Roman"/>
        </w:rPr>
      </w:pPr>
    </w:p>
    <w:p w14:paraId="08B39E21" w14:textId="77777777" w:rsidR="00696B20" w:rsidRPr="00D93F73" w:rsidRDefault="00696B20" w:rsidP="007456EA">
      <w:pPr>
        <w:rPr>
          <w:rFonts w:ascii="Times New Roman" w:hAnsi="Times New Roman" w:cs="Times New Roman"/>
        </w:rPr>
      </w:pPr>
    </w:p>
    <w:p w14:paraId="411E591E" w14:textId="3685A3C4" w:rsidR="007456EA" w:rsidRPr="00660C2E" w:rsidRDefault="007456EA" w:rsidP="00660C2E">
      <w:pPr>
        <w:pStyle w:val="a3"/>
        <w:numPr>
          <w:ilvl w:val="0"/>
          <w:numId w:val="1"/>
        </w:numPr>
        <w:ind w:firstLineChars="0"/>
        <w:rPr>
          <w:rFonts w:ascii="Times New Roman" w:hAnsi="Times New Roman" w:cs="Times New Roman"/>
          <w:b/>
          <w:bCs/>
          <w:sz w:val="28"/>
          <w:szCs w:val="32"/>
        </w:rPr>
      </w:pPr>
      <w:r w:rsidRPr="00660C2E">
        <w:rPr>
          <w:rFonts w:ascii="Times New Roman" w:hAnsi="Times New Roman" w:cs="Times New Roman"/>
          <w:b/>
          <w:bCs/>
          <w:sz w:val="28"/>
          <w:szCs w:val="32"/>
        </w:rPr>
        <w:t>Conclusion</w:t>
      </w:r>
    </w:p>
    <w:p w14:paraId="07BD9BAE" w14:textId="691040E4" w:rsidR="007456EA" w:rsidRPr="00D93F73" w:rsidRDefault="00696B20" w:rsidP="006562DB">
      <w:pPr>
        <w:ind w:firstLine="360"/>
        <w:rPr>
          <w:rFonts w:ascii="Times New Roman" w:hAnsi="Times New Roman" w:cs="Times New Roman"/>
        </w:rPr>
      </w:pPr>
      <w:r w:rsidRPr="00D93F73">
        <w:rPr>
          <w:rFonts w:ascii="Times New Roman" w:hAnsi="Times New Roman" w:cs="Times New Roman"/>
        </w:rPr>
        <w:t>This study explores the potential of radiomics, a non-invasive approach, for evaluating the prognosis and identifying subtypes of NSCLC. This provides clinicians with a non-invasive tool to assist in treatment decision-making and patient management</w:t>
      </w:r>
      <w:r w:rsidR="008E1E8B">
        <w:rPr>
          <w:rFonts w:ascii="Times New Roman" w:hAnsi="Times New Roman" w:cs="Times New Roman" w:hint="eastAsia"/>
        </w:rPr>
        <w:t>.</w:t>
      </w:r>
    </w:p>
    <w:p w14:paraId="6CB2A0D5" w14:textId="77777777" w:rsidR="007456EA" w:rsidRPr="00D93F73" w:rsidRDefault="007456EA" w:rsidP="007456EA">
      <w:pPr>
        <w:rPr>
          <w:rFonts w:ascii="Times New Roman" w:hAnsi="Times New Roman" w:cs="Times New Roman"/>
        </w:rPr>
      </w:pPr>
    </w:p>
    <w:p w14:paraId="3C96B1CF" w14:textId="77777777" w:rsidR="007456EA" w:rsidRPr="00D93F73" w:rsidRDefault="007456EA" w:rsidP="007456EA">
      <w:pPr>
        <w:rPr>
          <w:rFonts w:ascii="Times New Roman" w:hAnsi="Times New Roman" w:cs="Times New Roman"/>
        </w:rPr>
      </w:pPr>
    </w:p>
    <w:p w14:paraId="72ED8B1F" w14:textId="380C8A58" w:rsidR="004A5416" w:rsidRPr="00660C2E" w:rsidRDefault="009450AC" w:rsidP="007456EA">
      <w:pPr>
        <w:rPr>
          <w:rFonts w:ascii="Times New Roman" w:hAnsi="Times New Roman" w:cs="Times New Roman"/>
          <w:b/>
          <w:bCs/>
          <w:sz w:val="28"/>
          <w:szCs w:val="32"/>
        </w:rPr>
      </w:pPr>
      <w:r w:rsidRPr="00660C2E">
        <w:rPr>
          <w:rFonts w:ascii="Times New Roman" w:hAnsi="Times New Roman" w:cs="Times New Roman"/>
          <w:b/>
          <w:bCs/>
          <w:sz w:val="28"/>
          <w:szCs w:val="32"/>
        </w:rPr>
        <w:t>Reference</w:t>
      </w:r>
    </w:p>
    <w:p w14:paraId="4FE40C10" w14:textId="77777777" w:rsidR="00696B20" w:rsidRPr="00D93F73" w:rsidRDefault="004A5416" w:rsidP="00696B20">
      <w:pPr>
        <w:pStyle w:val="EndNoteBibliography"/>
        <w:rPr>
          <w:rFonts w:ascii="Times New Roman" w:hAnsi="Times New Roman" w:cs="Times New Roman"/>
        </w:rPr>
      </w:pPr>
      <w:r w:rsidRPr="00D93F73">
        <w:rPr>
          <w:rFonts w:ascii="Times New Roman" w:hAnsi="Times New Roman" w:cs="Times New Roman"/>
        </w:rPr>
        <w:fldChar w:fldCharType="begin"/>
      </w:r>
      <w:r w:rsidRPr="00D93F73">
        <w:rPr>
          <w:rFonts w:ascii="Times New Roman" w:hAnsi="Times New Roman" w:cs="Times New Roman"/>
        </w:rPr>
        <w:instrText xml:space="preserve"> ADDIN EN.REFLIST </w:instrText>
      </w:r>
      <w:r w:rsidRPr="00D93F73">
        <w:rPr>
          <w:rFonts w:ascii="Times New Roman" w:hAnsi="Times New Roman" w:cs="Times New Roman"/>
        </w:rPr>
        <w:fldChar w:fldCharType="separate"/>
      </w:r>
      <w:r w:rsidR="00696B20" w:rsidRPr="00D93F73">
        <w:rPr>
          <w:rFonts w:ascii="Times New Roman" w:hAnsi="Times New Roman" w:cs="Times New Roman"/>
        </w:rPr>
        <w:t>[1] I. Odintsov, L.M. Sholl, Prognostic and predictive biomarkers in non-small cell lung carcinoma, Pathology 56(2) (2024) 192-204.</w:t>
      </w:r>
    </w:p>
    <w:p w14:paraId="6EDC4260" w14:textId="77777777" w:rsidR="00696B20" w:rsidRPr="00D93F73" w:rsidRDefault="00696B20" w:rsidP="00696B20">
      <w:pPr>
        <w:pStyle w:val="EndNoteBibliography"/>
        <w:rPr>
          <w:rFonts w:ascii="Times New Roman" w:hAnsi="Times New Roman" w:cs="Times New Roman"/>
        </w:rPr>
      </w:pPr>
      <w:r w:rsidRPr="00D93F73">
        <w:rPr>
          <w:rFonts w:ascii="Times New Roman" w:hAnsi="Times New Roman" w:cs="Times New Roman"/>
        </w:rPr>
        <w:t>[2] L.E.L. Hendriks, J. Remon, C. Faivre-Finn, M.C. Garassino, J.V. Heymach, K.M. Kerr, D.S.W. Tan, G. Veronesi, M. Reck, Non-small-cell lung cancer, Nature reviews. Disease primers 10(1) (2024) 71.</w:t>
      </w:r>
    </w:p>
    <w:p w14:paraId="13EB6DD4" w14:textId="77777777" w:rsidR="00696B20" w:rsidRPr="00D93F73" w:rsidRDefault="00696B20" w:rsidP="00696B20">
      <w:pPr>
        <w:pStyle w:val="EndNoteBibliography"/>
        <w:rPr>
          <w:rFonts w:ascii="Times New Roman" w:hAnsi="Times New Roman" w:cs="Times New Roman"/>
        </w:rPr>
      </w:pPr>
      <w:r w:rsidRPr="00D93F73">
        <w:rPr>
          <w:rFonts w:ascii="Times New Roman" w:hAnsi="Times New Roman" w:cs="Times New Roman"/>
        </w:rPr>
        <w:t>[3] J. Gong, T. Wang, Z. Wang, X. Chu, T. Hu, M. Li, W. Peng, F. Feng, T. Tong, Y. Gu, Enhancing brain metastasis prediction in non-small cell lung cancer: a deep learning-based segmentation and CT radiomics-based ensemble learning model, Cancer imaging : the official publication of the International Cancer Imaging Society 24(1) (2024) 1.</w:t>
      </w:r>
    </w:p>
    <w:p w14:paraId="703B4318" w14:textId="77777777" w:rsidR="00696B20" w:rsidRPr="00D93F73" w:rsidRDefault="00696B20" w:rsidP="00696B20">
      <w:pPr>
        <w:pStyle w:val="EndNoteBibliography"/>
        <w:rPr>
          <w:rFonts w:ascii="Times New Roman" w:hAnsi="Times New Roman" w:cs="Times New Roman"/>
        </w:rPr>
      </w:pPr>
      <w:r w:rsidRPr="00D93F73">
        <w:rPr>
          <w:rFonts w:ascii="Times New Roman" w:hAnsi="Times New Roman" w:cs="Times New Roman"/>
        </w:rPr>
        <w:t>[4] Z. Liu, R. Yin, W. Ma, Z. Li, Y. Guo, H. Wu, Y. Lin, V.P. Chekhonin, K. Peltzer, H. Li, M. Mao, X. Jian, C. Zhang, Bone metastasis prediction in non-small-cell lung cancer: primary CT-based radiomics signature and clinical feature, BMC medical imaging 24(1) (2024) 203.</w:t>
      </w:r>
    </w:p>
    <w:p w14:paraId="09889E21" w14:textId="77777777" w:rsidR="00696B20" w:rsidRPr="00D93F73" w:rsidRDefault="00696B20" w:rsidP="00696B20">
      <w:pPr>
        <w:pStyle w:val="EndNoteBibliography"/>
        <w:rPr>
          <w:rFonts w:ascii="Times New Roman" w:hAnsi="Times New Roman" w:cs="Times New Roman"/>
        </w:rPr>
      </w:pPr>
      <w:r w:rsidRPr="00D93F73">
        <w:rPr>
          <w:rFonts w:ascii="Times New Roman" w:hAnsi="Times New Roman" w:cs="Times New Roman"/>
        </w:rPr>
        <w:t>[5] L. Yu, Z. Zhang, H. Yi, J. Wang, J. Li, X. Wang, H. Bai, H. Ge, X. Zheng, J. Ni, H. Qi, Y. Guan, W. Xu, Z. Zhu, L. Xing, A. Dekker, L. Wee, A. Traverso, Z. Ye, Z. Yuan, A PET/CT radiomics model for predicting distant metastasis in early-stage non-small cell lung cancer patients treated with stereotactic body radiotherapy: a multicentric study, Radiation oncology (London, England) 19(1) (2024) 10.</w:t>
      </w:r>
    </w:p>
    <w:p w14:paraId="6E6140C5" w14:textId="77777777" w:rsidR="00696B20" w:rsidRPr="00D93F73" w:rsidRDefault="00696B20" w:rsidP="00696B20">
      <w:pPr>
        <w:pStyle w:val="EndNoteBibliography"/>
        <w:rPr>
          <w:rFonts w:ascii="Times New Roman" w:hAnsi="Times New Roman" w:cs="Times New Roman"/>
        </w:rPr>
      </w:pPr>
      <w:r w:rsidRPr="00D93F73">
        <w:rPr>
          <w:rFonts w:ascii="Times New Roman" w:hAnsi="Times New Roman" w:cs="Times New Roman"/>
        </w:rPr>
        <w:t>[6] X. Meng, H. Xu, Y. Liang, M. Liang, W. Song, B. Zhou, J. Shi, M. Du, Y. Gao, Enhanced CT-based radiomics model to predict natural killer cell infiltration and clinical prognosis in non-small cell lung cancer, Frontiers in immunology 14 (2023) 1334886.</w:t>
      </w:r>
    </w:p>
    <w:p w14:paraId="574AEA94" w14:textId="77777777" w:rsidR="00696B20" w:rsidRPr="00D93F73" w:rsidRDefault="00696B20" w:rsidP="00696B20">
      <w:pPr>
        <w:pStyle w:val="EndNoteBibliography"/>
        <w:rPr>
          <w:rFonts w:ascii="Times New Roman" w:hAnsi="Times New Roman" w:cs="Times New Roman"/>
        </w:rPr>
      </w:pPr>
      <w:r w:rsidRPr="00D93F73">
        <w:rPr>
          <w:rFonts w:ascii="Times New Roman" w:hAnsi="Times New Roman" w:cs="Times New Roman"/>
        </w:rPr>
        <w:t>[7] M.D. Peiliang Wang, M.M. Yikun Li, M.M. Mengyu Zhao, M.D. Jinming Yu, M.D. Feifei Teng, Distinguishing immune checkpoint inhibitor-related pneumonitis from radiation pneumonitis by CT radiomics features in non-small cell lung cancer, International immunopharmacology 128 (2024) 111489.</w:t>
      </w:r>
    </w:p>
    <w:p w14:paraId="67148FFB" w14:textId="77777777" w:rsidR="00696B20" w:rsidRPr="00D93F73" w:rsidRDefault="00696B20" w:rsidP="00696B20">
      <w:pPr>
        <w:pStyle w:val="EndNoteBibliography"/>
        <w:rPr>
          <w:rFonts w:ascii="Times New Roman" w:hAnsi="Times New Roman" w:cs="Times New Roman"/>
        </w:rPr>
      </w:pPr>
      <w:r w:rsidRPr="00D93F73">
        <w:rPr>
          <w:rFonts w:ascii="Times New Roman" w:hAnsi="Times New Roman" w:cs="Times New Roman"/>
        </w:rPr>
        <w:t>[8] J.A. Cheng, Y.C. Lin, Y. Lin, R.C. Wu, H.Y. Lu, L.Y. Yang, H.J. Chiang, Y.H. Juan, Y.C. Lai, G. Lin, Machine Learning Radiomics Signature for Differentiating Lymphoma versus Benign Splenomegaly on CT, Diagnostics (Basel, Switzerland) 13(24) (2023).</w:t>
      </w:r>
    </w:p>
    <w:p w14:paraId="0CD9AA73" w14:textId="77777777" w:rsidR="00696B20" w:rsidRPr="00D93F73" w:rsidRDefault="00696B20" w:rsidP="00696B20">
      <w:pPr>
        <w:pStyle w:val="EndNoteBibliography"/>
        <w:rPr>
          <w:rFonts w:ascii="Times New Roman" w:hAnsi="Times New Roman" w:cs="Times New Roman"/>
        </w:rPr>
      </w:pPr>
      <w:r w:rsidRPr="00D93F73">
        <w:rPr>
          <w:rFonts w:ascii="Times New Roman" w:hAnsi="Times New Roman" w:cs="Times New Roman"/>
        </w:rPr>
        <w:t>[9] V. Granata, R. Fusco, S.V. Setola, M.C. Brunese, A. Di Mauro, A. Avallone, A. Ottaiano, N. Normanno, A. Petrillo, F. Izzo, Machine learning and radiomics analysis by computed tomography in colorectal liver metastases patients for RAS mutational status prediction, La Radiologia medica 129(7) (2024) 957-966.</w:t>
      </w:r>
    </w:p>
    <w:p w14:paraId="786A9FAC" w14:textId="484B53C6" w:rsidR="007456EA" w:rsidRPr="00D93F73" w:rsidRDefault="004A5416" w:rsidP="007456EA">
      <w:pPr>
        <w:rPr>
          <w:rFonts w:ascii="Times New Roman" w:hAnsi="Times New Roman" w:cs="Times New Roman"/>
        </w:rPr>
      </w:pPr>
      <w:r w:rsidRPr="00D93F73">
        <w:rPr>
          <w:rFonts w:ascii="Times New Roman" w:hAnsi="Times New Roman" w:cs="Times New Roman"/>
        </w:rPr>
        <w:fldChar w:fldCharType="end"/>
      </w:r>
    </w:p>
    <w:sectPr w:rsidR="007456EA" w:rsidRPr="00D93F7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6428C8" w14:textId="77777777" w:rsidR="006E4D89" w:rsidRDefault="006E4D89" w:rsidP="00FE3E1D">
      <w:pPr>
        <w:rPr>
          <w:rFonts w:hint="eastAsia"/>
        </w:rPr>
      </w:pPr>
      <w:r>
        <w:separator/>
      </w:r>
    </w:p>
  </w:endnote>
  <w:endnote w:type="continuationSeparator" w:id="0">
    <w:p w14:paraId="2A8C7A39" w14:textId="77777777" w:rsidR="006E4D89" w:rsidRDefault="006E4D89" w:rsidP="00FE3E1D">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EA75C3" w14:textId="77777777" w:rsidR="006E4D89" w:rsidRDefault="006E4D89" w:rsidP="00FE3E1D">
      <w:pPr>
        <w:rPr>
          <w:rFonts w:hint="eastAsia"/>
        </w:rPr>
      </w:pPr>
      <w:r>
        <w:separator/>
      </w:r>
    </w:p>
  </w:footnote>
  <w:footnote w:type="continuationSeparator" w:id="0">
    <w:p w14:paraId="4BF0D098" w14:textId="77777777" w:rsidR="006E4D89" w:rsidRDefault="006E4D89" w:rsidP="00FE3E1D">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C479A"/>
    <w:multiLevelType w:val="multilevel"/>
    <w:tmpl w:val="908CC978"/>
    <w:lvl w:ilvl="0">
      <w:start w:val="1"/>
      <w:numFmt w:val="decimal"/>
      <w:lvlText w:val="%1."/>
      <w:lvlJc w:val="left"/>
      <w:pPr>
        <w:ind w:left="360" w:hanging="36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0E50D91"/>
    <w:multiLevelType w:val="multilevel"/>
    <w:tmpl w:val="4ED0D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5433AB"/>
    <w:multiLevelType w:val="hybridMultilevel"/>
    <w:tmpl w:val="AF00205A"/>
    <w:lvl w:ilvl="0" w:tplc="66B232C8">
      <w:start w:val="3"/>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31AC4518"/>
    <w:multiLevelType w:val="multilevel"/>
    <w:tmpl w:val="F7563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D8C2BB3"/>
    <w:multiLevelType w:val="multilevel"/>
    <w:tmpl w:val="7690E79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5D3E6FDA"/>
    <w:multiLevelType w:val="multilevel"/>
    <w:tmpl w:val="B73616EE"/>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61618B4"/>
    <w:multiLevelType w:val="multilevel"/>
    <w:tmpl w:val="B6626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42252867">
    <w:abstractNumId w:val="0"/>
  </w:num>
  <w:num w:numId="2" w16cid:durableId="73748745">
    <w:abstractNumId w:val="3"/>
  </w:num>
  <w:num w:numId="3" w16cid:durableId="410321167">
    <w:abstractNumId w:val="1"/>
  </w:num>
  <w:num w:numId="4" w16cid:durableId="215432280">
    <w:abstractNumId w:val="5"/>
  </w:num>
  <w:num w:numId="5" w16cid:durableId="521407151">
    <w:abstractNumId w:val="4"/>
  </w:num>
  <w:num w:numId="6" w16cid:durableId="166479728">
    <w:abstractNumId w:val="6"/>
  </w:num>
  <w:num w:numId="7" w16cid:durableId="4077704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cta Biomaterialia&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00eztrp5pet5xede08x9tzzave5vaze9zvz&quot;&gt;OSCC Library&lt;record-ids&gt;&lt;item&gt;1&lt;/item&gt;&lt;item&gt;2&lt;/item&gt;&lt;item&gt;3&lt;/item&gt;&lt;item&gt;4&lt;/item&gt;&lt;item&gt;5&lt;/item&gt;&lt;item&gt;6&lt;/item&gt;&lt;item&gt;7&lt;/item&gt;&lt;item&gt;14&lt;/item&gt;&lt;item&gt;15&lt;/item&gt;&lt;/record-ids&gt;&lt;/item&gt;&lt;/Libraries&gt;"/>
  </w:docVars>
  <w:rsids>
    <w:rsidRoot w:val="007456EA"/>
    <w:rsid w:val="00021BCD"/>
    <w:rsid w:val="000E65AC"/>
    <w:rsid w:val="00187D44"/>
    <w:rsid w:val="00202CEF"/>
    <w:rsid w:val="002C7017"/>
    <w:rsid w:val="00331DAB"/>
    <w:rsid w:val="003414E8"/>
    <w:rsid w:val="003D5DF6"/>
    <w:rsid w:val="00433136"/>
    <w:rsid w:val="00446B82"/>
    <w:rsid w:val="004903AE"/>
    <w:rsid w:val="004A15B4"/>
    <w:rsid w:val="004A5416"/>
    <w:rsid w:val="004B5BBE"/>
    <w:rsid w:val="004E442B"/>
    <w:rsid w:val="00551FFA"/>
    <w:rsid w:val="0056761E"/>
    <w:rsid w:val="005A0519"/>
    <w:rsid w:val="005D620D"/>
    <w:rsid w:val="00616000"/>
    <w:rsid w:val="00627228"/>
    <w:rsid w:val="006562DB"/>
    <w:rsid w:val="00660C2E"/>
    <w:rsid w:val="00662BBB"/>
    <w:rsid w:val="00690BAA"/>
    <w:rsid w:val="00696B20"/>
    <w:rsid w:val="006B6DE0"/>
    <w:rsid w:val="006E4D89"/>
    <w:rsid w:val="0072094D"/>
    <w:rsid w:val="007456EA"/>
    <w:rsid w:val="007A3712"/>
    <w:rsid w:val="00852DF2"/>
    <w:rsid w:val="008977DA"/>
    <w:rsid w:val="008E1E8B"/>
    <w:rsid w:val="008F1DD1"/>
    <w:rsid w:val="0091784A"/>
    <w:rsid w:val="009450AC"/>
    <w:rsid w:val="00996F90"/>
    <w:rsid w:val="009B4A04"/>
    <w:rsid w:val="009C4F9D"/>
    <w:rsid w:val="00A6119E"/>
    <w:rsid w:val="00A73790"/>
    <w:rsid w:val="00AA1D1A"/>
    <w:rsid w:val="00AF5A31"/>
    <w:rsid w:val="00B14481"/>
    <w:rsid w:val="00B80F02"/>
    <w:rsid w:val="00B94E86"/>
    <w:rsid w:val="00BD7896"/>
    <w:rsid w:val="00BE2AE7"/>
    <w:rsid w:val="00C10668"/>
    <w:rsid w:val="00C31DD4"/>
    <w:rsid w:val="00C72439"/>
    <w:rsid w:val="00CC3144"/>
    <w:rsid w:val="00CC6747"/>
    <w:rsid w:val="00CF1CB6"/>
    <w:rsid w:val="00D41DF0"/>
    <w:rsid w:val="00D93F73"/>
    <w:rsid w:val="00DB3D76"/>
    <w:rsid w:val="00E813EF"/>
    <w:rsid w:val="00EB47C7"/>
    <w:rsid w:val="00F0127D"/>
    <w:rsid w:val="00F02F26"/>
    <w:rsid w:val="00F05214"/>
    <w:rsid w:val="00F2362C"/>
    <w:rsid w:val="00F45360"/>
    <w:rsid w:val="00F731A0"/>
    <w:rsid w:val="00F75203"/>
    <w:rsid w:val="00FD1762"/>
    <w:rsid w:val="00FE1F4E"/>
    <w:rsid w:val="00FE3E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D56F63"/>
  <w14:defaultImageDpi w14:val="32767"/>
  <w15:chartTrackingRefBased/>
  <w15:docId w15:val="{49601227-A7C4-4E9D-BD13-34BC3E09F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4">
    <w:name w:val="heading 4"/>
    <w:basedOn w:val="a"/>
    <w:next w:val="a"/>
    <w:link w:val="40"/>
    <w:uiPriority w:val="9"/>
    <w:semiHidden/>
    <w:unhideWhenUsed/>
    <w:qFormat/>
    <w:rsid w:val="005A051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456EA"/>
    <w:pPr>
      <w:ind w:firstLineChars="200" w:firstLine="420"/>
    </w:pPr>
  </w:style>
  <w:style w:type="paragraph" w:styleId="a4">
    <w:name w:val="Normal (Web)"/>
    <w:basedOn w:val="a"/>
    <w:uiPriority w:val="99"/>
    <w:semiHidden/>
    <w:unhideWhenUsed/>
    <w:rsid w:val="0091784A"/>
    <w:rPr>
      <w:rFonts w:ascii="Times New Roman" w:hAnsi="Times New Roman" w:cs="Times New Roman"/>
      <w:sz w:val="24"/>
      <w:szCs w:val="24"/>
    </w:rPr>
  </w:style>
  <w:style w:type="character" w:styleId="a5">
    <w:name w:val="Placeholder Text"/>
    <w:basedOn w:val="a0"/>
    <w:uiPriority w:val="99"/>
    <w:semiHidden/>
    <w:rsid w:val="00C10668"/>
    <w:rPr>
      <w:color w:val="666666"/>
    </w:rPr>
  </w:style>
  <w:style w:type="paragraph" w:styleId="a6">
    <w:name w:val="header"/>
    <w:basedOn w:val="a"/>
    <w:link w:val="a7"/>
    <w:uiPriority w:val="99"/>
    <w:unhideWhenUsed/>
    <w:rsid w:val="00FE3E1D"/>
    <w:pPr>
      <w:tabs>
        <w:tab w:val="center" w:pos="4153"/>
        <w:tab w:val="right" w:pos="8306"/>
      </w:tabs>
      <w:snapToGrid w:val="0"/>
      <w:jc w:val="center"/>
    </w:pPr>
    <w:rPr>
      <w:sz w:val="18"/>
      <w:szCs w:val="18"/>
    </w:rPr>
  </w:style>
  <w:style w:type="character" w:customStyle="1" w:styleId="a7">
    <w:name w:val="页眉 字符"/>
    <w:basedOn w:val="a0"/>
    <w:link w:val="a6"/>
    <w:uiPriority w:val="99"/>
    <w:rsid w:val="00FE3E1D"/>
    <w:rPr>
      <w:sz w:val="18"/>
      <w:szCs w:val="18"/>
    </w:rPr>
  </w:style>
  <w:style w:type="paragraph" w:styleId="a8">
    <w:name w:val="footer"/>
    <w:basedOn w:val="a"/>
    <w:link w:val="a9"/>
    <w:uiPriority w:val="99"/>
    <w:unhideWhenUsed/>
    <w:rsid w:val="00FE3E1D"/>
    <w:pPr>
      <w:tabs>
        <w:tab w:val="center" w:pos="4153"/>
        <w:tab w:val="right" w:pos="8306"/>
      </w:tabs>
      <w:snapToGrid w:val="0"/>
      <w:jc w:val="left"/>
    </w:pPr>
    <w:rPr>
      <w:sz w:val="18"/>
      <w:szCs w:val="18"/>
    </w:rPr>
  </w:style>
  <w:style w:type="character" w:customStyle="1" w:styleId="a9">
    <w:name w:val="页脚 字符"/>
    <w:basedOn w:val="a0"/>
    <w:link w:val="a8"/>
    <w:uiPriority w:val="99"/>
    <w:rsid w:val="00FE3E1D"/>
    <w:rPr>
      <w:sz w:val="18"/>
      <w:szCs w:val="18"/>
    </w:rPr>
  </w:style>
  <w:style w:type="character" w:customStyle="1" w:styleId="40">
    <w:name w:val="标题 4 字符"/>
    <w:basedOn w:val="a0"/>
    <w:link w:val="4"/>
    <w:uiPriority w:val="9"/>
    <w:semiHidden/>
    <w:rsid w:val="005A0519"/>
    <w:rPr>
      <w:rFonts w:asciiTheme="majorHAnsi" w:eastAsiaTheme="majorEastAsia" w:hAnsiTheme="majorHAnsi" w:cstheme="majorBidi"/>
      <w:b/>
      <w:bCs/>
      <w:sz w:val="28"/>
      <w:szCs w:val="28"/>
    </w:rPr>
  </w:style>
  <w:style w:type="paragraph" w:customStyle="1" w:styleId="EndNoteBibliographyTitle">
    <w:name w:val="EndNote Bibliography Title"/>
    <w:basedOn w:val="a"/>
    <w:link w:val="EndNoteBibliographyTitle0"/>
    <w:rsid w:val="004A5416"/>
    <w:pPr>
      <w:jc w:val="center"/>
    </w:pPr>
    <w:rPr>
      <w:rFonts w:ascii="等线" w:eastAsia="等线" w:hAnsi="等线"/>
      <w:noProof/>
      <w:sz w:val="20"/>
    </w:rPr>
  </w:style>
  <w:style w:type="character" w:customStyle="1" w:styleId="EndNoteBibliographyTitle0">
    <w:name w:val="EndNote Bibliography Title 字符"/>
    <w:basedOn w:val="a0"/>
    <w:link w:val="EndNoteBibliographyTitle"/>
    <w:rsid w:val="004A5416"/>
    <w:rPr>
      <w:rFonts w:ascii="等线" w:eastAsia="等线" w:hAnsi="等线"/>
      <w:noProof/>
      <w:sz w:val="20"/>
    </w:rPr>
  </w:style>
  <w:style w:type="paragraph" w:customStyle="1" w:styleId="EndNoteBibliography">
    <w:name w:val="EndNote Bibliography"/>
    <w:basedOn w:val="a"/>
    <w:link w:val="EndNoteBibliography0"/>
    <w:rsid w:val="004A5416"/>
    <w:rPr>
      <w:rFonts w:ascii="等线" w:eastAsia="等线" w:hAnsi="等线"/>
      <w:noProof/>
      <w:sz w:val="20"/>
    </w:rPr>
  </w:style>
  <w:style w:type="character" w:customStyle="1" w:styleId="EndNoteBibliography0">
    <w:name w:val="EndNote Bibliography 字符"/>
    <w:basedOn w:val="a0"/>
    <w:link w:val="EndNoteBibliography"/>
    <w:rsid w:val="004A5416"/>
    <w:rPr>
      <w:rFonts w:ascii="等线" w:eastAsia="等线" w:hAnsi="等线"/>
      <w:noProof/>
      <w:sz w:val="20"/>
    </w:rPr>
  </w:style>
  <w:style w:type="character" w:styleId="aa">
    <w:name w:val="Hyperlink"/>
    <w:basedOn w:val="a0"/>
    <w:uiPriority w:val="99"/>
    <w:unhideWhenUsed/>
    <w:rsid w:val="004A5416"/>
    <w:rPr>
      <w:color w:val="0563C1" w:themeColor="hyperlink"/>
      <w:u w:val="single"/>
    </w:rPr>
  </w:style>
  <w:style w:type="character" w:styleId="ab">
    <w:name w:val="Unresolved Mention"/>
    <w:basedOn w:val="a0"/>
    <w:uiPriority w:val="99"/>
    <w:semiHidden/>
    <w:unhideWhenUsed/>
    <w:rsid w:val="004A54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151960">
      <w:bodyDiv w:val="1"/>
      <w:marLeft w:val="0"/>
      <w:marRight w:val="0"/>
      <w:marTop w:val="0"/>
      <w:marBottom w:val="0"/>
      <w:divBdr>
        <w:top w:val="none" w:sz="0" w:space="0" w:color="auto"/>
        <w:left w:val="none" w:sz="0" w:space="0" w:color="auto"/>
        <w:bottom w:val="none" w:sz="0" w:space="0" w:color="auto"/>
        <w:right w:val="none" w:sz="0" w:space="0" w:color="auto"/>
      </w:divBdr>
    </w:div>
    <w:div w:id="108398017">
      <w:bodyDiv w:val="1"/>
      <w:marLeft w:val="0"/>
      <w:marRight w:val="0"/>
      <w:marTop w:val="0"/>
      <w:marBottom w:val="0"/>
      <w:divBdr>
        <w:top w:val="none" w:sz="0" w:space="0" w:color="auto"/>
        <w:left w:val="none" w:sz="0" w:space="0" w:color="auto"/>
        <w:bottom w:val="none" w:sz="0" w:space="0" w:color="auto"/>
        <w:right w:val="none" w:sz="0" w:space="0" w:color="auto"/>
      </w:divBdr>
    </w:div>
    <w:div w:id="346060889">
      <w:bodyDiv w:val="1"/>
      <w:marLeft w:val="0"/>
      <w:marRight w:val="0"/>
      <w:marTop w:val="0"/>
      <w:marBottom w:val="0"/>
      <w:divBdr>
        <w:top w:val="none" w:sz="0" w:space="0" w:color="auto"/>
        <w:left w:val="none" w:sz="0" w:space="0" w:color="auto"/>
        <w:bottom w:val="none" w:sz="0" w:space="0" w:color="auto"/>
        <w:right w:val="none" w:sz="0" w:space="0" w:color="auto"/>
      </w:divBdr>
    </w:div>
    <w:div w:id="654070649">
      <w:bodyDiv w:val="1"/>
      <w:marLeft w:val="0"/>
      <w:marRight w:val="0"/>
      <w:marTop w:val="0"/>
      <w:marBottom w:val="0"/>
      <w:divBdr>
        <w:top w:val="none" w:sz="0" w:space="0" w:color="auto"/>
        <w:left w:val="none" w:sz="0" w:space="0" w:color="auto"/>
        <w:bottom w:val="none" w:sz="0" w:space="0" w:color="auto"/>
        <w:right w:val="none" w:sz="0" w:space="0" w:color="auto"/>
      </w:divBdr>
    </w:div>
    <w:div w:id="1071391834">
      <w:bodyDiv w:val="1"/>
      <w:marLeft w:val="0"/>
      <w:marRight w:val="0"/>
      <w:marTop w:val="0"/>
      <w:marBottom w:val="0"/>
      <w:divBdr>
        <w:top w:val="none" w:sz="0" w:space="0" w:color="auto"/>
        <w:left w:val="none" w:sz="0" w:space="0" w:color="auto"/>
        <w:bottom w:val="none" w:sz="0" w:space="0" w:color="auto"/>
        <w:right w:val="none" w:sz="0" w:space="0" w:color="auto"/>
      </w:divBdr>
    </w:div>
    <w:div w:id="1098911385">
      <w:bodyDiv w:val="1"/>
      <w:marLeft w:val="0"/>
      <w:marRight w:val="0"/>
      <w:marTop w:val="0"/>
      <w:marBottom w:val="0"/>
      <w:divBdr>
        <w:top w:val="none" w:sz="0" w:space="0" w:color="auto"/>
        <w:left w:val="none" w:sz="0" w:space="0" w:color="auto"/>
        <w:bottom w:val="none" w:sz="0" w:space="0" w:color="auto"/>
        <w:right w:val="none" w:sz="0" w:space="0" w:color="auto"/>
      </w:divBdr>
    </w:div>
    <w:div w:id="1210385193">
      <w:bodyDiv w:val="1"/>
      <w:marLeft w:val="0"/>
      <w:marRight w:val="0"/>
      <w:marTop w:val="0"/>
      <w:marBottom w:val="0"/>
      <w:divBdr>
        <w:top w:val="none" w:sz="0" w:space="0" w:color="auto"/>
        <w:left w:val="none" w:sz="0" w:space="0" w:color="auto"/>
        <w:bottom w:val="none" w:sz="0" w:space="0" w:color="auto"/>
        <w:right w:val="none" w:sz="0" w:space="0" w:color="auto"/>
      </w:divBdr>
    </w:div>
    <w:div w:id="1214349102">
      <w:bodyDiv w:val="1"/>
      <w:marLeft w:val="0"/>
      <w:marRight w:val="0"/>
      <w:marTop w:val="0"/>
      <w:marBottom w:val="0"/>
      <w:divBdr>
        <w:top w:val="none" w:sz="0" w:space="0" w:color="auto"/>
        <w:left w:val="none" w:sz="0" w:space="0" w:color="auto"/>
        <w:bottom w:val="none" w:sz="0" w:space="0" w:color="auto"/>
        <w:right w:val="none" w:sz="0" w:space="0" w:color="auto"/>
      </w:divBdr>
    </w:div>
    <w:div w:id="1215584489">
      <w:bodyDiv w:val="1"/>
      <w:marLeft w:val="0"/>
      <w:marRight w:val="0"/>
      <w:marTop w:val="0"/>
      <w:marBottom w:val="0"/>
      <w:divBdr>
        <w:top w:val="none" w:sz="0" w:space="0" w:color="auto"/>
        <w:left w:val="none" w:sz="0" w:space="0" w:color="auto"/>
        <w:bottom w:val="none" w:sz="0" w:space="0" w:color="auto"/>
        <w:right w:val="none" w:sz="0" w:space="0" w:color="auto"/>
      </w:divBdr>
    </w:div>
    <w:div w:id="1300108368">
      <w:bodyDiv w:val="1"/>
      <w:marLeft w:val="0"/>
      <w:marRight w:val="0"/>
      <w:marTop w:val="0"/>
      <w:marBottom w:val="0"/>
      <w:divBdr>
        <w:top w:val="none" w:sz="0" w:space="0" w:color="auto"/>
        <w:left w:val="none" w:sz="0" w:space="0" w:color="auto"/>
        <w:bottom w:val="none" w:sz="0" w:space="0" w:color="auto"/>
        <w:right w:val="none" w:sz="0" w:space="0" w:color="auto"/>
      </w:divBdr>
    </w:div>
    <w:div w:id="1322660855">
      <w:bodyDiv w:val="1"/>
      <w:marLeft w:val="0"/>
      <w:marRight w:val="0"/>
      <w:marTop w:val="0"/>
      <w:marBottom w:val="0"/>
      <w:divBdr>
        <w:top w:val="none" w:sz="0" w:space="0" w:color="auto"/>
        <w:left w:val="none" w:sz="0" w:space="0" w:color="auto"/>
        <w:bottom w:val="none" w:sz="0" w:space="0" w:color="auto"/>
        <w:right w:val="none" w:sz="0" w:space="0" w:color="auto"/>
      </w:divBdr>
    </w:div>
    <w:div w:id="1645547696">
      <w:bodyDiv w:val="1"/>
      <w:marLeft w:val="0"/>
      <w:marRight w:val="0"/>
      <w:marTop w:val="0"/>
      <w:marBottom w:val="0"/>
      <w:divBdr>
        <w:top w:val="none" w:sz="0" w:space="0" w:color="auto"/>
        <w:left w:val="none" w:sz="0" w:space="0" w:color="auto"/>
        <w:bottom w:val="none" w:sz="0" w:space="0" w:color="auto"/>
        <w:right w:val="none" w:sz="0" w:space="0" w:color="auto"/>
      </w:divBdr>
    </w:div>
    <w:div w:id="1732926471">
      <w:bodyDiv w:val="1"/>
      <w:marLeft w:val="0"/>
      <w:marRight w:val="0"/>
      <w:marTop w:val="0"/>
      <w:marBottom w:val="0"/>
      <w:divBdr>
        <w:top w:val="none" w:sz="0" w:space="0" w:color="auto"/>
        <w:left w:val="none" w:sz="0" w:space="0" w:color="auto"/>
        <w:bottom w:val="none" w:sz="0" w:space="0" w:color="auto"/>
        <w:right w:val="none" w:sz="0" w:space="0" w:color="auto"/>
      </w:divBdr>
    </w:div>
    <w:div w:id="1789546069">
      <w:bodyDiv w:val="1"/>
      <w:marLeft w:val="0"/>
      <w:marRight w:val="0"/>
      <w:marTop w:val="0"/>
      <w:marBottom w:val="0"/>
      <w:divBdr>
        <w:top w:val="none" w:sz="0" w:space="0" w:color="auto"/>
        <w:left w:val="none" w:sz="0" w:space="0" w:color="auto"/>
        <w:bottom w:val="none" w:sz="0" w:space="0" w:color="auto"/>
        <w:right w:val="none" w:sz="0" w:space="0" w:color="auto"/>
      </w:divBdr>
    </w:div>
    <w:div w:id="1818958455">
      <w:bodyDiv w:val="1"/>
      <w:marLeft w:val="0"/>
      <w:marRight w:val="0"/>
      <w:marTop w:val="0"/>
      <w:marBottom w:val="0"/>
      <w:divBdr>
        <w:top w:val="none" w:sz="0" w:space="0" w:color="auto"/>
        <w:left w:val="none" w:sz="0" w:space="0" w:color="auto"/>
        <w:bottom w:val="none" w:sz="0" w:space="0" w:color="auto"/>
        <w:right w:val="none" w:sz="0" w:space="0" w:color="auto"/>
      </w:divBdr>
    </w:div>
    <w:div w:id="1822190812">
      <w:bodyDiv w:val="1"/>
      <w:marLeft w:val="0"/>
      <w:marRight w:val="0"/>
      <w:marTop w:val="0"/>
      <w:marBottom w:val="0"/>
      <w:divBdr>
        <w:top w:val="none" w:sz="0" w:space="0" w:color="auto"/>
        <w:left w:val="none" w:sz="0" w:space="0" w:color="auto"/>
        <w:bottom w:val="none" w:sz="0" w:space="0" w:color="auto"/>
        <w:right w:val="none" w:sz="0" w:space="0" w:color="auto"/>
      </w:divBdr>
    </w:div>
    <w:div w:id="1967929052">
      <w:bodyDiv w:val="1"/>
      <w:marLeft w:val="0"/>
      <w:marRight w:val="0"/>
      <w:marTop w:val="0"/>
      <w:marBottom w:val="0"/>
      <w:divBdr>
        <w:top w:val="none" w:sz="0" w:space="0" w:color="auto"/>
        <w:left w:val="none" w:sz="0" w:space="0" w:color="auto"/>
        <w:bottom w:val="none" w:sz="0" w:space="0" w:color="auto"/>
        <w:right w:val="none" w:sz="0" w:space="0" w:color="auto"/>
      </w:divBdr>
    </w:div>
    <w:div w:id="1971589205">
      <w:bodyDiv w:val="1"/>
      <w:marLeft w:val="0"/>
      <w:marRight w:val="0"/>
      <w:marTop w:val="0"/>
      <w:marBottom w:val="0"/>
      <w:divBdr>
        <w:top w:val="none" w:sz="0" w:space="0" w:color="auto"/>
        <w:left w:val="none" w:sz="0" w:space="0" w:color="auto"/>
        <w:bottom w:val="none" w:sz="0" w:space="0" w:color="auto"/>
        <w:right w:val="none" w:sz="0" w:space="0" w:color="auto"/>
      </w:divBdr>
    </w:div>
    <w:div w:id="1990283298">
      <w:bodyDiv w:val="1"/>
      <w:marLeft w:val="0"/>
      <w:marRight w:val="0"/>
      <w:marTop w:val="0"/>
      <w:marBottom w:val="0"/>
      <w:divBdr>
        <w:top w:val="none" w:sz="0" w:space="0" w:color="auto"/>
        <w:left w:val="none" w:sz="0" w:space="0" w:color="auto"/>
        <w:bottom w:val="none" w:sz="0" w:space="0" w:color="auto"/>
        <w:right w:val="none" w:sz="0" w:space="0" w:color="auto"/>
      </w:divBdr>
    </w:div>
    <w:div w:id="2033648650">
      <w:bodyDiv w:val="1"/>
      <w:marLeft w:val="0"/>
      <w:marRight w:val="0"/>
      <w:marTop w:val="0"/>
      <w:marBottom w:val="0"/>
      <w:divBdr>
        <w:top w:val="none" w:sz="0" w:space="0" w:color="auto"/>
        <w:left w:val="none" w:sz="0" w:space="0" w:color="auto"/>
        <w:bottom w:val="none" w:sz="0" w:space="0" w:color="auto"/>
        <w:right w:val="none" w:sz="0" w:space="0" w:color="auto"/>
      </w:divBdr>
    </w:div>
    <w:div w:id="2126926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ettings" Target="settings.xml"/><Relationship Id="rId7" Type="http://schemas.openxmlformats.org/officeDocument/2006/relationships/hyperlink" Target="https://www.cancerimagingarchive.net/"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3974</Words>
  <Characters>22657</Characters>
  <Application>Microsoft Office Word</Application>
  <DocSecurity>0</DocSecurity>
  <Lines>188</Lines>
  <Paragraphs>53</Paragraphs>
  <ScaleCrop>false</ScaleCrop>
  <Company/>
  <LinksUpToDate>false</LinksUpToDate>
  <CharactersWithSpaces>26578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凯 位</dc:creator>
  <cp:keywords/>
  <dc:description/>
  <cp:lastModifiedBy>凯 位</cp:lastModifiedBy>
  <cp:revision>2</cp:revision>
  <dcterms:created xsi:type="dcterms:W3CDTF">2024-12-20T07:47:00Z</dcterms:created>
  <dcterms:modified xsi:type="dcterms:W3CDTF">2024-12-20T07:47:00Z</dcterms:modified>
</cp:coreProperties>
</file>