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520" w:rsidRDefault="00B92E3C" w:rsidP="00B92E3C">
      <w:pPr>
        <w:jc w:val="center"/>
        <w:rPr>
          <w:u w:val="single"/>
        </w:rPr>
      </w:pPr>
      <w:r w:rsidRPr="00B92E3C">
        <w:rPr>
          <w:u w:val="single"/>
        </w:rPr>
        <w:t>Pitch Study Testing Program</w:t>
      </w:r>
    </w:p>
    <w:p w:rsidR="00B92E3C" w:rsidRDefault="00B92E3C" w:rsidP="00B92E3C">
      <w:r>
        <w:t>This program can be used to collect human judgements for the pitch study</w:t>
      </w:r>
      <w:r w:rsidR="00A6779E">
        <w:t xml:space="preserve"> (</w:t>
      </w:r>
      <w:r w:rsidR="00B36092">
        <w:t>“</w:t>
      </w:r>
      <w:r w:rsidR="00A6779E">
        <w:t>Melissa’s project</w:t>
      </w:r>
      <w:r w:rsidR="00B36092">
        <w:t>”</w:t>
      </w:r>
      <w:r w:rsidR="00A6779E">
        <w:t>)</w:t>
      </w:r>
      <w:r>
        <w:t xml:space="preserve">. It presents the user with </w:t>
      </w:r>
      <w:r w:rsidR="00A6779E">
        <w:t xml:space="preserve">a series of </w:t>
      </w:r>
      <w:r>
        <w:t>low-pass filtered sound clips, and asks them to rate how question-li</w:t>
      </w:r>
      <w:r w:rsidR="00A6779E">
        <w:t>ke they</w:t>
      </w:r>
      <w:r>
        <w:t xml:space="preserve"> sound. This information is matched with previously recorded</w:t>
      </w:r>
      <w:r w:rsidR="00A6779E">
        <w:t xml:space="preserve"> human judgements from the non-filtered versions of the clips. The results are</w:t>
      </w:r>
      <w:r>
        <w:t xml:space="preserve"> output as a </w:t>
      </w:r>
      <w:r w:rsidR="00A6779E">
        <w:t xml:space="preserve">set of </w:t>
      </w:r>
      <w:r>
        <w:t>spreadsheet</w:t>
      </w:r>
      <w:r w:rsidR="00A6779E">
        <w:t>s</w:t>
      </w:r>
      <w:r>
        <w:t>. All clips are maternal utterances.</w:t>
      </w:r>
    </w:p>
    <w:p w:rsidR="00F46E2C" w:rsidRDefault="00F46E2C" w:rsidP="00B92E3C">
      <w:r>
        <w:t>The recordings are divided into “Batches”. Currently, there are 9 batches. Each batch contains segments from 4 recordings: 2 from mothers speaking with 10 month old infants, and 2 from mothers speaking with infants who were 14 months old. There are between 1000 and 1300 clips per batch.</w:t>
      </w:r>
    </w:p>
    <w:p w:rsidR="00B92E3C" w:rsidRPr="00B92E3C" w:rsidRDefault="00B92E3C" w:rsidP="00B92E3C">
      <w:pPr>
        <w:rPr>
          <w:u w:val="single"/>
        </w:rPr>
      </w:pPr>
      <w:r w:rsidRPr="00B92E3C">
        <w:rPr>
          <w:u w:val="single"/>
        </w:rPr>
        <w:t>Running Trials:</w:t>
      </w:r>
    </w:p>
    <w:p w:rsidR="00B92E3C" w:rsidRDefault="00B92E3C" w:rsidP="00B92E3C">
      <w:r>
        <w:t>You can start the program using the “Pitch Study App” shortcut on desktop. You should see a window that looks like this:</w:t>
      </w:r>
    </w:p>
    <w:p w:rsidR="00B92E3C" w:rsidRDefault="00B92E3C" w:rsidP="00B92E3C">
      <w:r>
        <w:rPr>
          <w:noProof/>
          <w:lang w:eastAsia="en-CA"/>
        </w:rPr>
        <w:drawing>
          <wp:inline distT="0" distB="0" distL="0" distR="0" wp14:anchorId="346A11D6" wp14:editId="643B0B3E">
            <wp:extent cx="2152650"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152650" cy="1962150"/>
                    </a:xfrm>
                    <a:prstGeom prst="rect">
                      <a:avLst/>
                    </a:prstGeom>
                  </pic:spPr>
                </pic:pic>
              </a:graphicData>
            </a:graphic>
          </wp:inline>
        </w:drawing>
      </w:r>
    </w:p>
    <w:p w:rsidR="00F46E2C" w:rsidRDefault="00F46E2C" w:rsidP="00B92E3C">
      <w:r>
        <w:t>To run a batch, click the top button. The following window will appear:</w:t>
      </w:r>
    </w:p>
    <w:p w:rsidR="00F46E2C" w:rsidRDefault="00F46E2C" w:rsidP="00B92E3C">
      <w:r>
        <w:rPr>
          <w:noProof/>
          <w:lang w:eastAsia="en-CA"/>
        </w:rPr>
        <w:drawing>
          <wp:inline distT="0" distB="0" distL="0" distR="0" wp14:anchorId="000514C3" wp14:editId="61EE672B">
            <wp:extent cx="2981325" cy="1314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81325" cy="1314450"/>
                    </a:xfrm>
                    <a:prstGeom prst="rect">
                      <a:avLst/>
                    </a:prstGeom>
                  </pic:spPr>
                </pic:pic>
              </a:graphicData>
            </a:graphic>
          </wp:inline>
        </w:drawing>
      </w:r>
    </w:p>
    <w:p w:rsidR="00F46E2C" w:rsidRDefault="00F46E2C" w:rsidP="00B92E3C">
      <w:r>
        <w:t xml:space="preserve">Select a batch number, and a participant number, and click ok. </w:t>
      </w:r>
      <w:r w:rsidR="00DE0EC7">
        <w:t>Currently e</w:t>
      </w:r>
      <w:r>
        <w:t>ach batch can be run for up to 10 participants.</w:t>
      </w:r>
    </w:p>
    <w:p w:rsidR="00F46E2C" w:rsidRDefault="00F46E2C" w:rsidP="00B92E3C">
      <w:r>
        <w:t xml:space="preserve">If </w:t>
      </w:r>
      <w:r w:rsidR="00BB4057">
        <w:t>you select a setting that has already been used, you’ll see this warning</w:t>
      </w:r>
      <w:r>
        <w:t>:</w:t>
      </w:r>
    </w:p>
    <w:p w:rsidR="00F46E2C" w:rsidRDefault="00F46E2C" w:rsidP="00B92E3C">
      <w:r>
        <w:rPr>
          <w:noProof/>
          <w:lang w:eastAsia="en-CA"/>
        </w:rPr>
        <w:lastRenderedPageBreak/>
        <w:drawing>
          <wp:inline distT="0" distB="0" distL="0" distR="0" wp14:anchorId="77CA3364" wp14:editId="7D847114">
            <wp:extent cx="4772025" cy="1600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72025" cy="1600200"/>
                    </a:xfrm>
                    <a:prstGeom prst="rect">
                      <a:avLst/>
                    </a:prstGeom>
                  </pic:spPr>
                </pic:pic>
              </a:graphicData>
            </a:graphic>
          </wp:inline>
        </w:drawing>
      </w:r>
    </w:p>
    <w:p w:rsidR="00F27373" w:rsidRDefault="00BB4057" w:rsidP="00B92E3C">
      <w:r>
        <w:t>Click “Y</w:t>
      </w:r>
      <w:r w:rsidR="00F27373">
        <w:t>es</w:t>
      </w:r>
      <w:r>
        <w:t>”</w:t>
      </w:r>
      <w:r w:rsidR="00F27373">
        <w:t xml:space="preserve"> to overwrite the responses for the selected participant in the</w:t>
      </w:r>
      <w:r>
        <w:t xml:space="preserve"> batch, or “No” to cancel.</w:t>
      </w:r>
    </w:p>
    <w:p w:rsidR="00F27373" w:rsidRDefault="00F27373" w:rsidP="00B92E3C">
      <w:pPr>
        <w:rPr>
          <w:u w:val="single"/>
        </w:rPr>
      </w:pPr>
      <w:r w:rsidRPr="00F27373">
        <w:rPr>
          <w:u w:val="single"/>
        </w:rPr>
        <w:t>Testing window</w:t>
      </w:r>
    </w:p>
    <w:p w:rsidR="00F27373" w:rsidRDefault="00F27373" w:rsidP="00B92E3C">
      <w:r>
        <w:t>Once you’ve selected the batch and participant numbers, you’ll see a new window with a single button labelled “continue”. Hit this button to begin.</w:t>
      </w:r>
    </w:p>
    <w:p w:rsidR="00BB4057" w:rsidRDefault="00BB4057" w:rsidP="00B92E3C">
      <w:r>
        <w:rPr>
          <w:noProof/>
          <w:lang w:eastAsia="en-CA"/>
        </w:rPr>
        <w:drawing>
          <wp:inline distT="0" distB="0" distL="0" distR="0" wp14:anchorId="2177BBB4" wp14:editId="06A0E918">
            <wp:extent cx="5543191" cy="43338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43191" cy="4333875"/>
                    </a:xfrm>
                    <a:prstGeom prst="rect">
                      <a:avLst/>
                    </a:prstGeom>
                  </pic:spPr>
                </pic:pic>
              </a:graphicData>
            </a:graphic>
          </wp:inline>
        </w:drawing>
      </w:r>
    </w:p>
    <w:p w:rsidR="00F27373" w:rsidRDefault="00F27373" w:rsidP="00B92E3C">
      <w:pPr>
        <w:rPr>
          <w:noProof/>
          <w:lang w:eastAsia="en-CA"/>
        </w:rPr>
      </w:pPr>
      <w:r>
        <w:lastRenderedPageBreak/>
        <w:t>You’ll see a window that looks like this:</w:t>
      </w:r>
      <w:r>
        <w:rPr>
          <w:noProof/>
          <w:lang w:eastAsia="en-CA"/>
        </w:rPr>
        <w:t xml:space="preserve"> </w:t>
      </w:r>
      <w:r>
        <w:rPr>
          <w:noProof/>
          <w:lang w:eastAsia="en-CA"/>
        </w:rPr>
        <w:drawing>
          <wp:inline distT="0" distB="0" distL="0" distR="0" wp14:anchorId="3538F356" wp14:editId="45074F30">
            <wp:extent cx="4909683" cy="383857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09683" cy="3838575"/>
                    </a:xfrm>
                    <a:prstGeom prst="rect">
                      <a:avLst/>
                    </a:prstGeom>
                  </pic:spPr>
                </pic:pic>
              </a:graphicData>
            </a:graphic>
          </wp:inline>
        </w:drawing>
      </w:r>
    </w:p>
    <w:p w:rsidR="00F27373" w:rsidRDefault="00F27373" w:rsidP="00B92E3C">
      <w:r>
        <w:t>You can maximize the window if you wish.</w:t>
      </w:r>
    </w:p>
    <w:p w:rsidR="00F27373" w:rsidRDefault="00F27373" w:rsidP="00B92E3C">
      <w:r>
        <w:t>The first sound clip will play immediately. After it has played, the user can rate the sound using the 5 buttons along the bottom of the window. After clicking a button, the next clip will play.</w:t>
      </w:r>
    </w:p>
    <w:p w:rsidR="00F27373" w:rsidRDefault="00F27373" w:rsidP="00B92E3C">
      <w:r>
        <w:t>This process continues in intervals of 50 clips. At this point, the user has the option of taking a break - you’ll see the window with the “continue” button again.</w:t>
      </w:r>
    </w:p>
    <w:p w:rsidR="00F27373" w:rsidRDefault="00F27373" w:rsidP="00B92E3C">
      <w:r>
        <w:t xml:space="preserve">When the batch is finished, </w:t>
      </w:r>
      <w:r w:rsidR="001A32E5">
        <w:t xml:space="preserve">the testing window will close and </w:t>
      </w:r>
      <w:r>
        <w:t>you’ll see a small window thanking you for your participation.</w:t>
      </w:r>
    </w:p>
    <w:p w:rsidR="00F27373" w:rsidRDefault="00F27373" w:rsidP="00B92E3C">
      <w:pPr>
        <w:rPr>
          <w:u w:val="single"/>
        </w:rPr>
      </w:pPr>
      <w:r w:rsidRPr="00F27373">
        <w:rPr>
          <w:u w:val="single"/>
        </w:rPr>
        <w:t>Exporting results</w:t>
      </w:r>
    </w:p>
    <w:p w:rsidR="00F27373" w:rsidRDefault="00F27373" w:rsidP="00B92E3C">
      <w:r>
        <w:t xml:space="preserve">You can export the results at any time (even if you haven’t gone through all of the batches or participants yet). To do this, click the “Export Results” button in the main window. You’ll see a dialog box pop up prompting you for a folder </w:t>
      </w:r>
      <w:r w:rsidR="00105099">
        <w:t xml:space="preserve">in which </w:t>
      </w:r>
      <w:r>
        <w:t xml:space="preserve">to save the results. I </w:t>
      </w:r>
      <w:r w:rsidR="00400FFF">
        <w:t>recommend creating a new folder for this purpose, since anything inside an existing folder</w:t>
      </w:r>
      <w:r w:rsidR="00105099">
        <w:t xml:space="preserve"> that has the same name as an output file will be overwritten</w:t>
      </w:r>
      <w:r w:rsidR="00400FFF">
        <w:t>.</w:t>
      </w:r>
    </w:p>
    <w:p w:rsidR="00400FFF" w:rsidRDefault="00400FFF" w:rsidP="00B92E3C">
      <w:r>
        <w:rPr>
          <w:noProof/>
          <w:lang w:eastAsia="en-CA"/>
        </w:rPr>
        <w:lastRenderedPageBreak/>
        <w:drawing>
          <wp:inline distT="0" distB="0" distL="0" distR="0" wp14:anchorId="007CFE3C" wp14:editId="53DFC183">
            <wp:extent cx="5943600" cy="4655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655820"/>
                    </a:xfrm>
                    <a:prstGeom prst="rect">
                      <a:avLst/>
                    </a:prstGeom>
                  </pic:spPr>
                </pic:pic>
              </a:graphicData>
            </a:graphic>
          </wp:inline>
        </w:drawing>
      </w:r>
    </w:p>
    <w:p w:rsidR="00063692" w:rsidRDefault="00400FFF" w:rsidP="00B92E3C">
      <w:r>
        <w:t xml:space="preserve">When you’ve selected your folder, click “Open”. A progress bar will be displayed. </w:t>
      </w:r>
    </w:p>
    <w:p w:rsidR="00063692" w:rsidRDefault="00063692" w:rsidP="00B92E3C">
      <w:r>
        <w:t xml:space="preserve">Note: some versions of Windows don’t like it if you have the selected folder open in Windows Explorer </w:t>
      </w:r>
      <w:r w:rsidR="00AF1810">
        <w:t xml:space="preserve">window </w:t>
      </w:r>
      <w:r>
        <w:t>when exporting, s</w:t>
      </w:r>
      <w:r w:rsidR="00AF1810">
        <w:t>o it’s best to either close those</w:t>
      </w:r>
      <w:r>
        <w:t xml:space="preserve"> or move a directory up </w:t>
      </w:r>
      <w:r w:rsidR="00AF1810">
        <w:t xml:space="preserve">within them </w:t>
      </w:r>
      <w:r>
        <w:t>before exporting.</w:t>
      </w:r>
    </w:p>
    <w:p w:rsidR="00400FFF" w:rsidRDefault="00063692" w:rsidP="00B92E3C">
      <w:r>
        <w:t>Once</w:t>
      </w:r>
      <w:r w:rsidR="00400FFF">
        <w:t xml:space="preserve"> the export completes, you should see a set of sub-folders (one for each batch) inside the one you selected. Inside each is a set of spreadsheets, one for each participant. There is also a spreadsheet named “Stats.csv”. This one contains the m</w:t>
      </w:r>
      <w:r w:rsidR="00105099">
        <w:t>ean, mi</w:t>
      </w:r>
      <w:r w:rsidR="001D67AA">
        <w:t>n, and max responses from</w:t>
      </w:r>
      <w:r w:rsidR="00400FFF">
        <w:t xml:space="preserve"> the batch.</w:t>
      </w:r>
    </w:p>
    <w:p w:rsidR="00DE7400" w:rsidRPr="00F27373" w:rsidRDefault="00DE7400" w:rsidP="00B92E3C">
      <w:r>
        <w:t>Each spreadsheet contains the user responses (the “Question Rating” column</w:t>
      </w:r>
      <w:r w:rsidR="009C5D6C">
        <w:t>) for each utterance</w:t>
      </w:r>
      <w:r>
        <w:t xml:space="preserve">, plus the </w:t>
      </w:r>
      <w:r w:rsidR="00105099">
        <w:t xml:space="preserve">previously-collected </w:t>
      </w:r>
      <w:r>
        <w:t xml:space="preserve">information about the non-filtered </w:t>
      </w:r>
      <w:r w:rsidR="00105099">
        <w:t>versio</w:t>
      </w:r>
      <w:bookmarkStart w:id="0" w:name="_GoBack"/>
      <w:bookmarkEnd w:id="0"/>
      <w:r w:rsidR="00105099">
        <w:t>n of the</w:t>
      </w:r>
      <w:r>
        <w:t xml:space="preserve"> utterance.</w:t>
      </w:r>
    </w:p>
    <w:sectPr w:rsidR="00DE7400" w:rsidRPr="00F273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15F"/>
    <w:rsid w:val="00063692"/>
    <w:rsid w:val="00105099"/>
    <w:rsid w:val="001231DE"/>
    <w:rsid w:val="001A32E5"/>
    <w:rsid w:val="001D67AA"/>
    <w:rsid w:val="002C515F"/>
    <w:rsid w:val="00400FFF"/>
    <w:rsid w:val="004774C0"/>
    <w:rsid w:val="0079156B"/>
    <w:rsid w:val="00872D9D"/>
    <w:rsid w:val="00884A33"/>
    <w:rsid w:val="009C5D6C"/>
    <w:rsid w:val="00A6779E"/>
    <w:rsid w:val="00AF1810"/>
    <w:rsid w:val="00B36092"/>
    <w:rsid w:val="00B92E3C"/>
    <w:rsid w:val="00BB4057"/>
    <w:rsid w:val="00DE0EC7"/>
    <w:rsid w:val="00DE7400"/>
    <w:rsid w:val="00F27373"/>
    <w:rsid w:val="00F46E2C"/>
    <w:rsid w:val="00F835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E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E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E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E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dc:creator>
  <cp:lastModifiedBy>Wayne</cp:lastModifiedBy>
  <cp:revision>18</cp:revision>
  <cp:lastPrinted>2015-04-17T01:34:00Z</cp:lastPrinted>
  <dcterms:created xsi:type="dcterms:W3CDTF">2015-04-17T00:34:00Z</dcterms:created>
  <dcterms:modified xsi:type="dcterms:W3CDTF">2015-04-17T01:34:00Z</dcterms:modified>
</cp:coreProperties>
</file>