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B05" w:rsidRPr="00181B05" w:rsidRDefault="00181B05" w:rsidP="00EC58CC">
      <w:pPr>
        <w:jc w:val="center"/>
        <w:rPr>
          <w:sz w:val="36"/>
          <w:szCs w:val="36"/>
          <w:u w:val="single"/>
        </w:rPr>
      </w:pPr>
      <w:r w:rsidRPr="00181B05">
        <w:rPr>
          <w:sz w:val="36"/>
          <w:szCs w:val="36"/>
          <w:u w:val="single"/>
        </w:rPr>
        <w:t>Transcription Verifier</w:t>
      </w:r>
    </w:p>
    <w:p w:rsidR="009B1532" w:rsidRPr="009B1532" w:rsidRDefault="004A1E7C">
      <w:pPr>
        <w:rPr>
          <w:u w:val="single"/>
        </w:rPr>
      </w:pPr>
      <w:r>
        <w:rPr>
          <w:u w:val="single"/>
        </w:rPr>
        <w:t>Overview</w:t>
      </w:r>
    </w:p>
    <w:p w:rsidR="004A1E7C" w:rsidRDefault="004A1E7C">
      <w:r>
        <w:t>This script checks for errors in TRS (transcriber) files. You can also use it to display the differences between two files.</w:t>
      </w:r>
    </w:p>
    <w:p w:rsidR="00130B74" w:rsidRDefault="00130B74">
      <w:r>
        <w:t>The main window looks like this:</w:t>
      </w:r>
    </w:p>
    <w:p w:rsidR="00130B74" w:rsidRDefault="004A1E7C">
      <w:r>
        <w:rPr>
          <w:noProof/>
          <w:lang w:val="en-CA" w:eastAsia="en-CA"/>
        </w:rPr>
        <w:drawing>
          <wp:inline distT="0" distB="0" distL="0" distR="0" wp14:anchorId="71DDBF9C" wp14:editId="630CB915">
            <wp:extent cx="24003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B1" w:rsidRPr="00DE6D4E" w:rsidRDefault="00DE6D4E" w:rsidP="00DE6D4E">
      <w:pPr>
        <w:rPr>
          <w:sz w:val="28"/>
          <w:szCs w:val="28"/>
          <w:u w:val="single"/>
        </w:rPr>
      </w:pPr>
      <w:r w:rsidRPr="00DE6D4E">
        <w:rPr>
          <w:sz w:val="28"/>
          <w:szCs w:val="28"/>
          <w:u w:val="single"/>
        </w:rPr>
        <w:t xml:space="preserve">I. </w:t>
      </w:r>
      <w:r w:rsidR="00B51C32">
        <w:rPr>
          <w:sz w:val="28"/>
          <w:szCs w:val="28"/>
          <w:u w:val="single"/>
        </w:rPr>
        <w:t>Checking files for e</w:t>
      </w:r>
      <w:r w:rsidR="008368B1" w:rsidRPr="00DE6D4E">
        <w:rPr>
          <w:sz w:val="28"/>
          <w:szCs w:val="28"/>
          <w:u w:val="single"/>
        </w:rPr>
        <w:t>rrors</w:t>
      </w:r>
    </w:p>
    <w:p w:rsidR="00130B74" w:rsidRDefault="008368B1">
      <w:r>
        <w:t>To check a file for errors, click the “Check TRS File” button. A window will pop up asking you to select the TRS file you’d like to check. Select a file and hit “open”. At this point, a</w:t>
      </w:r>
      <w:r w:rsidR="00994A6A">
        <w:t xml:space="preserve"> progress bar is displayed. During this time, the program is looking through the TRS file, linking together segments joined with “I” and “C” codes, and checking for errors. Th</w:t>
      </w:r>
      <w:r>
        <w:t xml:space="preserve">is can take some time, depending </w:t>
      </w:r>
      <w:r w:rsidR="00994A6A">
        <w:t>on the num</w:t>
      </w:r>
      <w:r>
        <w:t>ber of segments in the file</w:t>
      </w:r>
      <w:r w:rsidR="00994A6A">
        <w:t>.</w:t>
      </w:r>
    </w:p>
    <w:p w:rsidR="009B1532" w:rsidRPr="009B1532" w:rsidRDefault="009B1532">
      <w:pPr>
        <w:rPr>
          <w:u w:val="single"/>
        </w:rPr>
      </w:pPr>
      <w:r w:rsidRPr="009B1532">
        <w:rPr>
          <w:u w:val="single"/>
        </w:rPr>
        <w:t>Viewing Errors</w:t>
      </w:r>
    </w:p>
    <w:p w:rsidR="003D1CA0" w:rsidRDefault="00F11739">
      <w:r>
        <w:t xml:space="preserve">After </w:t>
      </w:r>
      <w:r w:rsidR="008368B1">
        <w:t xml:space="preserve">the processing is complete, you’ll see a window </w:t>
      </w:r>
      <w:r w:rsidR="003D1CA0">
        <w:t xml:space="preserve">(like the picture below) </w:t>
      </w:r>
      <w:r w:rsidR="008368B1">
        <w:t>showing the results</w:t>
      </w:r>
      <w:r>
        <w:t>. This window lets you view the transcriptions that have generated errors or warnings. If you like, you can also view the segments that have not caused any issues</w:t>
      </w:r>
      <w:r w:rsidR="003D1CA0">
        <w:t>.</w:t>
      </w:r>
    </w:p>
    <w:p w:rsidR="00365054" w:rsidRDefault="00594AAD">
      <w:r>
        <w:t xml:space="preserve">Note: </w:t>
      </w:r>
      <w:r w:rsidR="003D1CA0">
        <w:t>If you like, y</w:t>
      </w:r>
      <w:r>
        <w:t xml:space="preserve">ou can open multiple TRS files at the same time (i.e. have multiple </w:t>
      </w:r>
      <w:r w:rsidR="003D1CA0">
        <w:t>result</w:t>
      </w:r>
      <w:r>
        <w:t xml:space="preserve"> windows open at once)</w:t>
      </w:r>
      <w:r w:rsidR="003D1CA0">
        <w:t xml:space="preserve">. To do this, just switch back to </w:t>
      </w:r>
      <w:r>
        <w:t xml:space="preserve">the main </w:t>
      </w:r>
      <w:r w:rsidR="003D1CA0">
        <w:t>window and click the “Open TRS File” button again.</w:t>
      </w:r>
    </w:p>
    <w:p w:rsidR="003D1CA0" w:rsidRDefault="003D1CA0">
      <w:pPr>
        <w:rPr>
          <w:u w:val="single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7F397982" wp14:editId="5AF7778C">
            <wp:extent cx="548640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739" w:rsidRDefault="00E8735B">
      <w:r>
        <w:t>The s</w:t>
      </w:r>
      <w:r w:rsidR="00F11739">
        <w:t xml:space="preserve">egments </w:t>
      </w:r>
      <w:r>
        <w:t xml:space="preserve">in the results window </w:t>
      </w:r>
      <w:r w:rsidR="00F11739">
        <w:t>are displayed in a tree structure. The entries at the top level (the leftmost expandable bullet points) represent the segments, as they would be displayed in Transcriber. Each segment entry shows the speakers (with a “+” delimiting multiple speakers), followed by the start and end times in square brackets.</w:t>
      </w:r>
    </w:p>
    <w:p w:rsidR="00F11739" w:rsidRDefault="00F11739">
      <w:r>
        <w:t>Each segment entry con</w:t>
      </w:r>
      <w:r w:rsidR="00216BFA">
        <w:t>tains one or more transcriptions</w:t>
      </w:r>
      <w:r>
        <w:t>.</w:t>
      </w:r>
      <w:r w:rsidR="0092065D">
        <w:t xml:space="preserve">  In general, if the segment contains only a single speaker, there will be only one sub-entry displayed.  However, there are several exceptions to this:</w:t>
      </w:r>
    </w:p>
    <w:p w:rsidR="0092065D" w:rsidRDefault="0092065D" w:rsidP="0092065D">
      <w:pPr>
        <w:pStyle w:val="ListParagraph"/>
        <w:numPr>
          <w:ilvl w:val="0"/>
          <w:numId w:val="1"/>
        </w:numPr>
      </w:pPr>
      <w:r>
        <w:t>If a segment has an entry that contains the dot (.) operator (indicating that multiple utterances are contai</w:t>
      </w:r>
      <w:r w:rsidR="00BF2D1A">
        <w:t>ned within a single segment), the segment will contain two transcriptions</w:t>
      </w:r>
      <w:r>
        <w:t>. Both entries will disp</w:t>
      </w:r>
      <w:r w:rsidR="00BF2D1A">
        <w:t>lay the same start and end time.</w:t>
      </w:r>
    </w:p>
    <w:p w:rsidR="0092065D" w:rsidRDefault="0092065D" w:rsidP="0092065D">
      <w:pPr>
        <w:pStyle w:val="ListParagraph"/>
      </w:pPr>
    </w:p>
    <w:p w:rsidR="0092065D" w:rsidRDefault="0092065D" w:rsidP="0092065D">
      <w:pPr>
        <w:pStyle w:val="ListParagraph"/>
        <w:numPr>
          <w:ilvl w:val="0"/>
          <w:numId w:val="1"/>
        </w:numPr>
      </w:pPr>
      <w:r>
        <w:lastRenderedPageBreak/>
        <w:t xml:space="preserve">Similarly, if a segment contains multiple overlapping speakers (as indicated by the “overlapping” checkbox in transcriber), the segment entry will contain multiple </w:t>
      </w:r>
      <w:r w:rsidR="00BF2D1A">
        <w:t>transcriptions</w:t>
      </w:r>
      <w:r>
        <w:t xml:space="preserve"> - one for each speaker.</w:t>
      </w:r>
    </w:p>
    <w:p w:rsidR="0092065D" w:rsidRDefault="0092065D" w:rsidP="0092065D">
      <w:pPr>
        <w:pStyle w:val="ListParagraph"/>
      </w:pPr>
    </w:p>
    <w:p w:rsidR="0092065D" w:rsidRDefault="0092065D" w:rsidP="0092065D">
      <w:pPr>
        <w:pStyle w:val="ListParagraph"/>
        <w:numPr>
          <w:ilvl w:val="0"/>
          <w:numId w:val="1"/>
        </w:numPr>
      </w:pPr>
      <w:r>
        <w:t>If the segment contains multiple speakers</w:t>
      </w:r>
      <w:r w:rsidR="00BF2D1A">
        <w:t xml:space="preserve"> that were indicated using</w:t>
      </w:r>
      <w:r>
        <w:t xml:space="preserve"> angle brackets (&lt;&gt;) and/or newlines</w:t>
      </w:r>
      <w:r w:rsidR="00CF7B90">
        <w:t xml:space="preserve">, the segment entry will contain a </w:t>
      </w:r>
      <w:r w:rsidR="00BF2D1A">
        <w:t>transcription</w:t>
      </w:r>
      <w:r w:rsidR="00CF7B90">
        <w:t xml:space="preserve"> for each additional speaker. In these cases, it is not always possible to determine who the additional speakers are</w:t>
      </w:r>
      <w:r w:rsidR="00BF2D1A">
        <w:t xml:space="preserve"> - so</w:t>
      </w:r>
      <w:r w:rsidR="00CF7B90">
        <w:t>, the description will contain a dash ( – ) in place of the speaker name (eg. FAN, MAN, etc.).</w:t>
      </w:r>
    </w:p>
    <w:p w:rsidR="00365054" w:rsidRPr="00365054" w:rsidRDefault="00365054">
      <w:pPr>
        <w:rPr>
          <w:u w:val="single"/>
        </w:rPr>
      </w:pPr>
      <w:r>
        <w:rPr>
          <w:u w:val="single"/>
        </w:rPr>
        <w:t>Colour-</w:t>
      </w:r>
      <w:r w:rsidRPr="00365054">
        <w:rPr>
          <w:u w:val="single"/>
        </w:rPr>
        <w:t>coding</w:t>
      </w:r>
    </w:p>
    <w:p w:rsidR="009B1532" w:rsidRDefault="009B1532">
      <w:r>
        <w:t xml:space="preserve">Errors and warnings </w:t>
      </w:r>
      <w:r w:rsidR="00C24625">
        <w:t>are listed below each transcription, like this:</w:t>
      </w:r>
    </w:p>
    <w:p w:rsidR="009B1532" w:rsidRDefault="009B1532" w:rsidP="009B1532">
      <w:pPr>
        <w:pStyle w:val="ListParagraph"/>
        <w:numPr>
          <w:ilvl w:val="0"/>
          <w:numId w:val="2"/>
        </w:numPr>
      </w:pPr>
      <w:r>
        <w:t>If an error is detected, it</w:t>
      </w:r>
      <w:r w:rsidR="00C24625">
        <w:t>s description is listed in red.</w:t>
      </w:r>
    </w:p>
    <w:p w:rsidR="009B1532" w:rsidRDefault="009B1532" w:rsidP="009B1532">
      <w:pPr>
        <w:pStyle w:val="ListParagraph"/>
        <w:numPr>
          <w:ilvl w:val="0"/>
          <w:numId w:val="2"/>
        </w:numPr>
      </w:pPr>
      <w:r>
        <w:t xml:space="preserve">If a warning is detected, </w:t>
      </w:r>
      <w:r w:rsidR="00751B1D">
        <w:t xml:space="preserve">its description </w:t>
      </w:r>
      <w:r w:rsidR="00C24625">
        <w:t>is listed in yellow.</w:t>
      </w:r>
    </w:p>
    <w:p w:rsidR="00751B1D" w:rsidRDefault="00C24625" w:rsidP="009B1532">
      <w:pPr>
        <w:pStyle w:val="ListParagraph"/>
        <w:numPr>
          <w:ilvl w:val="0"/>
          <w:numId w:val="2"/>
        </w:numPr>
      </w:pPr>
      <w:r>
        <w:t>If no errors or warnings are detected, the segment’s description</w:t>
      </w:r>
      <w:r w:rsidR="00751B1D">
        <w:t xml:space="preserve"> will be displayed in black.</w:t>
      </w:r>
    </w:p>
    <w:p w:rsidR="00F11739" w:rsidRPr="0083131D" w:rsidRDefault="00F11739">
      <w:pPr>
        <w:rPr>
          <w:u w:val="single"/>
        </w:rPr>
      </w:pPr>
      <w:r w:rsidRPr="0083131D">
        <w:rPr>
          <w:u w:val="single"/>
        </w:rPr>
        <w:t xml:space="preserve"> </w:t>
      </w:r>
      <w:r w:rsidR="0083131D">
        <w:rPr>
          <w:u w:val="single"/>
        </w:rPr>
        <w:t>Button F</w:t>
      </w:r>
      <w:r w:rsidR="0083131D" w:rsidRPr="0083131D">
        <w:rPr>
          <w:u w:val="single"/>
        </w:rPr>
        <w:t>unctions</w:t>
      </w:r>
    </w:p>
    <w:p w:rsidR="0083131D" w:rsidRDefault="0083131D">
      <w:r>
        <w:t>There are buttons at the top of the verification window. Here is what they do:</w:t>
      </w:r>
    </w:p>
    <w:p w:rsidR="008223EA" w:rsidRDefault="0083131D" w:rsidP="0083131D">
      <w:pPr>
        <w:pStyle w:val="ListParagraph"/>
        <w:numPr>
          <w:ilvl w:val="0"/>
          <w:numId w:val="3"/>
        </w:numPr>
      </w:pPr>
      <w:r>
        <w:t>“Show Errors Only” – This is a “toggle button” (</w:t>
      </w:r>
      <w:r w:rsidR="00844A24">
        <w:t xml:space="preserve">It operates like a switch - </w:t>
      </w:r>
      <w:r>
        <w:t>when you click it once, it sticks down, and when you click it again it, it pops back up</w:t>
      </w:r>
      <w:r w:rsidR="00844A24">
        <w:t>.</w:t>
      </w:r>
      <w:r>
        <w:t>)</w:t>
      </w:r>
      <w:r w:rsidR="009240E6">
        <w:t xml:space="preserve"> When it is “on”</w:t>
      </w:r>
      <w:r w:rsidR="00844A24">
        <w:t>, the list is filtered to show only those segments that contain errors and</w:t>
      </w:r>
      <w:r w:rsidR="009240E6">
        <w:t>/or warnings. When it is “off”</w:t>
      </w:r>
      <w:r w:rsidR="00844A24">
        <w:t xml:space="preserve">, all segments in the TRS file are shown in the list (even those that don’t have errors).  </w:t>
      </w:r>
    </w:p>
    <w:p w:rsidR="00844A24" w:rsidRDefault="00844A24" w:rsidP="0083131D">
      <w:pPr>
        <w:pStyle w:val="ListParagraph"/>
        <w:numPr>
          <w:ilvl w:val="0"/>
          <w:numId w:val="3"/>
        </w:numPr>
      </w:pPr>
      <w:r>
        <w:t>“Expand All” – This expands all of the entries in the list.</w:t>
      </w:r>
    </w:p>
    <w:p w:rsidR="00844A24" w:rsidRDefault="00844A24" w:rsidP="0083131D">
      <w:pPr>
        <w:pStyle w:val="ListParagraph"/>
        <w:numPr>
          <w:ilvl w:val="0"/>
          <w:numId w:val="3"/>
        </w:numPr>
      </w:pPr>
      <w:r>
        <w:t>“Collapse All” – This collapses all of the entries in the list.</w:t>
      </w:r>
    </w:p>
    <w:p w:rsidR="00844A24" w:rsidRDefault="00844A24" w:rsidP="00844A24">
      <w:pPr>
        <w:pStyle w:val="ListParagraph"/>
        <w:numPr>
          <w:ilvl w:val="0"/>
          <w:numId w:val="3"/>
        </w:numPr>
      </w:pPr>
      <w:r>
        <w:t>“Play Seg” –</w:t>
      </w:r>
      <w:r w:rsidR="000E3BBC">
        <w:t xml:space="preserve"> This allows you to listen</w:t>
      </w:r>
      <w:r w:rsidR="00B93949">
        <w:t xml:space="preserve"> to a segment.</w:t>
      </w:r>
      <w:r>
        <w:t xml:space="preserve"> If this is the first time you are clicking “Play Seg”, a file selection window will open, prompting you for the corresponding WAV file</w:t>
      </w:r>
      <w:r w:rsidR="00B93949">
        <w:t>.</w:t>
      </w:r>
    </w:p>
    <w:p w:rsidR="001658AE" w:rsidRDefault="006E78CE" w:rsidP="006E78CE">
      <w:pPr>
        <w:pStyle w:val="ListParagraph"/>
        <w:numPr>
          <w:ilvl w:val="0"/>
          <w:numId w:val="3"/>
        </w:numPr>
      </w:pPr>
      <w:r>
        <w:t>“</w:t>
      </w:r>
      <w:r w:rsidR="00492BBE">
        <w:t>Rescan File</w:t>
      </w:r>
      <w:r>
        <w:t>”</w:t>
      </w:r>
      <w:r w:rsidR="004E29B1">
        <w:t xml:space="preserve"> – This causes the application to re-process </w:t>
      </w:r>
      <w:r w:rsidR="001658AE">
        <w:t>the TRS file and update the results window</w:t>
      </w:r>
      <w:r w:rsidR="004E29B1">
        <w:t>. This may be useful if you wish to correct errors in the file usi</w:t>
      </w:r>
      <w:r w:rsidR="00227DE0">
        <w:t>ng Transcriber while the</w:t>
      </w:r>
      <w:r w:rsidR="004E29B1">
        <w:t xml:space="preserve"> transcription verifier is running.</w:t>
      </w:r>
      <w:r w:rsidR="00227DE0">
        <w:t xml:space="preserve"> </w:t>
      </w:r>
    </w:p>
    <w:p w:rsidR="00594AAD" w:rsidRDefault="00594AAD" w:rsidP="006E78CE">
      <w:pPr>
        <w:pStyle w:val="ListParagraph"/>
        <w:numPr>
          <w:ilvl w:val="0"/>
          <w:numId w:val="3"/>
        </w:numPr>
      </w:pPr>
      <w:r>
        <w:t>“Close” – This closes the verification window, but not the main application window. This allows you to select another TRS file without exiting the program completely.</w:t>
      </w:r>
    </w:p>
    <w:p w:rsidR="00492BBE" w:rsidRDefault="00594AAD" w:rsidP="004E29B1">
      <w:pPr>
        <w:pStyle w:val="ListParagraph"/>
        <w:numPr>
          <w:ilvl w:val="0"/>
          <w:numId w:val="3"/>
        </w:numPr>
      </w:pPr>
      <w:r>
        <w:t>“Exit” – This exits the entire Transcription Verifier program, closing all windows.</w:t>
      </w:r>
    </w:p>
    <w:p w:rsidR="00492BBE" w:rsidRDefault="00492BBE" w:rsidP="00492BBE">
      <w:pPr>
        <w:ind w:left="360"/>
        <w:rPr>
          <w:u w:val="single"/>
        </w:rPr>
      </w:pPr>
      <w:r w:rsidRPr="00492BBE">
        <w:rPr>
          <w:u w:val="single"/>
        </w:rPr>
        <w:t>Types of Errors and Warnings</w:t>
      </w:r>
      <w:r>
        <w:rPr>
          <w:u w:val="single"/>
        </w:rPr>
        <w:t xml:space="preserve"> Detected</w:t>
      </w:r>
    </w:p>
    <w:p w:rsidR="00492BBE" w:rsidRDefault="00492BBE" w:rsidP="00492BBE">
      <w:pPr>
        <w:ind w:left="360"/>
      </w:pPr>
      <w:r>
        <w:t>The transcription verifier checks for the following issues:</w:t>
      </w:r>
    </w:p>
    <w:p w:rsidR="00492BBE" w:rsidRDefault="00492BBE" w:rsidP="00492BBE">
      <w:pPr>
        <w:ind w:left="360"/>
      </w:pPr>
      <w:r>
        <w:t>Errors:</w:t>
      </w:r>
    </w:p>
    <w:p w:rsidR="00492BBE" w:rsidRPr="00594AAD" w:rsidRDefault="00594AAD" w:rsidP="00492BBE">
      <w:pPr>
        <w:pStyle w:val="ListParagraph"/>
        <w:numPr>
          <w:ilvl w:val="0"/>
          <w:numId w:val="3"/>
        </w:numPr>
        <w:rPr>
          <w:i/>
        </w:rPr>
      </w:pPr>
      <w:r>
        <w:t>“</w:t>
      </w:r>
      <w:r w:rsidR="00492BBE">
        <w:t>Incorrect number of transcriber codes</w:t>
      </w:r>
      <w:r>
        <w:t>”</w:t>
      </w:r>
      <w:r w:rsidR="00492BBE">
        <w:t xml:space="preserve"> – if less than 4 </w:t>
      </w:r>
      <w:r>
        <w:t xml:space="preserve">transcriber </w:t>
      </w:r>
      <w:r w:rsidR="00492BBE">
        <w:t>codes are found, an error is raised. Note that the application can’t reliably differentiate be</w:t>
      </w:r>
      <w:r w:rsidR="00B22140">
        <w:t>tween transcriber codes and LENA</w:t>
      </w:r>
      <w:r w:rsidR="00492BBE">
        <w:t xml:space="preserve"> codes </w:t>
      </w:r>
      <w:r>
        <w:t xml:space="preserve">by letters alone </w:t>
      </w:r>
      <w:r w:rsidR="00B22140">
        <w:t>(as some LENA</w:t>
      </w:r>
      <w:r w:rsidR="00492BBE">
        <w:t xml:space="preserve"> codes use the same letters as transcriber cod</w:t>
      </w:r>
      <w:r>
        <w:t xml:space="preserve">es). Instead, </w:t>
      </w:r>
      <w:r>
        <w:lastRenderedPageBreak/>
        <w:t xml:space="preserve">the application identifies transcriber codes by their position (the last 4 codes on the line are assumed to be transcriber codes). </w:t>
      </w:r>
      <w:r w:rsidRPr="00594AAD">
        <w:rPr>
          <w:i/>
        </w:rPr>
        <w:t>Therefore, if the transcription ha</w:t>
      </w:r>
      <w:r w:rsidR="00B22140">
        <w:rPr>
          <w:i/>
        </w:rPr>
        <w:t>ppens to contains 4 or more LENA</w:t>
      </w:r>
      <w:r w:rsidRPr="00594AAD">
        <w:rPr>
          <w:i/>
        </w:rPr>
        <w:t xml:space="preserve"> codes, and no tr</w:t>
      </w:r>
      <w:r w:rsidR="00B22140">
        <w:rPr>
          <w:i/>
        </w:rPr>
        <w:t>anscriber codes, the last 4 LENA</w:t>
      </w:r>
      <w:r w:rsidRPr="00594AAD">
        <w:rPr>
          <w:i/>
        </w:rPr>
        <w:t xml:space="preserve"> codes will be assumed to be transcriber codes. In most cases, this will trip the invalid transcriber codes error </w:t>
      </w:r>
      <w:r w:rsidR="00B22140">
        <w:rPr>
          <w:i/>
        </w:rPr>
        <w:t>(though it need not if the LENA</w:t>
      </w:r>
      <w:r>
        <w:rPr>
          <w:i/>
        </w:rPr>
        <w:t xml:space="preserve"> code letters happen</w:t>
      </w:r>
      <w:r w:rsidR="003E3120">
        <w:rPr>
          <w:i/>
        </w:rPr>
        <w:t xml:space="preserve"> to be valid transcriber codes)</w:t>
      </w:r>
      <w:r w:rsidRPr="00594AAD">
        <w:rPr>
          <w:i/>
        </w:rPr>
        <w:t>.</w:t>
      </w:r>
    </w:p>
    <w:p w:rsidR="00594AAD" w:rsidRPr="00227DE0" w:rsidRDefault="00594AAD" w:rsidP="00492BBE">
      <w:pPr>
        <w:pStyle w:val="ListParagraph"/>
        <w:numPr>
          <w:ilvl w:val="0"/>
          <w:numId w:val="3"/>
        </w:numPr>
        <w:rPr>
          <w:i/>
        </w:rPr>
      </w:pPr>
      <w:r>
        <w:t xml:space="preserve">“Invalid code characters” – this error occurs when one or more of the transcriber codes contain letters that they shouldn’t. The offending letters </w:t>
      </w:r>
      <w:r w:rsidR="004E29B1">
        <w:t xml:space="preserve">(and their positions) </w:t>
      </w:r>
      <w:r>
        <w:t>are listed in the error message.</w:t>
      </w:r>
    </w:p>
    <w:p w:rsidR="00227DE0" w:rsidRPr="007650BB" w:rsidRDefault="00227DE0" w:rsidP="00492BBE">
      <w:pPr>
        <w:pStyle w:val="ListParagraph"/>
        <w:numPr>
          <w:ilvl w:val="0"/>
          <w:numId w:val="3"/>
        </w:numPr>
        <w:rPr>
          <w:i/>
        </w:rPr>
      </w:pPr>
      <w:r>
        <w:t xml:space="preserve">“Code contains more than one </w:t>
      </w:r>
      <w:r>
        <w:rPr>
          <w:i/>
        </w:rPr>
        <w:t>X</w:t>
      </w:r>
      <w:r>
        <w:t>” – This error can occur only for transcriber code 3 (since it’s the only code that allows multiple letters), and it happens if there’s more than one of the same letter present. Eg. “MCIM”</w:t>
      </w:r>
    </w:p>
    <w:p w:rsidR="007650BB" w:rsidRPr="00EF7147" w:rsidRDefault="007650BB" w:rsidP="00492BBE">
      <w:pPr>
        <w:pStyle w:val="ListParagraph"/>
        <w:numPr>
          <w:ilvl w:val="0"/>
          <w:numId w:val="3"/>
        </w:numPr>
        <w:rPr>
          <w:i/>
        </w:rPr>
      </w:pPr>
      <w:r>
        <w:t>“C without I, I without C, CI without I, CI without C” – These should be fairly self-explanatory</w:t>
      </w:r>
      <w:r w:rsidR="00CC34CF">
        <w:t>. Links made by I and C codes will</w:t>
      </w:r>
      <w:r>
        <w:t xml:space="preserve"> span segments</w:t>
      </w:r>
      <w:r w:rsidR="00CC34CF">
        <w:t xml:space="preserve"> that don’t have any transcription</w:t>
      </w:r>
      <w:r>
        <w:t>.</w:t>
      </w:r>
      <w:r w:rsidR="00BD398B">
        <w:t xml:space="preserve"> </w:t>
      </w:r>
      <w:r w:rsidR="00CC34CF">
        <w:t>For example, you</w:t>
      </w:r>
      <w:r w:rsidR="00BD398B">
        <w:t xml:space="preserve"> can link a FAN segment to a CHN segment if there are </w:t>
      </w:r>
      <w:r w:rsidR="00CC34CF">
        <w:t>(untranscribed) silence segments in between them.</w:t>
      </w:r>
    </w:p>
    <w:p w:rsidR="00EF7147" w:rsidRPr="008A4BFC" w:rsidRDefault="00EF7147" w:rsidP="00492BBE">
      <w:pPr>
        <w:pStyle w:val="ListParagraph"/>
        <w:numPr>
          <w:ilvl w:val="0"/>
          <w:numId w:val="3"/>
        </w:numPr>
        <w:rPr>
          <w:i/>
        </w:rPr>
      </w:pPr>
      <w:r>
        <w:t>“Ambiguous ‘I’s in segment.” – This occurs when there are several segments in a row with ‘I’s (and no ‘C’s in between), and they’re not differentiated wit</w:t>
      </w:r>
      <w:r w:rsidR="005A6550">
        <w:t xml:space="preserve">h a numeral (eg. ‘I1’, ‘I2’).  </w:t>
      </w:r>
      <w:r>
        <w:t>A similar error can occur with ambiguous ‘C’s.</w:t>
      </w:r>
    </w:p>
    <w:p w:rsidR="008A4BFC" w:rsidRPr="008E204F" w:rsidRDefault="008A4BFC" w:rsidP="00492BBE">
      <w:pPr>
        <w:pStyle w:val="ListParagraph"/>
        <w:numPr>
          <w:ilvl w:val="0"/>
          <w:numId w:val="3"/>
        </w:numPr>
        <w:rPr>
          <w:i/>
        </w:rPr>
      </w:pPr>
      <w:r>
        <w:t>“Codes containing U or F may not contain C or I” – This can occur only for transcriber code 3, according to the transcriber manual.</w:t>
      </w:r>
    </w:p>
    <w:p w:rsidR="008E204F" w:rsidRPr="004129B9" w:rsidRDefault="008E204F" w:rsidP="00492BBE">
      <w:pPr>
        <w:pStyle w:val="ListParagraph"/>
        <w:numPr>
          <w:ilvl w:val="0"/>
          <w:numId w:val="3"/>
        </w:numPr>
        <w:rPr>
          <w:i/>
        </w:rPr>
      </w:pPr>
      <w:r>
        <w:t xml:space="preserve">“Unrecognized LENA Note” –This occurs when a LENA note (eg. “VOC”, “CRY”) </w:t>
      </w:r>
      <w:r w:rsidR="00582AFB">
        <w:t>is found that is not recognized.</w:t>
      </w:r>
    </w:p>
    <w:p w:rsidR="004129B9" w:rsidRDefault="004129B9" w:rsidP="004129B9">
      <w:pPr>
        <w:ind w:left="360"/>
      </w:pPr>
      <w:r>
        <w:t>Warnings:</w:t>
      </w:r>
    </w:p>
    <w:p w:rsidR="004129B9" w:rsidRDefault="004129B9" w:rsidP="004129B9">
      <w:pPr>
        <w:pStyle w:val="ListParagraph"/>
        <w:numPr>
          <w:ilvl w:val="0"/>
          <w:numId w:val="4"/>
        </w:numPr>
      </w:pPr>
      <w:r>
        <w:t>“Utterance has no transcription phrase” – If no transcription phrase is found, and the segment is not silence or noise, this warning is raised. It is only a warning because in some cases the speaker may not have said anything coherent and so there is nothing to transcribe (except the codes).</w:t>
      </w:r>
    </w:p>
    <w:p w:rsidR="00DE6D4E" w:rsidRDefault="00DE6D4E" w:rsidP="00DE6D4E">
      <w:pPr>
        <w:rPr>
          <w:sz w:val="28"/>
          <w:szCs w:val="28"/>
          <w:u w:val="single"/>
        </w:rPr>
      </w:pPr>
      <w:r w:rsidRPr="00DE6D4E">
        <w:rPr>
          <w:sz w:val="28"/>
          <w:szCs w:val="28"/>
          <w:u w:val="single"/>
        </w:rPr>
        <w:t>II. Comparing files</w:t>
      </w:r>
    </w:p>
    <w:p w:rsidR="00DE6D4E" w:rsidRDefault="006F1A13" w:rsidP="00DE6D4E">
      <w:r>
        <w:t>You can also use the program to highlight changes between two transcriber files. To do this, click the “Compare Files” button in the main window.</w:t>
      </w:r>
      <w:r w:rsidR="006168B7">
        <w:t xml:space="preserve"> You’ll see a window that looks like this:</w:t>
      </w:r>
    </w:p>
    <w:p w:rsidR="006168B7" w:rsidRDefault="006168B7" w:rsidP="00DE6D4E">
      <w:r>
        <w:rPr>
          <w:noProof/>
          <w:lang w:val="en-CA" w:eastAsia="en-CA"/>
        </w:rPr>
        <w:lastRenderedPageBreak/>
        <w:drawing>
          <wp:inline distT="0" distB="0" distL="0" distR="0" wp14:anchorId="2BB5D043" wp14:editId="11C3FA75">
            <wp:extent cx="4524375" cy="2362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FA4" w:rsidRDefault="00054FA4" w:rsidP="00DE6D4E">
      <w:r>
        <w:t>Enter the following information for each file:</w:t>
      </w:r>
    </w:p>
    <w:p w:rsidR="006168B7" w:rsidRDefault="00054FA4" w:rsidP="00054FA4">
      <w:pPr>
        <w:pStyle w:val="ListParagraph"/>
        <w:numPr>
          <w:ilvl w:val="0"/>
          <w:numId w:val="6"/>
        </w:numPr>
      </w:pPr>
      <w:r>
        <w:t>“Transcriber Name” - If you like, you can enter your name in this box – these names will be shown on either side of the split view (described below) so that you can tell who the work on each side belongs to.</w:t>
      </w:r>
    </w:p>
    <w:p w:rsidR="00054FA4" w:rsidRDefault="00054FA4" w:rsidP="00054FA4">
      <w:pPr>
        <w:pStyle w:val="ListParagraph"/>
        <w:numPr>
          <w:ilvl w:val="0"/>
          <w:numId w:val="6"/>
        </w:numPr>
      </w:pPr>
      <w:r>
        <w:t>“Path” – this is the path to the TRS file you want to compare(you can use the “browse” button to select one).</w:t>
      </w:r>
    </w:p>
    <w:p w:rsidR="00054FA4" w:rsidRDefault="00054FA4" w:rsidP="00054FA4">
      <w:r>
        <w:t>Once you’re done, hit “OK”. At this point, the program will compare the files and open up a window that shows you the differences</w:t>
      </w:r>
      <w:r w:rsidR="004B2E5D">
        <w:t>, like the</w:t>
      </w:r>
      <w:r w:rsidR="00D4468D">
        <w:t xml:space="preserve"> one shown on the next page</w:t>
      </w:r>
      <w:r w:rsidR="004B2E5D">
        <w:t>. This may take some time, depending on the length of the file.</w:t>
      </w:r>
      <w:bookmarkStart w:id="0" w:name="_GoBack"/>
      <w:bookmarkEnd w:id="0"/>
    </w:p>
    <w:p w:rsidR="00054FA4" w:rsidRDefault="00054FA4" w:rsidP="004B2E5D">
      <w:pPr>
        <w:ind w:left="-426"/>
      </w:pPr>
      <w:r>
        <w:rPr>
          <w:noProof/>
          <w:lang w:val="en-CA" w:eastAsia="en-CA"/>
        </w:rPr>
        <w:lastRenderedPageBreak/>
        <w:drawing>
          <wp:inline distT="0" distB="0" distL="0" distR="0" wp14:anchorId="1BEB5C78" wp14:editId="5536FB19">
            <wp:extent cx="6524625" cy="3686831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686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9BB" w:rsidRDefault="004B2E5D" w:rsidP="004B2E5D">
      <w:r>
        <w:t xml:space="preserve">The table shows </w:t>
      </w:r>
      <w:r w:rsidR="00DE29BB">
        <w:t>one row for each</w:t>
      </w:r>
      <w:r>
        <w:t xml:space="preserve"> </w:t>
      </w:r>
      <w:r w:rsidR="00DE29BB">
        <w:t>segment</w:t>
      </w:r>
      <w:r w:rsidR="000976F4">
        <w:t xml:space="preserve"> whose transcriptions</w:t>
      </w:r>
      <w:r>
        <w:t xml:space="preserve"> are different. In this example, the left side shows segments from Horace’s file, and the right side from Gertrude’s.</w:t>
      </w:r>
      <w:r w:rsidR="000976F4">
        <w:t xml:space="preserve"> The highlighted words are the differences.</w:t>
      </w:r>
      <w:r w:rsidR="00DE29BB">
        <w:t xml:space="preserve"> </w:t>
      </w:r>
      <w:r w:rsidR="00DE29BB">
        <w:t xml:space="preserve">Each entry shows </w:t>
      </w:r>
      <w:r w:rsidR="00B37414">
        <w:t>this information:</w:t>
      </w:r>
    </w:p>
    <w:p w:rsidR="00DE29BB" w:rsidRDefault="00EB3C1C" w:rsidP="004B2E5D">
      <w:r w:rsidRPr="00EB3C1C">
        <w:drawing>
          <wp:inline distT="0" distB="0" distL="0" distR="0" wp14:anchorId="1B580D45" wp14:editId="2C19AAA5">
            <wp:extent cx="5943600" cy="26644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689" w:rsidRDefault="00F27689" w:rsidP="00F27689">
      <w:r>
        <w:t xml:space="preserve">The highlighting colour shows the type of change that was detected, as described in the legend. </w:t>
      </w:r>
    </w:p>
    <w:p w:rsidR="00DE29BB" w:rsidRDefault="00F27689" w:rsidP="004B2E5D">
      <w:r>
        <w:lastRenderedPageBreak/>
        <w:t xml:space="preserve">A couple of notes: </w:t>
      </w:r>
      <w:r w:rsidR="00DE29BB">
        <w:t xml:space="preserve">If two segments were joined with the dot (.) symbol, they will appear separately, but with the same start and stop times. </w:t>
      </w:r>
      <w:r>
        <w:t>If a segment has multiple speakers (like the top one on Harace’s side), the table row will contain multiple lines – one for each speaker.</w:t>
      </w:r>
    </w:p>
    <w:p w:rsidR="004B2E5D" w:rsidRPr="00DE6D4E" w:rsidRDefault="00A30BB2" w:rsidP="004B2E5D">
      <w:r>
        <w:t>Don’t worry about the links</w:t>
      </w:r>
      <w:r w:rsidR="00F27689">
        <w:t xml:space="preserve"> and line numbers</w:t>
      </w:r>
      <w:r>
        <w:t xml:space="preserve"> – they’re purpose is </w:t>
      </w:r>
      <w:r w:rsidR="00F27689">
        <w:t>to help you find</w:t>
      </w:r>
      <w:r>
        <w:t xml:space="preserve"> the next segment in the event that you’re </w:t>
      </w:r>
      <w:r w:rsidR="000976F4">
        <w:t>showing the whole file</w:t>
      </w:r>
      <w:r w:rsidR="00A83661">
        <w:t xml:space="preserve"> (including the segments that match)</w:t>
      </w:r>
      <w:r w:rsidR="000976F4">
        <w:t>, but we’re only showing the differences.</w:t>
      </w:r>
    </w:p>
    <w:sectPr w:rsidR="004B2E5D" w:rsidRPr="00DE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22961"/>
    <w:multiLevelType w:val="hybridMultilevel"/>
    <w:tmpl w:val="0C603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A6202"/>
    <w:multiLevelType w:val="hybridMultilevel"/>
    <w:tmpl w:val="E4FC5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376F4"/>
    <w:multiLevelType w:val="hybridMultilevel"/>
    <w:tmpl w:val="222085EA"/>
    <w:lvl w:ilvl="0" w:tplc="3064D8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686E30"/>
    <w:multiLevelType w:val="hybridMultilevel"/>
    <w:tmpl w:val="099E5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6D51BB"/>
    <w:multiLevelType w:val="hybridMultilevel"/>
    <w:tmpl w:val="7A8E0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8D5066"/>
    <w:multiLevelType w:val="hybridMultilevel"/>
    <w:tmpl w:val="1D54A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74"/>
    <w:rsid w:val="00054FA4"/>
    <w:rsid w:val="000976F4"/>
    <w:rsid w:val="000E3BBC"/>
    <w:rsid w:val="00130B74"/>
    <w:rsid w:val="001658AE"/>
    <w:rsid w:val="00181B05"/>
    <w:rsid w:val="001A69F7"/>
    <w:rsid w:val="00216BFA"/>
    <w:rsid w:val="00227DE0"/>
    <w:rsid w:val="00292FE4"/>
    <w:rsid w:val="00365054"/>
    <w:rsid w:val="003D1CA0"/>
    <w:rsid w:val="003E3120"/>
    <w:rsid w:val="003F45D2"/>
    <w:rsid w:val="004129B9"/>
    <w:rsid w:val="00492BBE"/>
    <w:rsid w:val="004A1E7C"/>
    <w:rsid w:val="004B2E5D"/>
    <w:rsid w:val="004E29B1"/>
    <w:rsid w:val="00582AFB"/>
    <w:rsid w:val="00594AAD"/>
    <w:rsid w:val="005A6550"/>
    <w:rsid w:val="006168B7"/>
    <w:rsid w:val="006E6044"/>
    <w:rsid w:val="006E78CE"/>
    <w:rsid w:val="006F1A13"/>
    <w:rsid w:val="00751B1D"/>
    <w:rsid w:val="007650BB"/>
    <w:rsid w:val="008223EA"/>
    <w:rsid w:val="0083131D"/>
    <w:rsid w:val="008368B1"/>
    <w:rsid w:val="00844A24"/>
    <w:rsid w:val="008A4BFC"/>
    <w:rsid w:val="008E204F"/>
    <w:rsid w:val="0092065D"/>
    <w:rsid w:val="009240E6"/>
    <w:rsid w:val="00994A6A"/>
    <w:rsid w:val="009B1532"/>
    <w:rsid w:val="00A30BB2"/>
    <w:rsid w:val="00A83661"/>
    <w:rsid w:val="00B2125A"/>
    <w:rsid w:val="00B22140"/>
    <w:rsid w:val="00B37414"/>
    <w:rsid w:val="00B51C32"/>
    <w:rsid w:val="00B93949"/>
    <w:rsid w:val="00BD398B"/>
    <w:rsid w:val="00BF2D1A"/>
    <w:rsid w:val="00C24625"/>
    <w:rsid w:val="00C328B8"/>
    <w:rsid w:val="00C333E7"/>
    <w:rsid w:val="00CC34CF"/>
    <w:rsid w:val="00CF7B90"/>
    <w:rsid w:val="00D4468D"/>
    <w:rsid w:val="00DC69A9"/>
    <w:rsid w:val="00DE29BB"/>
    <w:rsid w:val="00DE6D4E"/>
    <w:rsid w:val="00E8735B"/>
    <w:rsid w:val="00EB3C1C"/>
    <w:rsid w:val="00EC58CC"/>
    <w:rsid w:val="00EF7147"/>
    <w:rsid w:val="00F11739"/>
    <w:rsid w:val="00F2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6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B7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0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7</Pages>
  <Words>1204</Words>
  <Characters>6864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Cory</dc:creator>
  <cp:lastModifiedBy>Wayne</cp:lastModifiedBy>
  <cp:revision>48</cp:revision>
  <cp:lastPrinted>2012-06-20T05:24:00Z</cp:lastPrinted>
  <dcterms:created xsi:type="dcterms:W3CDTF">2012-06-20T03:30:00Z</dcterms:created>
  <dcterms:modified xsi:type="dcterms:W3CDTF">2014-11-24T20:11:00Z</dcterms:modified>
</cp:coreProperties>
</file>