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64BCD" w14:textId="61455152" w:rsidR="00130A30" w:rsidRPr="00815278" w:rsidRDefault="00815278">
      <w:pPr>
        <w:pStyle w:val="a4"/>
        <w:spacing w:line="242" w:lineRule="auto"/>
        <w:rPr>
          <w:rFonts w:asciiTheme="majorEastAsia" w:eastAsiaTheme="majorEastAsia" w:hAnsiTheme="majorEastAsia"/>
          <w:lang w:eastAsia="zh-CN"/>
        </w:rPr>
      </w:pPr>
      <w:r w:rsidRPr="00815278">
        <w:rPr>
          <w:rStyle w:val="fontstyle01"/>
          <w:rFonts w:asciiTheme="majorEastAsia" w:eastAsiaTheme="majorEastAsia" w:hAnsiTheme="majorEastAsia" w:cs="宋体" w:hint="eastAsia"/>
          <w:sz w:val="48"/>
          <w:szCs w:val="48"/>
        </w:rPr>
        <w:t>改进</w:t>
      </w:r>
      <w:r w:rsidRPr="00815278">
        <w:rPr>
          <w:rStyle w:val="fontstyle01"/>
          <w:rFonts w:asciiTheme="majorEastAsia" w:eastAsiaTheme="majorEastAsia" w:hAnsiTheme="majorEastAsia"/>
          <w:sz w:val="48"/>
          <w:szCs w:val="48"/>
        </w:rPr>
        <w:t xml:space="preserve"> </w:t>
      </w:r>
      <w:r w:rsidRPr="00815278">
        <w:rPr>
          <w:rStyle w:val="fontstyle21"/>
          <w:rFonts w:asciiTheme="majorEastAsia" w:eastAsiaTheme="majorEastAsia" w:hAnsiTheme="majorEastAsia"/>
          <w:sz w:val="48"/>
          <w:szCs w:val="48"/>
        </w:rPr>
        <w:t xml:space="preserve">Marching Cubes </w:t>
      </w:r>
      <w:r w:rsidRPr="00815278">
        <w:rPr>
          <w:rStyle w:val="fontstyle01"/>
          <w:rFonts w:asciiTheme="majorEastAsia" w:eastAsiaTheme="majorEastAsia" w:hAnsiTheme="majorEastAsia" w:cs="宋体" w:hint="eastAsia"/>
          <w:sz w:val="48"/>
          <w:szCs w:val="48"/>
        </w:rPr>
        <w:t>算法的</w:t>
      </w:r>
      <w:r w:rsidRPr="00815278">
        <w:rPr>
          <w:rFonts w:asciiTheme="majorEastAsia" w:eastAsiaTheme="majorEastAsia" w:hAnsiTheme="majorEastAsia" w:hint="eastAsia"/>
          <w:lang w:eastAsia="zh-CN"/>
        </w:rPr>
        <w:t>肿瘤靶区</w:t>
      </w:r>
      <w:r>
        <w:rPr>
          <w:rFonts w:asciiTheme="majorEastAsia" w:eastAsiaTheme="majorEastAsia" w:hAnsiTheme="majorEastAsia" w:hint="eastAsia"/>
          <w:lang w:eastAsia="zh-CN"/>
        </w:rPr>
        <w:t>三维</w:t>
      </w:r>
      <w:r w:rsidRPr="00815278">
        <w:rPr>
          <w:rFonts w:asciiTheme="majorEastAsia" w:eastAsiaTheme="majorEastAsia" w:hAnsiTheme="majorEastAsia" w:hint="eastAsia"/>
          <w:lang w:eastAsia="zh-CN"/>
        </w:rPr>
        <w:t>重建与可视化</w:t>
      </w:r>
    </w:p>
    <w:p w14:paraId="6796A9AC" w14:textId="77777777" w:rsidR="00130A30" w:rsidRDefault="00130A30">
      <w:pPr>
        <w:pStyle w:val="a3"/>
        <w:spacing w:before="2"/>
        <w:rPr>
          <w:sz w:val="17"/>
        </w:rPr>
      </w:pPr>
    </w:p>
    <w:p w14:paraId="19F82026" w14:textId="77777777" w:rsidR="00130A30" w:rsidRDefault="00130A30">
      <w:pPr>
        <w:rPr>
          <w:sz w:val="17"/>
        </w:rPr>
        <w:sectPr w:rsidR="00130A30" w:rsidSect="00AC7B51">
          <w:type w:val="continuous"/>
          <w:pgSz w:w="12240" w:h="15840"/>
          <w:pgMar w:top="900" w:right="860" w:bottom="280" w:left="860" w:header="720" w:footer="720" w:gutter="0"/>
          <w:cols w:space="720"/>
        </w:sectPr>
      </w:pPr>
    </w:p>
    <w:p w14:paraId="351ACC20" w14:textId="77777777" w:rsidR="00130A30" w:rsidRDefault="00130A30">
      <w:pPr>
        <w:sectPr w:rsidR="00130A30" w:rsidSect="00AC7B51">
          <w:type w:val="continuous"/>
          <w:pgSz w:w="12240" w:h="15840"/>
          <w:pgMar w:top="900" w:right="860" w:bottom="280" w:left="860" w:header="720" w:footer="720" w:gutter="0"/>
          <w:cols w:num="2" w:space="720" w:equalWidth="0">
            <w:col w:w="4698" w:space="40"/>
            <w:col w:w="5782"/>
          </w:cols>
        </w:sectPr>
      </w:pPr>
    </w:p>
    <w:p w14:paraId="6015B95F" w14:textId="77777777" w:rsidR="00130A30" w:rsidRDefault="00130A30">
      <w:pPr>
        <w:pStyle w:val="a3"/>
      </w:pPr>
    </w:p>
    <w:p w14:paraId="7BD2A21D" w14:textId="31D00A2F" w:rsidR="00130A30" w:rsidRDefault="00130A30">
      <w:pPr>
        <w:sectPr w:rsidR="00130A30" w:rsidSect="00AC7B51">
          <w:type w:val="continuous"/>
          <w:pgSz w:w="12240" w:h="15840"/>
          <w:pgMar w:top="900" w:right="860" w:bottom="280" w:left="860" w:header="720" w:footer="720" w:gutter="0"/>
          <w:cols w:space="720"/>
        </w:sectPr>
      </w:pPr>
      <w:bookmarkStart w:id="0" w:name="_GoBack"/>
      <w:bookmarkEnd w:id="0"/>
    </w:p>
    <w:p w14:paraId="5AA22506" w14:textId="77777777" w:rsidR="00130A30" w:rsidRDefault="00130A30">
      <w:pPr>
        <w:pStyle w:val="a3"/>
        <w:spacing w:before="1"/>
        <w:rPr>
          <w:sz w:val="22"/>
        </w:rPr>
      </w:pPr>
    </w:p>
    <w:p w14:paraId="7DE00DA4" w14:textId="0AB39211" w:rsidR="00815278" w:rsidRPr="00DC289F" w:rsidRDefault="00815278" w:rsidP="002F3759">
      <w:pPr>
        <w:spacing w:line="230" w:lineRule="auto"/>
        <w:ind w:left="119" w:right="38" w:firstLine="199"/>
        <w:jc w:val="both"/>
        <w:rPr>
          <w:sz w:val="20"/>
          <w:szCs w:val="20"/>
          <w:lang w:eastAsia="zh-CN"/>
        </w:rPr>
      </w:pPr>
      <w:r w:rsidRPr="00B60E6B">
        <w:rPr>
          <w:rFonts w:ascii="宋体" w:eastAsia="宋体" w:hAnsi="宋体" w:cs="宋体" w:hint="eastAsia"/>
          <w:sz w:val="20"/>
          <w:szCs w:val="20"/>
          <w:lang w:eastAsia="zh-CN"/>
        </w:rPr>
        <w:t>摘要</w:t>
      </w:r>
      <w:r w:rsidR="00122749" w:rsidRPr="00B60E6B">
        <w:rPr>
          <w:rFonts w:ascii="宋体" w:eastAsia="宋体" w:hAnsi="宋体" w:cs="宋体"/>
          <w:sz w:val="20"/>
          <w:szCs w:val="20"/>
          <w:lang w:eastAsia="zh-CN"/>
        </w:rPr>
        <w:t>—</w:t>
      </w:r>
      <w:r w:rsidRPr="00B60E6B">
        <w:rPr>
          <w:rFonts w:ascii="宋体" w:eastAsia="宋体" w:hAnsi="宋体" w:cs="宋体" w:hint="eastAsia"/>
          <w:sz w:val="20"/>
          <w:szCs w:val="20"/>
          <w:lang w:eastAsia="zh-CN"/>
        </w:rPr>
        <w:t>放疗是利用射线治疗恶性肿瘤的一种方法</w:t>
      </w:r>
      <w:r w:rsidR="00E00541" w:rsidRPr="00B60E6B">
        <w:rPr>
          <w:rFonts w:ascii="宋体" w:eastAsia="宋体" w:hAnsi="宋体" w:cs="宋体" w:hint="eastAsia"/>
          <w:sz w:val="20"/>
          <w:szCs w:val="20"/>
          <w:lang w:eastAsia="zh-CN"/>
        </w:rPr>
        <w:t>，</w:t>
      </w:r>
      <w:r w:rsidRPr="00B60E6B">
        <w:rPr>
          <w:rFonts w:ascii="宋体" w:eastAsia="宋体" w:hAnsi="宋体" w:cs="宋体" w:hint="eastAsia"/>
          <w:sz w:val="20"/>
          <w:szCs w:val="20"/>
          <w:lang w:eastAsia="zh-CN"/>
        </w:rPr>
        <w:t>目前治疗癌症最有效的手段之一。放疗的治疗和保护区域，一般都是存储在</w:t>
      </w:r>
      <w:r w:rsidRPr="00B60E6B">
        <w:rPr>
          <w:rFonts w:ascii="宋体" w:eastAsia="宋体" w:hAnsi="宋体" w:cs="宋体"/>
          <w:sz w:val="20"/>
          <w:szCs w:val="20"/>
          <w:lang w:eastAsia="zh-CN"/>
        </w:rPr>
        <w:t>Modality</w:t>
      </w:r>
      <w:r w:rsidRPr="00B60E6B">
        <w:rPr>
          <w:rFonts w:ascii="宋体" w:eastAsia="宋体" w:hAnsi="宋体" w:cs="宋体" w:hint="eastAsia"/>
          <w:sz w:val="20"/>
          <w:szCs w:val="20"/>
          <w:lang w:eastAsia="zh-CN"/>
        </w:rPr>
        <w:t>是</w:t>
      </w:r>
      <w:r w:rsidRPr="00B60E6B">
        <w:rPr>
          <w:rFonts w:ascii="宋体" w:eastAsia="宋体" w:hAnsi="宋体" w:cs="宋体"/>
          <w:sz w:val="20"/>
          <w:szCs w:val="20"/>
          <w:lang w:eastAsia="zh-CN"/>
        </w:rPr>
        <w:t>RTStruct</w:t>
      </w:r>
      <w:r w:rsidRPr="00B60E6B">
        <w:rPr>
          <w:rFonts w:ascii="宋体" w:eastAsia="宋体" w:hAnsi="宋体" w:cs="宋体" w:hint="eastAsia"/>
          <w:sz w:val="20"/>
          <w:szCs w:val="20"/>
          <w:lang w:eastAsia="zh-CN"/>
        </w:rPr>
        <w:t>的</w:t>
      </w:r>
      <w:r w:rsidRPr="00B60E6B">
        <w:rPr>
          <w:rFonts w:ascii="宋体" w:eastAsia="宋体" w:hAnsi="宋体" w:cs="宋体"/>
          <w:sz w:val="20"/>
          <w:szCs w:val="20"/>
          <w:lang w:eastAsia="zh-CN"/>
        </w:rPr>
        <w:t>DICOM</w:t>
      </w:r>
      <w:r w:rsidRPr="00B60E6B">
        <w:rPr>
          <w:rFonts w:ascii="宋体" w:eastAsia="宋体" w:hAnsi="宋体" w:cs="宋体" w:hint="eastAsia"/>
          <w:sz w:val="20"/>
          <w:szCs w:val="20"/>
          <w:lang w:eastAsia="zh-CN"/>
        </w:rPr>
        <w:t>文件中，通常存储为包含在均匀分布的横截面图像（切片）上的</w:t>
      </w:r>
      <w:r w:rsidRPr="00B60E6B">
        <w:rPr>
          <w:rFonts w:ascii="宋体" w:eastAsia="宋体" w:hAnsi="宋体" w:cs="宋体"/>
          <w:sz w:val="20"/>
          <w:szCs w:val="20"/>
          <w:lang w:eastAsia="zh-CN"/>
        </w:rPr>
        <w:t xml:space="preserve"> 2D </w:t>
      </w:r>
      <w:r w:rsidRPr="00B60E6B">
        <w:rPr>
          <w:rFonts w:ascii="宋体" w:eastAsia="宋体" w:hAnsi="宋体" w:cs="宋体" w:hint="eastAsia"/>
          <w:sz w:val="20"/>
          <w:szCs w:val="20"/>
          <w:lang w:eastAsia="zh-CN"/>
        </w:rPr>
        <w:t>轮廓。表面重建算法在肿瘤放射软件中实现，这样可以实现治疗和保护区域的三维展示，有助于医生更加直观、准确的对病变进行诊断，方便医生查看去制定更可靠的治疗计划，具有重要的临床意义。</w:t>
      </w:r>
      <w:r w:rsidR="00C57155" w:rsidRPr="00B60E6B">
        <w:rPr>
          <w:rFonts w:ascii="宋体" w:eastAsia="宋体" w:hAnsi="宋体" w:cs="宋体" w:hint="eastAsia"/>
          <w:sz w:val="20"/>
          <w:szCs w:val="20"/>
          <w:lang w:eastAsia="zh-CN"/>
        </w:rPr>
        <w:t>本文使用来自北京肿瘤医院的三位患者的三个不同部位的医学影像数据用于算法测试。</w:t>
      </w:r>
      <w:r w:rsidR="00C57155" w:rsidRPr="00B60E6B">
        <w:rPr>
          <w:rFonts w:ascii="宋体" w:eastAsia="宋体" w:hAnsi="宋体" w:cs="宋体"/>
          <w:sz w:val="20"/>
          <w:szCs w:val="20"/>
          <w:lang w:eastAsia="zh-CN"/>
        </w:rPr>
        <w:t>Marching Cubes</w:t>
      </w:r>
      <w:r w:rsidR="00C57155" w:rsidRPr="00B60E6B">
        <w:rPr>
          <w:rFonts w:ascii="宋体" w:eastAsia="宋体" w:hAnsi="宋体" w:cs="宋体" w:hint="eastAsia"/>
          <w:sz w:val="20"/>
          <w:szCs w:val="20"/>
          <w:lang w:eastAsia="zh-CN"/>
        </w:rPr>
        <w:t>算法是医学影像三维重建中最广泛使用的等值面算法，但没有考虑相邻立方体中等值面之间的关系会导致重建的三维模型中有孔洞，</w:t>
      </w:r>
      <w:r w:rsidRPr="00B60E6B">
        <w:rPr>
          <w:rFonts w:ascii="宋体" w:eastAsia="宋体" w:hAnsi="宋体" w:cs="宋体" w:hint="eastAsia"/>
          <w:sz w:val="20"/>
          <w:szCs w:val="20"/>
          <w:lang w:eastAsia="zh-CN"/>
        </w:rPr>
        <w:t>本文通过改进</w:t>
      </w:r>
      <w:r w:rsidRPr="00B60E6B">
        <w:rPr>
          <w:rFonts w:ascii="宋体" w:eastAsia="宋体" w:hAnsi="宋体" w:cs="宋体"/>
          <w:lang w:eastAsia="zh-CN"/>
        </w:rPr>
        <w:t>Marching</w:t>
      </w:r>
      <w:r w:rsidRPr="00B60E6B">
        <w:rPr>
          <w:rFonts w:ascii="宋体" w:eastAsia="宋体" w:hAnsi="宋体" w:cs="宋体"/>
          <w:sz w:val="20"/>
          <w:szCs w:val="20"/>
          <w:lang w:eastAsia="zh-CN"/>
        </w:rPr>
        <w:t xml:space="preserve"> </w:t>
      </w:r>
      <w:r w:rsidRPr="00B60E6B">
        <w:rPr>
          <w:rFonts w:ascii="宋体" w:eastAsia="宋体" w:hAnsi="宋体" w:cs="宋体"/>
          <w:lang w:eastAsia="zh-CN"/>
        </w:rPr>
        <w:t>Cubes算法</w:t>
      </w:r>
      <w:r w:rsidR="0064667C" w:rsidRPr="00B60E6B">
        <w:rPr>
          <w:rFonts w:ascii="宋体" w:eastAsia="宋体" w:hAnsi="宋体" w:cs="宋体" w:hint="eastAsia"/>
          <w:lang w:eastAsia="zh-CN"/>
        </w:rPr>
        <w:t>，</w:t>
      </w:r>
      <w:r w:rsidR="0064667C" w:rsidRPr="00DC289F">
        <w:rPr>
          <w:rFonts w:ascii="宋体" w:eastAsia="宋体" w:hAnsi="宋体" w:cs="宋体" w:hint="eastAsia"/>
          <w:sz w:val="20"/>
          <w:szCs w:val="20"/>
          <w:lang w:eastAsia="zh-CN"/>
        </w:rPr>
        <w:t>先选择种子</w:t>
      </w:r>
      <w:r w:rsidR="00C57155" w:rsidRPr="00DC289F">
        <w:rPr>
          <w:rFonts w:ascii="宋体" w:eastAsia="宋体" w:hAnsi="宋体" w:cs="宋体" w:hint="eastAsia"/>
          <w:sz w:val="20"/>
          <w:szCs w:val="20"/>
          <w:lang w:eastAsia="zh-CN"/>
        </w:rPr>
        <w:t>三角形</w:t>
      </w:r>
      <w:r w:rsidR="0064667C" w:rsidRPr="00DC289F">
        <w:rPr>
          <w:rFonts w:ascii="宋体" w:eastAsia="宋体" w:hAnsi="宋体" w:cs="宋体" w:hint="eastAsia"/>
          <w:sz w:val="20"/>
          <w:szCs w:val="20"/>
          <w:lang w:eastAsia="zh-CN"/>
        </w:rPr>
        <w:t>，再依据体表面具有连通性理论，</w:t>
      </w:r>
      <w:r w:rsidR="00C57155" w:rsidRPr="00DC289F">
        <w:rPr>
          <w:rFonts w:ascii="宋体" w:eastAsia="宋体" w:hAnsi="宋体" w:cs="宋体" w:hint="eastAsia"/>
          <w:sz w:val="20"/>
          <w:szCs w:val="20"/>
          <w:lang w:eastAsia="zh-CN"/>
        </w:rPr>
        <w:t>生长选出来的所有种子三角形</w:t>
      </w:r>
      <w:r w:rsidR="0064667C" w:rsidRPr="00DC289F">
        <w:rPr>
          <w:rFonts w:ascii="宋体" w:eastAsia="宋体" w:hAnsi="宋体" w:cs="宋体" w:hint="eastAsia"/>
          <w:sz w:val="20"/>
          <w:szCs w:val="20"/>
          <w:lang w:eastAsia="zh-CN"/>
        </w:rPr>
        <w:t>，</w:t>
      </w:r>
      <w:r w:rsidR="00C57155" w:rsidRPr="00DC289F">
        <w:rPr>
          <w:rFonts w:ascii="宋体" w:eastAsia="宋体" w:hAnsi="宋体" w:cs="宋体" w:hint="eastAsia"/>
          <w:sz w:val="20"/>
          <w:szCs w:val="20"/>
          <w:lang w:eastAsia="zh-CN"/>
        </w:rPr>
        <w:t>根据这些三角形重建出整个</w:t>
      </w:r>
      <w:r w:rsidR="00C57155" w:rsidRPr="00DC289F">
        <w:rPr>
          <w:rFonts w:hint="eastAsia"/>
          <w:sz w:val="20"/>
          <w:szCs w:val="20"/>
          <w:lang w:eastAsia="zh-CN"/>
        </w:rPr>
        <w:t>3D</w:t>
      </w:r>
      <w:r w:rsidR="00C57155" w:rsidRPr="00DC289F">
        <w:rPr>
          <w:rFonts w:ascii="宋体" w:eastAsia="宋体" w:hAnsi="宋体" w:cs="宋体" w:hint="eastAsia"/>
          <w:sz w:val="20"/>
          <w:szCs w:val="20"/>
          <w:lang w:eastAsia="zh-CN"/>
        </w:rPr>
        <w:t>轮廓</w:t>
      </w:r>
      <w:r w:rsidR="0064667C" w:rsidRPr="00DC289F">
        <w:rPr>
          <w:rFonts w:ascii="宋体" w:eastAsia="宋体" w:hAnsi="宋体" w:cs="宋体" w:hint="eastAsia"/>
          <w:sz w:val="20"/>
          <w:szCs w:val="20"/>
          <w:lang w:eastAsia="zh-CN"/>
        </w:rPr>
        <w:t>，采用</w:t>
      </w:r>
      <w:r w:rsidR="00C3406D" w:rsidRPr="00DC289F">
        <w:rPr>
          <w:rFonts w:ascii="宋体" w:eastAsia="宋体" w:hAnsi="宋体" w:cs="宋体" w:hint="eastAsia"/>
          <w:sz w:val="20"/>
          <w:szCs w:val="20"/>
          <w:lang w:eastAsia="zh-CN"/>
        </w:rPr>
        <w:t>中点选择</w:t>
      </w:r>
      <w:r w:rsidR="0064667C" w:rsidRPr="00DC289F">
        <w:rPr>
          <w:rFonts w:ascii="宋体" w:eastAsia="宋体" w:hAnsi="宋体" w:cs="宋体" w:hint="eastAsia"/>
          <w:sz w:val="20"/>
          <w:szCs w:val="20"/>
          <w:lang w:eastAsia="zh-CN"/>
        </w:rPr>
        <w:t>法代替线性插值法</w:t>
      </w:r>
      <w:r w:rsidR="0064667C" w:rsidRPr="00DC289F">
        <w:rPr>
          <w:sz w:val="20"/>
          <w:szCs w:val="20"/>
          <w:lang w:eastAsia="zh-CN"/>
        </w:rPr>
        <w:t>,</w:t>
      </w:r>
      <w:r w:rsidR="002F3759" w:rsidRPr="00DC289F">
        <w:rPr>
          <w:rFonts w:ascii="宋体" w:eastAsia="宋体" w:hAnsi="宋体" w:cs="宋体" w:hint="eastAsia"/>
          <w:sz w:val="20"/>
          <w:szCs w:val="20"/>
          <w:lang w:eastAsia="zh-CN"/>
        </w:rPr>
        <w:t>进一步提高三维重建的速度</w:t>
      </w:r>
      <w:r w:rsidR="0064667C" w:rsidRPr="00DC289F">
        <w:rPr>
          <w:rFonts w:ascii="宋体" w:eastAsia="宋体" w:hAnsi="宋体" w:cs="宋体" w:hint="eastAsia"/>
          <w:sz w:val="20"/>
          <w:szCs w:val="20"/>
          <w:lang w:eastAsia="zh-CN"/>
        </w:rPr>
        <w:t>，由可视化工具包</w:t>
      </w:r>
      <w:r w:rsidR="0064667C" w:rsidRPr="00DC289F">
        <w:rPr>
          <w:sz w:val="20"/>
          <w:szCs w:val="20"/>
          <w:lang w:eastAsia="zh-CN"/>
        </w:rPr>
        <w:t xml:space="preserve"> VTK </w:t>
      </w:r>
      <w:r w:rsidR="0064667C" w:rsidRPr="00DC289F">
        <w:rPr>
          <w:rFonts w:ascii="宋体" w:eastAsia="宋体" w:hAnsi="宋体" w:cs="宋体" w:hint="eastAsia"/>
          <w:sz w:val="20"/>
          <w:szCs w:val="20"/>
          <w:lang w:eastAsia="zh-CN"/>
        </w:rPr>
        <w:t>和</w:t>
      </w:r>
      <w:r w:rsidR="0064667C" w:rsidRPr="00DC289F">
        <w:rPr>
          <w:sz w:val="20"/>
          <w:szCs w:val="20"/>
          <w:lang w:eastAsia="zh-CN"/>
        </w:rPr>
        <w:t xml:space="preserve"> OpenGL </w:t>
      </w:r>
      <w:r w:rsidR="0064667C" w:rsidRPr="00DC289F">
        <w:rPr>
          <w:rFonts w:ascii="宋体" w:eastAsia="宋体" w:hAnsi="宋体" w:cs="宋体" w:hint="eastAsia"/>
          <w:sz w:val="20"/>
          <w:szCs w:val="20"/>
          <w:lang w:eastAsia="zh-CN"/>
        </w:rPr>
        <w:t>借助</w:t>
      </w:r>
      <w:r w:rsidR="0064667C" w:rsidRPr="00DC289F">
        <w:rPr>
          <w:sz w:val="20"/>
          <w:szCs w:val="20"/>
          <w:lang w:eastAsia="zh-CN"/>
        </w:rPr>
        <w:t xml:space="preserve"> GPU </w:t>
      </w:r>
      <w:r w:rsidR="0064667C" w:rsidRPr="00DC289F">
        <w:rPr>
          <w:rFonts w:ascii="宋体" w:eastAsia="宋体" w:hAnsi="宋体" w:cs="宋体" w:hint="eastAsia"/>
          <w:sz w:val="20"/>
          <w:szCs w:val="20"/>
          <w:lang w:eastAsia="zh-CN"/>
        </w:rPr>
        <w:t>并行处理，完成</w:t>
      </w:r>
      <w:r w:rsidR="002F3759" w:rsidRPr="00DC289F">
        <w:rPr>
          <w:rFonts w:ascii="宋体" w:eastAsia="宋体" w:hAnsi="宋体" w:cs="宋体" w:hint="eastAsia"/>
          <w:sz w:val="20"/>
          <w:szCs w:val="20"/>
          <w:lang w:eastAsia="zh-CN"/>
        </w:rPr>
        <w:t>勾画肿瘤区域</w:t>
      </w:r>
      <w:r w:rsidR="0064667C" w:rsidRPr="00DC289F">
        <w:rPr>
          <w:rFonts w:ascii="宋体" w:eastAsia="宋体" w:hAnsi="宋体" w:cs="宋体" w:hint="eastAsia"/>
          <w:sz w:val="20"/>
          <w:szCs w:val="20"/>
          <w:lang w:eastAsia="zh-CN"/>
        </w:rPr>
        <w:t>的快速、精准三维重建与可视化，算法的执行效率整体提高。</w:t>
      </w:r>
    </w:p>
    <w:p w14:paraId="76513A46" w14:textId="1FCC90C3" w:rsidR="00130A30" w:rsidRPr="00B60E6B" w:rsidRDefault="00E00541" w:rsidP="00815278">
      <w:pPr>
        <w:spacing w:line="230" w:lineRule="auto"/>
        <w:ind w:left="119" w:right="38" w:firstLine="199"/>
        <w:jc w:val="both"/>
        <w:rPr>
          <w:rFonts w:ascii="宋体" w:eastAsia="宋体" w:hAnsi="宋体" w:cs="宋体"/>
          <w:sz w:val="20"/>
          <w:szCs w:val="20"/>
          <w:lang w:eastAsia="zh-CN"/>
        </w:rPr>
      </w:pPr>
      <w:r w:rsidRPr="00B60E6B">
        <w:rPr>
          <w:rFonts w:ascii="宋体" w:eastAsia="宋体" w:hAnsi="宋体" w:cs="宋体" w:hint="eastAsia"/>
          <w:sz w:val="20"/>
          <w:szCs w:val="20"/>
          <w:lang w:eastAsia="zh-CN"/>
        </w:rPr>
        <w:t>关键词</w:t>
      </w:r>
      <w:r w:rsidR="00122749" w:rsidRPr="00B60E6B">
        <w:rPr>
          <w:rFonts w:ascii="宋体" w:eastAsia="宋体" w:hAnsi="宋体" w:cs="宋体"/>
          <w:sz w:val="20"/>
          <w:szCs w:val="20"/>
          <w:lang w:eastAsia="zh-CN"/>
        </w:rPr>
        <w:t>—</w:t>
      </w:r>
      <w:r w:rsidRPr="00B60E6B">
        <w:rPr>
          <w:rFonts w:ascii="宋体" w:eastAsia="宋体" w:hAnsi="宋体" w:cs="宋体"/>
          <w:sz w:val="20"/>
          <w:szCs w:val="20"/>
          <w:lang w:eastAsia="zh-CN"/>
        </w:rPr>
        <w:t xml:space="preserve"> </w:t>
      </w:r>
      <w:r w:rsidR="00C57155" w:rsidRPr="00B60E6B">
        <w:rPr>
          <w:rFonts w:ascii="宋体" w:eastAsia="宋体" w:hAnsi="宋体" w:cs="宋体"/>
          <w:sz w:val="20"/>
          <w:szCs w:val="20"/>
          <w:lang w:eastAsia="zh-CN"/>
        </w:rPr>
        <w:t>Marching Cubes algorithm</w:t>
      </w:r>
      <w:r w:rsidR="00C57155" w:rsidRPr="00B60E6B">
        <w:rPr>
          <w:rFonts w:ascii="宋体" w:eastAsia="宋体" w:hAnsi="宋体" w:cs="宋体" w:hint="eastAsia"/>
          <w:sz w:val="20"/>
          <w:szCs w:val="20"/>
          <w:lang w:eastAsia="zh-CN"/>
        </w:rPr>
        <w:t>;</w:t>
      </w:r>
      <w:r w:rsidRPr="00B60E6B">
        <w:rPr>
          <w:rFonts w:ascii="宋体" w:eastAsia="宋体" w:hAnsi="宋体" w:cs="宋体"/>
          <w:sz w:val="20"/>
          <w:szCs w:val="20"/>
          <w:lang w:eastAsia="zh-CN"/>
        </w:rPr>
        <w:t xml:space="preserve"> </w:t>
      </w:r>
      <w:r w:rsidRPr="00B60E6B">
        <w:rPr>
          <w:rFonts w:ascii="宋体" w:eastAsia="宋体" w:hAnsi="宋体" w:cs="宋体" w:hint="eastAsia"/>
          <w:sz w:val="20"/>
          <w:szCs w:val="20"/>
          <w:lang w:eastAsia="zh-CN"/>
        </w:rPr>
        <w:t>肿瘤靶区</w:t>
      </w:r>
      <w:r w:rsidR="00122749" w:rsidRPr="00B60E6B">
        <w:rPr>
          <w:rFonts w:ascii="宋体" w:eastAsia="宋体" w:hAnsi="宋体" w:cs="宋体"/>
          <w:sz w:val="20"/>
          <w:szCs w:val="20"/>
          <w:lang w:eastAsia="zh-CN"/>
        </w:rPr>
        <w:t xml:space="preserve">, </w:t>
      </w:r>
      <w:r w:rsidRPr="00B60E6B">
        <w:rPr>
          <w:rFonts w:ascii="宋体" w:eastAsia="宋体" w:hAnsi="宋体" w:cs="宋体" w:hint="eastAsia"/>
          <w:sz w:val="20"/>
          <w:szCs w:val="20"/>
          <w:lang w:eastAsia="zh-CN"/>
        </w:rPr>
        <w:t>三维重建</w:t>
      </w:r>
      <w:r w:rsidRPr="00B60E6B">
        <w:rPr>
          <w:rFonts w:ascii="宋体" w:eastAsia="宋体" w:hAnsi="宋体" w:cs="宋体"/>
          <w:sz w:val="20"/>
          <w:szCs w:val="20"/>
          <w:lang w:eastAsia="zh-CN"/>
        </w:rPr>
        <w:t xml:space="preserve"> </w:t>
      </w:r>
      <w:r w:rsidRPr="00B60E6B">
        <w:rPr>
          <w:rFonts w:ascii="宋体" w:eastAsia="宋体" w:hAnsi="宋体" w:cs="宋体" w:hint="eastAsia"/>
          <w:sz w:val="20"/>
          <w:szCs w:val="20"/>
          <w:lang w:eastAsia="zh-CN"/>
        </w:rPr>
        <w:t>可视化</w:t>
      </w:r>
    </w:p>
    <w:p w14:paraId="25358C30" w14:textId="77777777" w:rsidR="00130A30" w:rsidRDefault="00130A30">
      <w:pPr>
        <w:pStyle w:val="a3"/>
        <w:spacing w:before="9"/>
        <w:rPr>
          <w:b/>
        </w:rPr>
      </w:pPr>
    </w:p>
    <w:p w14:paraId="124FD18D" w14:textId="1B384EA4" w:rsidR="00130A30" w:rsidRPr="000F3C5C" w:rsidRDefault="000F3C5C" w:rsidP="000F3C5C">
      <w:pPr>
        <w:tabs>
          <w:tab w:val="left" w:pos="2066"/>
        </w:tabs>
        <w:rPr>
          <w:sz w:val="20"/>
          <w:lang w:eastAsia="zh-CN"/>
        </w:rPr>
      </w:pPr>
      <w:r>
        <w:rPr>
          <w:rFonts w:asciiTheme="minorEastAsia" w:eastAsiaTheme="minorEastAsia" w:hAnsiTheme="minorEastAsia" w:hint="eastAsia"/>
          <w:sz w:val="20"/>
          <w:lang w:eastAsia="zh-CN"/>
        </w:rPr>
        <w:t>1、介绍</w:t>
      </w:r>
    </w:p>
    <w:p w14:paraId="12FECD81" w14:textId="48DEA940" w:rsidR="00C57155" w:rsidRDefault="00C57155">
      <w:pPr>
        <w:pStyle w:val="a3"/>
        <w:spacing w:before="4" w:line="249" w:lineRule="auto"/>
        <w:ind w:left="119" w:right="38" w:firstLine="199"/>
        <w:jc w:val="both"/>
        <w:rPr>
          <w:rFonts w:ascii="宋体" w:eastAsia="宋体" w:hAnsi="宋体" w:cs="宋体"/>
          <w:lang w:eastAsia="zh-CN"/>
        </w:rPr>
      </w:pPr>
      <w:r w:rsidRPr="00C57155">
        <w:rPr>
          <w:rFonts w:ascii="宋体" w:eastAsia="宋体" w:hAnsi="宋体" w:cs="宋体" w:hint="eastAsia"/>
          <w:lang w:eastAsia="zh-CN"/>
        </w:rPr>
        <w:t>放疗技术在肿瘤治疗方面具有不可或缺的应用地位。它是使用高能射线（如</w:t>
      </w:r>
      <w:r w:rsidRPr="00C57155">
        <w:rPr>
          <w:lang w:eastAsia="zh-CN"/>
        </w:rPr>
        <w:t>X</w:t>
      </w:r>
      <w:r w:rsidRPr="00C57155">
        <w:rPr>
          <w:rFonts w:ascii="宋体" w:eastAsia="宋体" w:hAnsi="宋体" w:cs="宋体" w:hint="eastAsia"/>
          <w:lang w:eastAsia="zh-CN"/>
        </w:rPr>
        <w:t>射线或质子）来杀死或控制体内异常细胞的方法。在放射治疗中，靶区是指肿瘤或需要接受放射治疗的区域，它决定了放射束的照射范围，靶区勾画是非常重要的步骤，准确勾画靶区对于确保放疗的精准性和安全性至关重要。在放疗技术中医生会使用各种影像学方法，如</w:t>
      </w:r>
      <w:r w:rsidRPr="00C57155">
        <w:rPr>
          <w:lang w:eastAsia="zh-CN"/>
        </w:rPr>
        <w:t>CT</w:t>
      </w:r>
      <w:r w:rsidRPr="00C57155">
        <w:rPr>
          <w:rFonts w:ascii="宋体" w:eastAsia="宋体" w:hAnsi="宋体" w:cs="宋体" w:hint="eastAsia"/>
          <w:lang w:eastAsia="zh-CN"/>
        </w:rPr>
        <w:t>扫描、</w:t>
      </w:r>
      <w:r w:rsidRPr="00C57155">
        <w:rPr>
          <w:lang w:eastAsia="zh-CN"/>
        </w:rPr>
        <w:t>MRI</w:t>
      </w:r>
      <w:r w:rsidRPr="00C57155">
        <w:rPr>
          <w:rFonts w:ascii="宋体" w:eastAsia="宋体" w:hAnsi="宋体" w:cs="宋体" w:hint="eastAsia"/>
          <w:lang w:eastAsia="zh-CN"/>
        </w:rPr>
        <w:t>、</w:t>
      </w:r>
      <w:r w:rsidRPr="00C57155">
        <w:rPr>
          <w:lang w:eastAsia="zh-CN"/>
        </w:rPr>
        <w:t>PET-CT</w:t>
      </w:r>
      <w:r w:rsidRPr="00C57155">
        <w:rPr>
          <w:rFonts w:ascii="宋体" w:eastAsia="宋体" w:hAnsi="宋体" w:cs="宋体" w:hint="eastAsia"/>
          <w:lang w:eastAsia="zh-CN"/>
        </w:rPr>
        <w:t>等，来获取患者体内肿瘤的准确位置和形状。使用影像学数据，能够帮助放射肿瘤学家和医生确定靶区的边界，确定肿瘤组织并尽量减少对正常组织的伤害。</w:t>
      </w:r>
      <w:r>
        <w:rPr>
          <w:rFonts w:ascii="宋体" w:eastAsia="宋体" w:hAnsi="宋体" w:cs="宋体" w:hint="eastAsia"/>
          <w:lang w:eastAsia="zh-CN"/>
        </w:rPr>
        <w:t>如何高效的重建出准确、光滑的三维勾画区域成为当前核心技术的关键性问题。</w:t>
      </w:r>
    </w:p>
    <w:p w14:paraId="39859A54" w14:textId="3008801F" w:rsidR="00130A30" w:rsidRDefault="00C57155">
      <w:pPr>
        <w:pStyle w:val="a3"/>
        <w:spacing w:before="4" w:line="249" w:lineRule="auto"/>
        <w:ind w:left="119" w:right="38" w:firstLine="199"/>
        <w:jc w:val="both"/>
        <w:rPr>
          <w:rStyle w:val="fontstyle01"/>
          <w:rFonts w:asciiTheme="majorEastAsia" w:eastAsiaTheme="majorEastAsia" w:hAnsiTheme="majorEastAsia"/>
          <w:lang w:eastAsia="zh-CN"/>
        </w:rPr>
      </w:pPr>
      <w:r>
        <w:rPr>
          <w:rFonts w:asciiTheme="minorEastAsia" w:eastAsiaTheme="minorEastAsia" w:hAnsiTheme="minorEastAsia" w:hint="eastAsia"/>
          <w:lang w:eastAsia="zh-CN"/>
        </w:rPr>
        <w:t>MC</w:t>
      </w:r>
      <w:r w:rsidRPr="00C57155">
        <w:rPr>
          <w:rFonts w:asciiTheme="minorEastAsia" w:eastAsiaTheme="minorEastAsia" w:hAnsiTheme="minorEastAsia"/>
          <w:lang w:eastAsia="zh-CN"/>
        </w:rPr>
        <w:t xml:space="preserve">( </w:t>
      </w:r>
      <w:r>
        <w:rPr>
          <w:rFonts w:asciiTheme="minorEastAsia" w:eastAsiaTheme="minorEastAsia" w:hAnsiTheme="minorEastAsia"/>
          <w:lang w:eastAsia="zh-CN"/>
        </w:rPr>
        <w:t>M</w:t>
      </w:r>
      <w:r w:rsidRPr="00C57155">
        <w:rPr>
          <w:rFonts w:asciiTheme="minorEastAsia" w:eastAsiaTheme="minorEastAsia" w:hAnsiTheme="minorEastAsia"/>
          <w:lang w:eastAsia="zh-CN"/>
        </w:rPr>
        <w:t xml:space="preserve">arching </w:t>
      </w:r>
      <w:r>
        <w:rPr>
          <w:rFonts w:asciiTheme="minorEastAsia" w:eastAsiaTheme="minorEastAsia" w:hAnsiTheme="minorEastAsia"/>
          <w:lang w:eastAsia="zh-CN"/>
        </w:rPr>
        <w:t>C</w:t>
      </w:r>
      <w:r w:rsidRPr="00C57155">
        <w:rPr>
          <w:rFonts w:asciiTheme="minorEastAsia" w:eastAsiaTheme="minorEastAsia" w:hAnsiTheme="minorEastAsia"/>
          <w:lang w:eastAsia="zh-CN"/>
        </w:rPr>
        <w:t xml:space="preserve">ubes) </w:t>
      </w:r>
      <w:r w:rsidRPr="00C57155">
        <w:rPr>
          <w:rFonts w:asciiTheme="minorEastAsia" w:eastAsiaTheme="minorEastAsia" w:hAnsiTheme="minorEastAsia" w:hint="eastAsia"/>
          <w:lang w:eastAsia="zh-CN"/>
        </w:rPr>
        <w:t>算法</w:t>
      </w:r>
      <w:r>
        <w:rPr>
          <w:rFonts w:asciiTheme="minorEastAsia" w:eastAsiaTheme="minorEastAsia" w:hAnsiTheme="minorEastAsia" w:hint="eastAsia"/>
          <w:lang w:eastAsia="zh-CN"/>
        </w:rPr>
        <w:t>是在1</w:t>
      </w:r>
      <w:r>
        <w:rPr>
          <w:rFonts w:asciiTheme="minorEastAsia" w:eastAsiaTheme="minorEastAsia" w:hAnsiTheme="minorEastAsia"/>
          <w:lang w:eastAsia="zh-CN"/>
        </w:rPr>
        <w:t>987</w:t>
      </w:r>
      <w:r>
        <w:rPr>
          <w:rFonts w:asciiTheme="minorEastAsia" w:eastAsiaTheme="minorEastAsia" w:hAnsiTheme="minorEastAsia" w:hint="eastAsia"/>
          <w:lang w:eastAsia="zh-CN"/>
        </w:rPr>
        <w:t>年由Lorensen和Cline提出的在三维数据场中进行等值面提取的经典算法。由于其三维重建效果好、算法原理简单等特点，</w:t>
      </w:r>
      <w:r w:rsidRPr="00C57155">
        <w:rPr>
          <w:rFonts w:asciiTheme="minorEastAsia" w:eastAsiaTheme="minorEastAsia" w:hAnsiTheme="minorEastAsia" w:hint="eastAsia"/>
          <w:lang w:eastAsia="zh-CN"/>
        </w:rPr>
        <w:t>特别适用于医学图像处理</w:t>
      </w:r>
      <w:r>
        <w:rPr>
          <w:rFonts w:asciiTheme="minorEastAsia" w:eastAsiaTheme="minorEastAsia" w:hAnsiTheme="minorEastAsia" w:hint="eastAsia"/>
          <w:lang w:eastAsia="zh-CN"/>
        </w:rPr>
        <w:t>。但是随着对算法的深入了解及应用，MC算法还是存在以下几点不足:一是二义性，相邻立方体之间的等值面存在拓扑</w:t>
      </w:r>
      <w:r w:rsidR="000036CB">
        <w:rPr>
          <w:rFonts w:asciiTheme="minorEastAsia" w:eastAsiaTheme="minorEastAsia" w:hAnsiTheme="minorEastAsia" w:hint="eastAsia"/>
          <w:lang w:eastAsia="zh-CN"/>
        </w:rPr>
        <w:t>结构</w:t>
      </w:r>
      <w:r>
        <w:rPr>
          <w:rFonts w:asciiTheme="minorEastAsia" w:eastAsiaTheme="minorEastAsia" w:hAnsiTheme="minorEastAsia" w:hint="eastAsia"/>
          <w:lang w:eastAsia="zh-CN"/>
        </w:rPr>
        <w:t>不匹配，导致重建出的外轮廓存在空洞现象;二是时间长，传统算法需要对所有体素进行遍历，由于存在很多空体素，即与等值面不相交的体素，占所有体素的6</w:t>
      </w:r>
      <w:r>
        <w:rPr>
          <w:rFonts w:asciiTheme="minorEastAsia" w:eastAsiaTheme="minorEastAsia" w:hAnsiTheme="minorEastAsia"/>
          <w:lang w:eastAsia="zh-CN"/>
        </w:rPr>
        <w:t>5%</w:t>
      </w:r>
      <w:r>
        <w:rPr>
          <w:rFonts w:asciiTheme="minorEastAsia" w:eastAsiaTheme="minorEastAsia" w:hAnsiTheme="minorEastAsia" w:hint="eastAsia"/>
          <w:lang w:eastAsia="zh-CN"/>
        </w:rPr>
        <w:t>以上，导致花费大量时间</w:t>
      </w:r>
      <w:r w:rsidR="00300320">
        <w:rPr>
          <w:rFonts w:asciiTheme="minorEastAsia" w:eastAsiaTheme="minorEastAsia" w:hAnsiTheme="minorEastAsia" w:hint="eastAsia"/>
          <w:lang w:eastAsia="zh-CN"/>
        </w:rPr>
        <w:t>;三是MC算法</w:t>
      </w:r>
      <w:r w:rsidR="00300320" w:rsidRPr="00300320">
        <w:rPr>
          <w:rFonts w:asciiTheme="minorEastAsia" w:eastAsiaTheme="minorEastAsia" w:hAnsiTheme="minorEastAsia" w:hint="eastAsia"/>
          <w:lang w:eastAsia="zh-CN"/>
        </w:rPr>
        <w:t>通常会生成坏三角形</w:t>
      </w:r>
      <w:r w:rsidR="00300320">
        <w:rPr>
          <w:rFonts w:asciiTheme="minorEastAsia" w:eastAsiaTheme="minorEastAsia" w:hAnsiTheme="minorEastAsia" w:hint="eastAsia"/>
          <w:lang w:eastAsia="zh-CN"/>
        </w:rPr>
        <w:t>，当等值面紧密经过节点时，会导致两个面或多个边切割靠近一个节点，靠近切割的位置都会形成两个三角形共享一个短角边，形成很多无用的微小和细长的三角形。针对以上问题，本</w:t>
      </w:r>
      <w:r w:rsidR="00300320" w:rsidRPr="004D192E">
        <w:rPr>
          <w:rFonts w:asciiTheme="minorEastAsia" w:eastAsiaTheme="minorEastAsia" w:hAnsiTheme="minorEastAsia" w:hint="eastAsia"/>
          <w:lang w:eastAsia="zh-CN"/>
        </w:rPr>
        <w:t>文提出了</w:t>
      </w:r>
      <w:r w:rsidR="00E14A83" w:rsidRPr="004D192E">
        <w:rPr>
          <w:rFonts w:asciiTheme="majorEastAsia" w:eastAsiaTheme="majorEastAsia" w:hAnsiTheme="majorEastAsia" w:cs="宋体" w:hint="eastAsia"/>
          <w:lang w:eastAsia="zh-CN"/>
        </w:rPr>
        <w:t>改进</w:t>
      </w:r>
      <w:r w:rsidR="00E14A83" w:rsidRPr="004D192E">
        <w:rPr>
          <w:rStyle w:val="fontstyle01"/>
          <w:rFonts w:asciiTheme="majorEastAsia" w:eastAsiaTheme="majorEastAsia" w:hAnsiTheme="majorEastAsia"/>
          <w:lang w:eastAsia="zh-CN"/>
        </w:rPr>
        <w:t>Marching</w:t>
      </w:r>
      <w:r w:rsidR="00E14A83" w:rsidRPr="004D192E">
        <w:rPr>
          <w:rFonts w:asciiTheme="majorEastAsia" w:eastAsiaTheme="majorEastAsia" w:hAnsiTheme="majorEastAsia"/>
          <w:color w:val="000000"/>
          <w:lang w:eastAsia="zh-CN"/>
        </w:rPr>
        <w:t xml:space="preserve"> </w:t>
      </w:r>
      <w:r w:rsidR="00E14A83" w:rsidRPr="004D192E">
        <w:rPr>
          <w:rStyle w:val="fontstyle01"/>
          <w:rFonts w:asciiTheme="majorEastAsia" w:eastAsiaTheme="majorEastAsia" w:hAnsiTheme="majorEastAsia"/>
          <w:lang w:eastAsia="zh-CN"/>
        </w:rPr>
        <w:lastRenderedPageBreak/>
        <w:t>Cubes</w:t>
      </w:r>
      <w:r w:rsidR="00E14A83" w:rsidRPr="004D192E">
        <w:rPr>
          <w:rStyle w:val="fontstyle01"/>
          <w:rFonts w:asciiTheme="majorEastAsia" w:eastAsiaTheme="majorEastAsia" w:hAnsiTheme="majorEastAsia" w:hint="eastAsia"/>
          <w:lang w:eastAsia="zh-CN"/>
        </w:rPr>
        <w:t>算法的肿瘤靶区三维重建与可视化方</w:t>
      </w:r>
      <w:r w:rsidR="00E14A83">
        <w:rPr>
          <w:rStyle w:val="fontstyle01"/>
          <w:rFonts w:asciiTheme="majorEastAsia" w:eastAsiaTheme="majorEastAsia" w:hAnsiTheme="majorEastAsia" w:hint="eastAsia"/>
          <w:lang w:eastAsia="zh-CN"/>
        </w:rPr>
        <w:t>法</w:t>
      </w:r>
      <w:r w:rsidR="00E14A83">
        <w:rPr>
          <w:rStyle w:val="fontstyle01"/>
          <w:rFonts w:asciiTheme="majorEastAsia" w:eastAsiaTheme="majorEastAsia" w:hAnsiTheme="majorEastAsia"/>
          <w:lang w:eastAsia="zh-CN"/>
        </w:rPr>
        <w:t xml:space="preserve">: </w:t>
      </w:r>
      <w:r w:rsidR="00E14A83">
        <w:rPr>
          <w:rStyle w:val="fontstyle01"/>
          <w:rFonts w:asciiTheme="majorEastAsia" w:eastAsiaTheme="majorEastAsia" w:hAnsiTheme="majorEastAsia" w:hint="eastAsia"/>
          <w:lang w:eastAsia="zh-CN"/>
        </w:rPr>
        <w:t>首先选择种子三角形，根据这些三角形重建出整个3D轮廓，其次</w:t>
      </w:r>
      <w:r w:rsidR="00E14A83" w:rsidRPr="00671765">
        <w:rPr>
          <w:rStyle w:val="fontstyle01"/>
          <w:rFonts w:asciiTheme="majorEastAsia" w:eastAsiaTheme="majorEastAsia" w:hAnsiTheme="majorEastAsia" w:hint="eastAsia"/>
          <w:lang w:eastAsia="zh-CN"/>
        </w:rPr>
        <w:t>采用</w:t>
      </w:r>
      <w:r w:rsidR="00C3406D">
        <w:rPr>
          <w:rStyle w:val="fontstyle01"/>
          <w:rFonts w:asciiTheme="majorEastAsia" w:eastAsiaTheme="majorEastAsia" w:hAnsiTheme="majorEastAsia" w:hint="eastAsia"/>
          <w:lang w:eastAsia="zh-CN"/>
        </w:rPr>
        <w:t>中点选择</w:t>
      </w:r>
      <w:r w:rsidR="00E14A83" w:rsidRPr="00671765">
        <w:rPr>
          <w:rStyle w:val="fontstyle01"/>
          <w:rFonts w:asciiTheme="majorEastAsia" w:eastAsiaTheme="majorEastAsia" w:hAnsiTheme="majorEastAsia" w:hint="eastAsia"/>
          <w:lang w:eastAsia="zh-CN"/>
        </w:rPr>
        <w:t>法代替线性插值法</w:t>
      </w:r>
      <w:r w:rsidR="00E14A83" w:rsidRPr="00671765">
        <w:rPr>
          <w:rStyle w:val="fontstyle01"/>
          <w:rFonts w:asciiTheme="majorEastAsia" w:eastAsiaTheme="majorEastAsia" w:hAnsiTheme="majorEastAsia"/>
          <w:lang w:eastAsia="zh-CN"/>
        </w:rPr>
        <w:t>,</w:t>
      </w:r>
      <w:r w:rsidR="00E14A83" w:rsidRPr="00671765">
        <w:rPr>
          <w:rStyle w:val="fontstyle01"/>
          <w:rFonts w:asciiTheme="majorEastAsia" w:eastAsiaTheme="majorEastAsia" w:hAnsiTheme="majorEastAsia" w:hint="eastAsia"/>
          <w:lang w:eastAsia="zh-CN"/>
        </w:rPr>
        <w:t>进一步提高三维重建的速度</w:t>
      </w:r>
      <w:r w:rsidR="00E14A83">
        <w:rPr>
          <w:rStyle w:val="fontstyle01"/>
          <w:rFonts w:asciiTheme="majorEastAsia" w:eastAsiaTheme="majorEastAsia" w:hAnsiTheme="majorEastAsia" w:hint="eastAsia"/>
          <w:lang w:eastAsia="zh-CN"/>
        </w:rPr>
        <w:t>，并使轮廓更加光滑，并利用VTK实现三维</w:t>
      </w:r>
      <w:r w:rsidR="00E14A83" w:rsidRPr="00671765">
        <w:rPr>
          <w:rStyle w:val="fontstyle01"/>
          <w:rFonts w:asciiTheme="majorEastAsia" w:eastAsiaTheme="majorEastAsia" w:hAnsiTheme="majorEastAsia" w:hint="eastAsia"/>
          <w:lang w:eastAsia="zh-CN"/>
        </w:rPr>
        <w:t>勾画肿瘤区域</w:t>
      </w:r>
      <w:r w:rsidR="00E14A83">
        <w:rPr>
          <w:rStyle w:val="fontstyle01"/>
          <w:rFonts w:asciiTheme="majorEastAsia" w:eastAsiaTheme="majorEastAsia" w:hAnsiTheme="majorEastAsia" w:hint="eastAsia"/>
          <w:lang w:eastAsia="zh-CN"/>
        </w:rPr>
        <w:t>的显示、旋转、缩放等功能，方便医生在任意角度观察</w:t>
      </w:r>
      <w:r w:rsidR="00E14A83" w:rsidRPr="00671765">
        <w:rPr>
          <w:rStyle w:val="fontstyle01"/>
          <w:rFonts w:asciiTheme="majorEastAsia" w:eastAsiaTheme="majorEastAsia" w:hAnsiTheme="majorEastAsia" w:hint="eastAsia"/>
          <w:lang w:eastAsia="zh-CN"/>
        </w:rPr>
        <w:t>勾画</w:t>
      </w:r>
      <w:r w:rsidR="00E14A83">
        <w:rPr>
          <w:rStyle w:val="fontstyle01"/>
          <w:rFonts w:asciiTheme="majorEastAsia" w:eastAsiaTheme="majorEastAsia" w:hAnsiTheme="majorEastAsia" w:hint="eastAsia"/>
          <w:lang w:eastAsia="zh-CN"/>
        </w:rPr>
        <w:t>的</w:t>
      </w:r>
      <w:r w:rsidR="00E14A83" w:rsidRPr="00671765">
        <w:rPr>
          <w:rStyle w:val="fontstyle01"/>
          <w:rFonts w:asciiTheme="majorEastAsia" w:eastAsiaTheme="majorEastAsia" w:hAnsiTheme="majorEastAsia" w:hint="eastAsia"/>
          <w:lang w:eastAsia="zh-CN"/>
        </w:rPr>
        <w:t>肿瘤区域</w:t>
      </w:r>
      <w:r w:rsidR="00E14A83">
        <w:rPr>
          <w:rStyle w:val="fontstyle01"/>
          <w:rFonts w:asciiTheme="majorEastAsia" w:eastAsiaTheme="majorEastAsia" w:hAnsiTheme="majorEastAsia" w:hint="eastAsia"/>
          <w:lang w:eastAsia="zh-CN"/>
        </w:rPr>
        <w:t>，为准确制定治疗计划提供理论依据和技术支持。</w:t>
      </w:r>
    </w:p>
    <w:p w14:paraId="5127E1F4" w14:textId="77777777" w:rsidR="00F32105" w:rsidRDefault="00F32105">
      <w:pPr>
        <w:pStyle w:val="a3"/>
        <w:spacing w:before="4" w:line="249" w:lineRule="auto"/>
        <w:ind w:left="119" w:right="38" w:firstLine="199"/>
        <w:jc w:val="both"/>
        <w:rPr>
          <w:rStyle w:val="fontstyle01"/>
          <w:rFonts w:asciiTheme="majorEastAsia" w:eastAsiaTheme="majorEastAsia" w:hAnsiTheme="majorEastAsia"/>
          <w:lang w:eastAsia="zh-CN"/>
        </w:rPr>
      </w:pPr>
    </w:p>
    <w:p w14:paraId="2C109ABF" w14:textId="1C2D850B" w:rsidR="00F62C5C" w:rsidRPr="00F32105" w:rsidRDefault="00F32105" w:rsidP="00F32105">
      <w:pPr>
        <w:tabs>
          <w:tab w:val="left" w:pos="2066"/>
        </w:tabs>
        <w:ind w:firstLineChars="100" w:firstLine="200"/>
        <w:rPr>
          <w:rFonts w:asciiTheme="minorEastAsia" w:eastAsiaTheme="minorEastAsia" w:hAnsiTheme="minorEastAsia"/>
          <w:sz w:val="20"/>
          <w:lang w:eastAsia="zh-CN"/>
        </w:rPr>
      </w:pPr>
      <w:r w:rsidRPr="00F32105">
        <w:rPr>
          <w:rFonts w:asciiTheme="minorEastAsia" w:eastAsiaTheme="minorEastAsia" w:hAnsiTheme="minorEastAsia"/>
          <w:sz w:val="20"/>
          <w:lang w:eastAsia="zh-CN"/>
        </w:rPr>
        <w:t>2</w:t>
      </w:r>
      <w:r w:rsidR="00F62C5C" w:rsidRPr="00F32105">
        <w:rPr>
          <w:rFonts w:asciiTheme="minorEastAsia" w:eastAsiaTheme="minorEastAsia" w:hAnsiTheme="minorEastAsia"/>
          <w:sz w:val="20"/>
          <w:lang w:eastAsia="zh-CN"/>
        </w:rPr>
        <w:t xml:space="preserve"> </w:t>
      </w:r>
      <w:r w:rsidR="00F62C5C" w:rsidRPr="00F32105">
        <w:rPr>
          <w:rFonts w:asciiTheme="minorEastAsia" w:eastAsiaTheme="minorEastAsia" w:hAnsiTheme="minorEastAsia" w:hint="eastAsia"/>
          <w:sz w:val="20"/>
          <w:lang w:eastAsia="zh-CN"/>
        </w:rPr>
        <w:t>、改进Marching</w:t>
      </w:r>
      <w:r w:rsidR="00F62C5C" w:rsidRPr="00F32105">
        <w:rPr>
          <w:rFonts w:asciiTheme="minorEastAsia" w:eastAsiaTheme="minorEastAsia" w:hAnsiTheme="minorEastAsia"/>
          <w:sz w:val="20"/>
          <w:lang w:eastAsia="zh-CN"/>
        </w:rPr>
        <w:t xml:space="preserve"> C</w:t>
      </w:r>
      <w:r w:rsidR="00F62C5C" w:rsidRPr="00F32105">
        <w:rPr>
          <w:rFonts w:asciiTheme="minorEastAsia" w:eastAsiaTheme="minorEastAsia" w:hAnsiTheme="minorEastAsia" w:hint="eastAsia"/>
          <w:sz w:val="20"/>
          <w:lang w:eastAsia="zh-CN"/>
        </w:rPr>
        <w:t>ubes算法</w:t>
      </w:r>
    </w:p>
    <w:p w14:paraId="62F1980C" w14:textId="45702304" w:rsidR="00130A30" w:rsidRDefault="008929C5" w:rsidP="007A666B">
      <w:pPr>
        <w:tabs>
          <w:tab w:val="left" w:pos="517"/>
          <w:tab w:val="left" w:pos="519"/>
        </w:tabs>
        <w:spacing w:before="71" w:line="249" w:lineRule="auto"/>
        <w:ind w:left="317" w:right="38" w:firstLineChars="200" w:firstLine="400"/>
        <w:rPr>
          <w:rFonts w:ascii="宋体" w:eastAsia="宋体" w:hAnsi="宋体" w:cs="宋体"/>
          <w:sz w:val="20"/>
          <w:lang w:eastAsia="zh-CN"/>
        </w:rPr>
      </w:pPr>
      <w:r w:rsidRPr="008929C5">
        <w:rPr>
          <w:rFonts w:ascii="宋体" w:eastAsia="宋体" w:hAnsi="宋体" w:cs="宋体" w:hint="eastAsia"/>
          <w:sz w:val="20"/>
          <w:lang w:eastAsia="zh-CN"/>
        </w:rPr>
        <w:t>在</w:t>
      </w:r>
      <w:r>
        <w:rPr>
          <w:rFonts w:ascii="宋体" w:eastAsia="宋体" w:hAnsi="宋体" w:cs="宋体" w:hint="eastAsia"/>
          <w:sz w:val="20"/>
          <w:lang w:eastAsia="zh-CN"/>
        </w:rPr>
        <w:t>传统的</w:t>
      </w:r>
      <w:r w:rsidRPr="008929C5">
        <w:rPr>
          <w:sz w:val="20"/>
          <w:lang w:eastAsia="zh-CN"/>
        </w:rPr>
        <w:t>MC</w:t>
      </w:r>
      <w:r w:rsidRPr="008929C5">
        <w:rPr>
          <w:rFonts w:ascii="宋体" w:eastAsia="宋体" w:hAnsi="宋体" w:cs="宋体" w:hint="eastAsia"/>
          <w:sz w:val="20"/>
          <w:lang w:eastAsia="zh-CN"/>
        </w:rPr>
        <w:t>算法</w:t>
      </w:r>
      <w:r>
        <w:rPr>
          <w:rFonts w:ascii="宋体" w:eastAsia="宋体" w:hAnsi="宋体" w:cs="宋体" w:hint="eastAsia"/>
          <w:sz w:val="20"/>
          <w:lang w:eastAsia="zh-CN"/>
        </w:rPr>
        <w:t>中，</w:t>
      </w:r>
      <w:r w:rsidRPr="008929C5">
        <w:rPr>
          <w:rFonts w:ascii="宋体" w:eastAsia="宋体" w:hAnsi="宋体" w:cs="宋体" w:hint="eastAsia"/>
          <w:sz w:val="20"/>
          <w:lang w:eastAsia="zh-CN"/>
        </w:rPr>
        <w:t>三维重建过程每个立方体的等值面按照其</w:t>
      </w:r>
      <w:r w:rsidRPr="008929C5">
        <w:rPr>
          <w:sz w:val="20"/>
          <w:lang w:eastAsia="zh-CN"/>
        </w:rPr>
        <w:t>15</w:t>
      </w:r>
      <w:r w:rsidRPr="008929C5">
        <w:rPr>
          <w:rFonts w:ascii="宋体" w:eastAsia="宋体" w:hAnsi="宋体" w:cs="宋体" w:hint="eastAsia"/>
          <w:sz w:val="20"/>
          <w:lang w:eastAsia="zh-CN"/>
        </w:rPr>
        <w:t>种基本拓扑进行插值，如图</w:t>
      </w:r>
      <w:r>
        <w:rPr>
          <w:sz w:val="20"/>
          <w:lang w:eastAsia="zh-CN"/>
        </w:rPr>
        <w:t>4</w:t>
      </w:r>
      <w:r w:rsidRPr="008929C5">
        <w:rPr>
          <w:rFonts w:ascii="宋体" w:eastAsia="宋体" w:hAnsi="宋体" w:cs="宋体" w:hint="eastAsia"/>
          <w:sz w:val="20"/>
          <w:lang w:eastAsia="zh-CN"/>
        </w:rPr>
        <w:t>所示</w:t>
      </w:r>
      <w:r>
        <w:rPr>
          <w:rFonts w:ascii="宋体" w:eastAsia="宋体" w:hAnsi="宋体" w:cs="宋体" w:hint="eastAsia"/>
          <w:sz w:val="20"/>
          <w:lang w:eastAsia="zh-CN"/>
        </w:rPr>
        <w:t>。</w:t>
      </w:r>
      <w:r w:rsidR="007A666B">
        <w:rPr>
          <w:rFonts w:ascii="宋体" w:eastAsia="宋体" w:hAnsi="宋体" w:cs="宋体" w:hint="eastAsia"/>
          <w:sz w:val="20"/>
          <w:lang w:eastAsia="zh-CN"/>
        </w:rPr>
        <w:t>其基本原理是</w:t>
      </w:r>
      <w:r w:rsidR="007A666B">
        <w:rPr>
          <w:rFonts w:ascii="宋体" w:eastAsia="宋体" w:hAnsi="宋体" w:cs="宋体"/>
          <w:sz w:val="20"/>
          <w:lang w:eastAsia="zh-CN"/>
        </w:rPr>
        <w:t xml:space="preserve">: </w:t>
      </w:r>
      <w:r w:rsidR="007A666B">
        <w:rPr>
          <w:rFonts w:ascii="宋体" w:eastAsia="宋体" w:hAnsi="宋体" w:cs="宋体" w:hint="eastAsia"/>
          <w:sz w:val="20"/>
          <w:lang w:eastAsia="zh-CN"/>
        </w:rPr>
        <w:t>循环遍历所有标量场数据中的立方体，给每个立方体顶点赋值，即二值化每个顶点，</w:t>
      </w:r>
      <w:r w:rsidR="007A666B" w:rsidRPr="007A666B">
        <w:rPr>
          <w:rFonts w:ascii="宋体" w:eastAsia="宋体" w:hAnsi="宋体" w:cs="宋体" w:hint="eastAsia"/>
          <w:sz w:val="20"/>
          <w:lang w:eastAsia="zh-CN"/>
        </w:rPr>
        <w:t>采用线性插值的方法</w:t>
      </w:r>
      <w:r w:rsidR="007A666B" w:rsidRPr="007A666B">
        <w:rPr>
          <w:rFonts w:ascii="宋体" w:eastAsia="宋体" w:hAnsi="宋体" w:cs="宋体"/>
          <w:sz w:val="20"/>
          <w:lang w:eastAsia="zh-CN"/>
        </w:rPr>
        <w:t>,</w:t>
      </w:r>
      <w:r w:rsidR="007A666B" w:rsidRPr="007A666B">
        <w:rPr>
          <w:rFonts w:ascii="宋体" w:eastAsia="宋体" w:hAnsi="宋体" w:cs="宋体" w:hint="eastAsia"/>
          <w:sz w:val="20"/>
          <w:lang w:eastAsia="zh-CN"/>
        </w:rPr>
        <w:t>计算出各个交点的位置坐标</w:t>
      </w:r>
      <w:r w:rsidR="007A666B">
        <w:rPr>
          <w:rFonts w:ascii="宋体" w:eastAsia="宋体" w:hAnsi="宋体" w:cs="宋体" w:hint="eastAsia"/>
          <w:sz w:val="20"/>
          <w:lang w:eastAsia="zh-CN"/>
        </w:rPr>
        <w:t>，然后</w:t>
      </w:r>
      <w:r w:rsidR="007A666B" w:rsidRPr="007A666B">
        <w:rPr>
          <w:rFonts w:ascii="宋体" w:eastAsia="宋体" w:hAnsi="宋体" w:cs="宋体" w:hint="eastAsia"/>
          <w:sz w:val="20"/>
          <w:lang w:eastAsia="zh-CN"/>
        </w:rPr>
        <w:t>根据</w:t>
      </w:r>
      <w:r w:rsidR="007A666B">
        <w:rPr>
          <w:rFonts w:ascii="宋体" w:eastAsia="宋体" w:hAnsi="宋体" w:cs="宋体" w:hint="eastAsia"/>
          <w:sz w:val="20"/>
          <w:lang w:eastAsia="zh-CN"/>
        </w:rPr>
        <w:t>拓扑结构连接这些点</w:t>
      </w:r>
      <w:r w:rsidR="007A666B" w:rsidRPr="007A666B">
        <w:rPr>
          <w:rFonts w:ascii="宋体" w:eastAsia="宋体" w:hAnsi="宋体" w:cs="宋体" w:hint="eastAsia"/>
          <w:sz w:val="20"/>
          <w:lang w:eastAsia="zh-CN"/>
        </w:rPr>
        <w:t>，</w:t>
      </w:r>
      <w:r w:rsidR="007A666B">
        <w:rPr>
          <w:rFonts w:ascii="宋体" w:eastAsia="宋体" w:hAnsi="宋体" w:cs="宋体" w:hint="eastAsia"/>
          <w:sz w:val="20"/>
          <w:lang w:eastAsia="zh-CN"/>
        </w:rPr>
        <w:t>在立方体中形成0或多个三角面片</w:t>
      </w:r>
      <w:r w:rsidR="007A666B" w:rsidRPr="007A666B">
        <w:rPr>
          <w:rFonts w:ascii="宋体" w:eastAsia="宋体" w:hAnsi="宋体" w:cs="宋体" w:hint="eastAsia"/>
          <w:sz w:val="20"/>
          <w:lang w:eastAsia="zh-CN"/>
        </w:rPr>
        <w:t>，</w:t>
      </w:r>
      <w:r w:rsidR="007A666B">
        <w:rPr>
          <w:rFonts w:ascii="宋体" w:eastAsia="宋体" w:hAnsi="宋体" w:cs="宋体" w:hint="eastAsia"/>
          <w:sz w:val="20"/>
          <w:lang w:eastAsia="zh-CN"/>
        </w:rPr>
        <w:t>最后将这些三角面片拼接成近似的外表面。</w:t>
      </w:r>
    </w:p>
    <w:p w14:paraId="5796B4B4" w14:textId="64844486" w:rsidR="008929C5" w:rsidRDefault="008929C5" w:rsidP="00F62C5C">
      <w:pPr>
        <w:tabs>
          <w:tab w:val="left" w:pos="517"/>
          <w:tab w:val="left" w:pos="519"/>
        </w:tabs>
        <w:spacing w:before="71" w:line="249" w:lineRule="auto"/>
        <w:ind w:left="317" w:right="38"/>
        <w:rPr>
          <w:rFonts w:eastAsiaTheme="minorEastAsia"/>
          <w:sz w:val="20"/>
          <w:lang w:eastAsia="zh-CN"/>
        </w:rPr>
      </w:pPr>
      <w:r>
        <w:rPr>
          <w:rFonts w:hint="eastAsia"/>
          <w:noProof/>
          <w:sz w:val="20"/>
          <w:lang w:eastAsia="zh-CN"/>
        </w:rPr>
        <w:drawing>
          <wp:inline distT="0" distB="0" distL="0" distR="0" wp14:anchorId="7D618392" wp14:editId="28D0922B">
            <wp:extent cx="3111500" cy="1873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c.png"/>
                    <pic:cNvPicPr/>
                  </pic:nvPicPr>
                  <pic:blipFill>
                    <a:blip r:embed="rId8">
                      <a:extLst>
                        <a:ext uri="{28A0092B-C50C-407E-A947-70E740481C1C}">
                          <a14:useLocalDpi xmlns:a14="http://schemas.microsoft.com/office/drawing/2010/main" val="0"/>
                        </a:ext>
                      </a:extLst>
                    </a:blip>
                    <a:stretch>
                      <a:fillRect/>
                    </a:stretch>
                  </pic:blipFill>
                  <pic:spPr>
                    <a:xfrm>
                      <a:off x="0" y="0"/>
                      <a:ext cx="3111500" cy="1873250"/>
                    </a:xfrm>
                    <a:prstGeom prst="rect">
                      <a:avLst/>
                    </a:prstGeom>
                  </pic:spPr>
                </pic:pic>
              </a:graphicData>
            </a:graphic>
          </wp:inline>
        </w:drawing>
      </w:r>
    </w:p>
    <w:p w14:paraId="4145BEC4" w14:textId="04DF9768" w:rsidR="008929C5" w:rsidRPr="008929C5" w:rsidRDefault="008929C5" w:rsidP="008929C5">
      <w:pPr>
        <w:tabs>
          <w:tab w:val="left" w:pos="517"/>
          <w:tab w:val="left" w:pos="519"/>
        </w:tabs>
        <w:spacing w:before="71" w:line="249" w:lineRule="auto"/>
        <w:ind w:left="317" w:right="38"/>
        <w:jc w:val="center"/>
        <w:rPr>
          <w:rFonts w:eastAsiaTheme="minorEastAsia"/>
          <w:sz w:val="20"/>
          <w:lang w:eastAsia="zh-CN"/>
        </w:rPr>
      </w:pPr>
      <w:r w:rsidRPr="00F54841">
        <w:rPr>
          <w:rFonts w:ascii="宋体" w:eastAsia="宋体" w:hAnsi="宋体" w:cs="宋体" w:hint="eastAsia"/>
          <w:sz w:val="19"/>
          <w:lang w:eastAsia="zh-CN"/>
        </w:rPr>
        <w:t>图</w:t>
      </w:r>
      <w:r w:rsidR="008D2784">
        <w:rPr>
          <w:sz w:val="19"/>
          <w:lang w:eastAsia="zh-CN"/>
        </w:rPr>
        <w:t>1</w:t>
      </w:r>
      <w:r>
        <w:rPr>
          <w:sz w:val="19"/>
          <w:lang w:eastAsia="zh-CN"/>
        </w:rPr>
        <w:t xml:space="preserve"> </w:t>
      </w:r>
      <w:r w:rsidR="007C6D17">
        <w:rPr>
          <w:rFonts w:asciiTheme="minorEastAsia" w:eastAsiaTheme="minorEastAsia" w:hAnsiTheme="minorEastAsia" w:hint="eastAsia"/>
          <w:sz w:val="19"/>
          <w:lang w:eastAsia="zh-CN"/>
        </w:rPr>
        <w:t>传统</w:t>
      </w:r>
      <w:r w:rsidRPr="008929C5">
        <w:rPr>
          <w:rFonts w:eastAsiaTheme="minorEastAsia"/>
          <w:sz w:val="20"/>
          <w:lang w:eastAsia="zh-CN"/>
        </w:rPr>
        <w:t xml:space="preserve">MC </w:t>
      </w:r>
      <w:r w:rsidRPr="008929C5">
        <w:rPr>
          <w:rFonts w:eastAsiaTheme="minorEastAsia" w:hint="eastAsia"/>
          <w:sz w:val="20"/>
          <w:lang w:eastAsia="zh-CN"/>
        </w:rPr>
        <w:t>算法的</w:t>
      </w:r>
      <w:r w:rsidRPr="008929C5">
        <w:rPr>
          <w:rFonts w:eastAsiaTheme="minorEastAsia"/>
          <w:sz w:val="20"/>
          <w:lang w:eastAsia="zh-CN"/>
        </w:rPr>
        <w:t xml:space="preserve"> 15 </w:t>
      </w:r>
      <w:r w:rsidR="007C6D17">
        <w:rPr>
          <w:rFonts w:eastAsiaTheme="minorEastAsia" w:hint="eastAsia"/>
          <w:sz w:val="20"/>
          <w:lang w:eastAsia="zh-CN"/>
        </w:rPr>
        <w:t>种拓扑</w:t>
      </w:r>
      <w:r w:rsidR="000036CB">
        <w:rPr>
          <w:rFonts w:ascii="宋体" w:eastAsia="宋体" w:hAnsi="宋体" w:cs="宋体" w:hint="eastAsia"/>
          <w:sz w:val="20"/>
          <w:lang w:eastAsia="zh-CN"/>
        </w:rPr>
        <w:t>结构</w:t>
      </w:r>
    </w:p>
    <w:p w14:paraId="4D485944" w14:textId="506B1DA8" w:rsidR="008D2784" w:rsidRDefault="008D2784" w:rsidP="008D2784">
      <w:pPr>
        <w:pStyle w:val="a3"/>
        <w:spacing w:before="75" w:line="249" w:lineRule="auto"/>
        <w:ind w:left="119" w:right="38" w:firstLine="199"/>
        <w:jc w:val="both"/>
        <w:rPr>
          <w:rFonts w:asciiTheme="minorEastAsia" w:eastAsiaTheme="minorEastAsia" w:hAnsiTheme="minorEastAsia"/>
          <w:lang w:eastAsia="zh-CN"/>
        </w:rPr>
      </w:pPr>
      <w:r>
        <w:rPr>
          <w:rFonts w:asciiTheme="minorEastAsia" w:eastAsiaTheme="minorEastAsia" w:hAnsiTheme="minorEastAsia" w:hint="eastAsia"/>
          <w:lang w:eastAsia="zh-CN"/>
        </w:rPr>
        <w:t>由于传统的MC算法是将所有的立方体全部循环来生成立方体中的等值面，但是由于立方体数据很大，再加上有很多空的立方体，即</w:t>
      </w:r>
      <w:r w:rsidR="00013D87">
        <w:rPr>
          <w:rFonts w:asciiTheme="minorEastAsia" w:eastAsiaTheme="minorEastAsia" w:hAnsiTheme="minorEastAsia" w:hint="eastAsia"/>
          <w:lang w:eastAsia="zh-CN"/>
        </w:rPr>
        <w:t>有不含</w:t>
      </w:r>
      <w:r>
        <w:rPr>
          <w:rFonts w:asciiTheme="minorEastAsia" w:eastAsiaTheme="minorEastAsia" w:hAnsiTheme="minorEastAsia" w:hint="eastAsia"/>
          <w:lang w:eastAsia="zh-CN"/>
        </w:rPr>
        <w:t>等值面的立方体存在，会导致大量的时间浪费，并且MC算法在计算时只是独立处理每个立方体，没有考虑相邻立方体的位置关系，会导致偶尔相邻的立方体之间会存在孔洞的现象，如图5所示，黄色的矩形为缺失的孔洞。已知任何物体的外轮廓都是连续的曲面，在3D重建中亦是如此，因此</w:t>
      </w:r>
      <w:r w:rsidRPr="00194118">
        <w:rPr>
          <w:rFonts w:asciiTheme="minorEastAsia" w:eastAsiaTheme="minorEastAsia" w:hAnsiTheme="minorEastAsia" w:hint="eastAsia"/>
          <w:lang w:eastAsia="zh-CN"/>
        </w:rPr>
        <w:t>经过相邻立方体留下的等值面并不是独立存在的，而是相互连接的</w:t>
      </w:r>
      <w:r>
        <w:rPr>
          <w:rFonts w:asciiTheme="minorEastAsia" w:eastAsiaTheme="minorEastAsia" w:hAnsiTheme="minorEastAsia" w:hint="eastAsia"/>
          <w:lang w:eastAsia="zh-CN"/>
        </w:rPr>
        <w:t>。</w:t>
      </w:r>
    </w:p>
    <w:p w14:paraId="38AF95A3" w14:textId="77777777" w:rsidR="007A666B" w:rsidRDefault="007A666B" w:rsidP="007A666B">
      <w:pPr>
        <w:pStyle w:val="a3"/>
        <w:spacing w:before="75" w:line="249" w:lineRule="auto"/>
        <w:ind w:left="119" w:right="38" w:firstLine="199"/>
        <w:jc w:val="center"/>
        <w:rPr>
          <w:rFonts w:asciiTheme="minorEastAsia" w:eastAsiaTheme="minorEastAsia" w:hAnsiTheme="minorEastAsia"/>
          <w:lang w:eastAsia="zh-CN"/>
        </w:rPr>
      </w:pPr>
      <w:r>
        <w:rPr>
          <w:rFonts w:asciiTheme="minorEastAsia" w:eastAsiaTheme="minorEastAsia" w:hAnsiTheme="minorEastAsia" w:hint="eastAsia"/>
          <w:noProof/>
          <w:lang w:eastAsia="zh-CN"/>
        </w:rPr>
        <w:lastRenderedPageBreak/>
        <w:drawing>
          <wp:inline distT="0" distB="0" distL="0" distR="0" wp14:anchorId="4F2025D3" wp14:editId="1F57F2EF">
            <wp:extent cx="2324303" cy="1651678"/>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chole.png"/>
                    <pic:cNvPicPr/>
                  </pic:nvPicPr>
                  <pic:blipFill>
                    <a:blip r:embed="rId9">
                      <a:extLst>
                        <a:ext uri="{28A0092B-C50C-407E-A947-70E740481C1C}">
                          <a14:useLocalDpi xmlns:a14="http://schemas.microsoft.com/office/drawing/2010/main" val="0"/>
                        </a:ext>
                      </a:extLst>
                    </a:blip>
                    <a:stretch>
                      <a:fillRect/>
                    </a:stretch>
                  </pic:blipFill>
                  <pic:spPr>
                    <a:xfrm>
                      <a:off x="0" y="0"/>
                      <a:ext cx="2353969" cy="1672759"/>
                    </a:xfrm>
                    <a:prstGeom prst="rect">
                      <a:avLst/>
                    </a:prstGeom>
                  </pic:spPr>
                </pic:pic>
              </a:graphicData>
            </a:graphic>
          </wp:inline>
        </w:drawing>
      </w:r>
    </w:p>
    <w:p w14:paraId="430C6F8C" w14:textId="79F60007" w:rsidR="007A666B" w:rsidRDefault="007A666B" w:rsidP="007A666B">
      <w:pPr>
        <w:spacing w:before="10"/>
        <w:jc w:val="center"/>
        <w:rPr>
          <w:rFonts w:ascii="宋体" w:eastAsia="宋体" w:hAnsi="宋体" w:cs="宋体"/>
          <w:sz w:val="19"/>
          <w:lang w:eastAsia="zh-CN"/>
        </w:rPr>
      </w:pPr>
      <w:r w:rsidRPr="00F54841">
        <w:rPr>
          <w:rFonts w:ascii="宋体" w:eastAsia="宋体" w:hAnsi="宋体" w:cs="宋体" w:hint="eastAsia"/>
          <w:sz w:val="19"/>
          <w:lang w:eastAsia="zh-CN"/>
        </w:rPr>
        <w:t>图</w:t>
      </w:r>
      <w:r w:rsidR="008D2784">
        <w:rPr>
          <w:sz w:val="19"/>
          <w:lang w:eastAsia="zh-CN"/>
        </w:rPr>
        <w:t>2</w:t>
      </w:r>
      <w:r w:rsidRPr="00F54841">
        <w:rPr>
          <w:sz w:val="19"/>
          <w:lang w:eastAsia="zh-CN"/>
        </w:rPr>
        <w:t xml:space="preserve"> </w:t>
      </w:r>
      <w:r>
        <w:rPr>
          <w:rFonts w:ascii="宋体" w:eastAsia="宋体" w:hAnsi="宋体" w:cs="宋体" w:hint="eastAsia"/>
          <w:sz w:val="19"/>
          <w:lang w:eastAsia="zh-CN"/>
        </w:rPr>
        <w:t>由于二义性导致产生孔洞例子</w:t>
      </w:r>
    </w:p>
    <w:p w14:paraId="2BAB5C6A" w14:textId="732EB425" w:rsidR="008D2784" w:rsidRDefault="008D2784" w:rsidP="008D2784">
      <w:pPr>
        <w:pStyle w:val="a3"/>
        <w:spacing w:before="75" w:line="249" w:lineRule="auto"/>
        <w:ind w:left="119" w:right="38" w:firstLine="199"/>
        <w:jc w:val="both"/>
        <w:rPr>
          <w:rFonts w:asciiTheme="minorEastAsia" w:eastAsiaTheme="minorEastAsia" w:hAnsiTheme="minorEastAsia"/>
          <w:lang w:eastAsia="zh-CN"/>
        </w:rPr>
      </w:pPr>
      <w:r>
        <w:rPr>
          <w:rFonts w:asciiTheme="minorEastAsia" w:eastAsiaTheme="minorEastAsia" w:hAnsiTheme="minorEastAsia" w:hint="eastAsia"/>
          <w:lang w:eastAsia="zh-CN"/>
        </w:rPr>
        <w:t xml:space="preserve"> 为了解决上述问题本文提出了</w:t>
      </w:r>
      <w:r>
        <w:rPr>
          <w:rStyle w:val="fontstyle01"/>
          <w:rFonts w:asciiTheme="majorEastAsia" w:eastAsiaTheme="majorEastAsia" w:hAnsiTheme="majorEastAsia" w:hint="eastAsia"/>
          <w:lang w:eastAsia="zh-CN"/>
        </w:rPr>
        <w:t>三角形生长的连通</w:t>
      </w:r>
      <w:r>
        <w:rPr>
          <w:rFonts w:asciiTheme="minorEastAsia" w:eastAsiaTheme="minorEastAsia" w:hAnsiTheme="minorEastAsia" w:hint="eastAsia"/>
          <w:lang w:eastAsia="zh-CN"/>
        </w:rPr>
        <w:t>算法，本算法的核心是利用现有等值面在相邻立方体中形成公共边，再</w:t>
      </w:r>
      <w:r w:rsidRPr="00671765">
        <w:rPr>
          <w:rStyle w:val="fontstyle01"/>
          <w:rFonts w:asciiTheme="majorEastAsia" w:eastAsiaTheme="majorEastAsia" w:hAnsiTheme="majorEastAsia" w:hint="eastAsia"/>
          <w:lang w:eastAsia="zh-CN"/>
        </w:rPr>
        <w:t>依据体表面具有连通性理论</w:t>
      </w:r>
      <w:r>
        <w:rPr>
          <w:rFonts w:asciiTheme="minorEastAsia" w:eastAsiaTheme="minorEastAsia" w:hAnsiTheme="minorEastAsia" w:hint="eastAsia"/>
          <w:lang w:eastAsia="zh-CN"/>
        </w:rPr>
        <w:t>再在相邻立方体中生成等值面。如图</w:t>
      </w:r>
      <w:r>
        <w:rPr>
          <w:rFonts w:asciiTheme="minorEastAsia" w:eastAsiaTheme="minorEastAsia" w:hAnsiTheme="minorEastAsia"/>
          <w:lang w:eastAsia="zh-CN"/>
        </w:rPr>
        <w:t>3</w:t>
      </w:r>
      <w:r>
        <w:rPr>
          <w:rFonts w:asciiTheme="minorEastAsia" w:eastAsiaTheme="minorEastAsia" w:hAnsiTheme="minorEastAsia" w:hint="eastAsia"/>
          <w:lang w:eastAsia="zh-CN"/>
        </w:rPr>
        <w:t>所示，两个立方体包含同一个面ABCD，如果4个顶点不是同时大于或小于给定的值，则种子三角形共边相邻的立方体中也包含等值面。</w:t>
      </w:r>
      <w:r w:rsidRPr="008D2784">
        <w:rPr>
          <w:rFonts w:asciiTheme="minorEastAsia" w:eastAsiaTheme="minorEastAsia" w:hAnsiTheme="minorEastAsia" w:hint="eastAsia"/>
          <w:lang w:eastAsia="zh-CN"/>
        </w:rPr>
        <w:t>线段</w:t>
      </w:r>
      <w:r>
        <w:rPr>
          <w:rFonts w:asciiTheme="minorEastAsia" w:eastAsiaTheme="minorEastAsia" w:hAnsiTheme="minorEastAsia" w:hint="eastAsia"/>
          <w:lang w:eastAsia="zh-CN"/>
        </w:rPr>
        <w:t>EF</w:t>
      </w:r>
      <w:r w:rsidRPr="008D2784">
        <w:rPr>
          <w:rFonts w:asciiTheme="minorEastAsia" w:eastAsiaTheme="minorEastAsia" w:hAnsiTheme="minorEastAsia" w:hint="eastAsia"/>
          <w:lang w:eastAsia="zh-CN"/>
        </w:rPr>
        <w:t>为</w:t>
      </w:r>
      <w:r>
        <w:rPr>
          <w:rFonts w:asciiTheme="minorEastAsia" w:eastAsiaTheme="minorEastAsia" w:hAnsiTheme="minorEastAsia" w:hint="eastAsia"/>
          <w:lang w:eastAsia="zh-CN"/>
        </w:rPr>
        <w:t>种子三角形在公共面</w:t>
      </w:r>
      <w:r w:rsidRPr="008D2784">
        <w:rPr>
          <w:rFonts w:asciiTheme="minorEastAsia" w:eastAsiaTheme="minorEastAsia" w:hAnsiTheme="minorEastAsia" w:hint="eastAsia"/>
          <w:lang w:eastAsia="zh-CN"/>
        </w:rPr>
        <w:t>的交线，因为该面同属于右面的</w:t>
      </w:r>
      <w:r>
        <w:rPr>
          <w:rFonts w:asciiTheme="minorEastAsia" w:eastAsiaTheme="minorEastAsia" w:hAnsiTheme="minorEastAsia" w:hint="eastAsia"/>
          <w:lang w:eastAsia="zh-CN"/>
        </w:rPr>
        <w:t>立方体</w:t>
      </w:r>
      <w:r w:rsidRPr="008D2784">
        <w:rPr>
          <w:rFonts w:asciiTheme="minorEastAsia" w:eastAsiaTheme="minorEastAsia" w:hAnsiTheme="minorEastAsia" w:hint="eastAsia"/>
          <w:lang w:eastAsia="zh-CN"/>
        </w:rPr>
        <w:t>，所以在右面</w:t>
      </w:r>
      <w:r>
        <w:rPr>
          <w:rFonts w:asciiTheme="minorEastAsia" w:eastAsiaTheme="minorEastAsia" w:hAnsiTheme="minorEastAsia" w:hint="eastAsia"/>
          <w:lang w:eastAsia="zh-CN"/>
        </w:rPr>
        <w:t>立方体</w:t>
      </w:r>
      <w:r w:rsidRPr="008D2784">
        <w:rPr>
          <w:rFonts w:asciiTheme="minorEastAsia" w:eastAsiaTheme="minorEastAsia" w:hAnsiTheme="minorEastAsia" w:hint="eastAsia"/>
          <w:lang w:eastAsia="zh-CN"/>
        </w:rPr>
        <w:t>中的等值面也必然与此面相交于该交线。由此证明在</w:t>
      </w:r>
      <w:r>
        <w:rPr>
          <w:rFonts w:asciiTheme="minorEastAsia" w:eastAsiaTheme="minorEastAsia" w:hAnsiTheme="minorEastAsia" w:hint="eastAsia"/>
          <w:lang w:eastAsia="zh-CN"/>
        </w:rPr>
        <w:t>右面的体素中也含有等值面。</w:t>
      </w:r>
    </w:p>
    <w:p w14:paraId="5CEA4978" w14:textId="7AE59089" w:rsidR="008D2784" w:rsidRDefault="008D2784" w:rsidP="008D2784">
      <w:pPr>
        <w:pStyle w:val="a3"/>
        <w:spacing w:before="75" w:line="249" w:lineRule="auto"/>
        <w:ind w:left="119" w:right="38" w:firstLine="199"/>
        <w:jc w:val="center"/>
        <w:rPr>
          <w:rFonts w:asciiTheme="minorEastAsia" w:eastAsiaTheme="minorEastAsia" w:hAnsiTheme="minorEastAsia"/>
          <w:lang w:eastAsia="zh-CN"/>
        </w:rPr>
      </w:pPr>
      <w:r>
        <w:rPr>
          <w:noProof/>
          <w:lang w:eastAsia="zh-CN"/>
        </w:rPr>
        <w:drawing>
          <wp:inline distT="0" distB="0" distL="0" distR="0" wp14:anchorId="13BC5A77" wp14:editId="0982D905">
            <wp:extent cx="2524100" cy="1749871"/>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074" cy="1775504"/>
                    </a:xfrm>
                    <a:prstGeom prst="rect">
                      <a:avLst/>
                    </a:prstGeom>
                  </pic:spPr>
                </pic:pic>
              </a:graphicData>
            </a:graphic>
          </wp:inline>
        </w:drawing>
      </w:r>
    </w:p>
    <w:p w14:paraId="53E6C384" w14:textId="4422489F" w:rsidR="008D2784" w:rsidRPr="000036CB" w:rsidRDefault="008D2784" w:rsidP="000036CB">
      <w:pPr>
        <w:spacing w:before="10"/>
        <w:jc w:val="center"/>
        <w:rPr>
          <w:rFonts w:ascii="宋体" w:eastAsia="宋体" w:hAnsi="宋体" w:cs="宋体"/>
          <w:sz w:val="19"/>
          <w:lang w:eastAsia="zh-CN"/>
        </w:rPr>
      </w:pPr>
      <w:r w:rsidRPr="00F54841">
        <w:rPr>
          <w:rFonts w:ascii="宋体" w:eastAsia="宋体" w:hAnsi="宋体" w:cs="宋体" w:hint="eastAsia"/>
          <w:sz w:val="19"/>
          <w:lang w:eastAsia="zh-CN"/>
        </w:rPr>
        <w:t>图</w:t>
      </w:r>
      <w:r>
        <w:rPr>
          <w:sz w:val="19"/>
          <w:lang w:eastAsia="zh-CN"/>
        </w:rPr>
        <w:t>3</w:t>
      </w:r>
      <w:r w:rsidRPr="00F54841">
        <w:rPr>
          <w:sz w:val="19"/>
          <w:lang w:eastAsia="zh-CN"/>
        </w:rPr>
        <w:t xml:space="preserve"> </w:t>
      </w:r>
      <w:r>
        <w:rPr>
          <w:rFonts w:asciiTheme="minorEastAsia" w:eastAsiaTheme="minorEastAsia" w:hAnsiTheme="minorEastAsia" w:hint="eastAsia"/>
          <w:sz w:val="19"/>
          <w:lang w:eastAsia="zh-CN"/>
        </w:rPr>
        <w:t>相邻立方体等值面</w:t>
      </w:r>
      <w:r w:rsidR="008D3881">
        <w:rPr>
          <w:rFonts w:asciiTheme="minorEastAsia" w:eastAsiaTheme="minorEastAsia" w:hAnsiTheme="minorEastAsia" w:hint="eastAsia"/>
          <w:sz w:val="19"/>
          <w:lang w:eastAsia="zh-CN"/>
        </w:rPr>
        <w:t>交线</w:t>
      </w:r>
      <w:r>
        <w:rPr>
          <w:rFonts w:asciiTheme="minorEastAsia" w:eastAsiaTheme="minorEastAsia" w:hAnsiTheme="minorEastAsia" w:hint="eastAsia"/>
          <w:sz w:val="19"/>
          <w:lang w:eastAsia="zh-CN"/>
        </w:rPr>
        <w:t>例子</w:t>
      </w:r>
    </w:p>
    <w:p w14:paraId="68051490" w14:textId="1F576AB6" w:rsidR="008D2784" w:rsidRDefault="008D3881" w:rsidP="008D2784">
      <w:pPr>
        <w:pStyle w:val="a3"/>
        <w:spacing w:before="75" w:line="249" w:lineRule="auto"/>
        <w:ind w:left="119" w:right="38" w:firstLine="199"/>
        <w:jc w:val="both"/>
        <w:rPr>
          <w:rFonts w:asciiTheme="minorEastAsia" w:eastAsiaTheme="minorEastAsia" w:hAnsiTheme="minorEastAsia"/>
          <w:lang w:eastAsia="zh-CN"/>
        </w:rPr>
      </w:pPr>
      <w:r>
        <w:rPr>
          <w:rFonts w:asciiTheme="minorEastAsia" w:eastAsiaTheme="minorEastAsia" w:hAnsiTheme="minorEastAsia" w:hint="eastAsia"/>
          <w:lang w:eastAsia="zh-CN"/>
        </w:rPr>
        <w:t>立方体六个面中是否存在等值面交线可以通过判断四个顶点的状态。四个顶点状态只有如下四种状态即图4所示，一个顶点和其他顶点状态不同有一种情况，两个顶点和其他顶点状态不同有两种情况，其他为所有顶点状态相同，因此处于</w:t>
      </w:r>
      <w:r>
        <w:rPr>
          <w:rFonts w:asciiTheme="minorEastAsia" w:eastAsiaTheme="minorEastAsia" w:hAnsiTheme="minorEastAsia"/>
          <w:lang w:eastAsia="zh-CN"/>
        </w:rPr>
        <w:t>1</w:t>
      </w:r>
      <w:r>
        <w:rPr>
          <w:rFonts w:asciiTheme="minorEastAsia" w:eastAsiaTheme="minorEastAsia" w:hAnsiTheme="minorEastAsia" w:hint="eastAsia"/>
          <w:lang w:eastAsia="zh-CN"/>
        </w:rPr>
        <w:t>、2、3三种状态中任意一种，则与种子三角形公共面</w:t>
      </w:r>
      <w:r w:rsidRPr="008D2784">
        <w:rPr>
          <w:rFonts w:asciiTheme="minorEastAsia" w:eastAsiaTheme="minorEastAsia" w:hAnsiTheme="minorEastAsia" w:hint="eastAsia"/>
          <w:lang w:eastAsia="zh-CN"/>
        </w:rPr>
        <w:t>交线</w:t>
      </w:r>
      <w:r>
        <w:rPr>
          <w:rFonts w:asciiTheme="minorEastAsia" w:eastAsiaTheme="minorEastAsia" w:hAnsiTheme="minorEastAsia" w:hint="eastAsia"/>
          <w:lang w:eastAsia="zh-CN"/>
        </w:rPr>
        <w:t>的立方体中就包含等值面。</w:t>
      </w:r>
    </w:p>
    <w:p w14:paraId="7A12A778" w14:textId="6CA7789D" w:rsidR="007A666B" w:rsidRDefault="008D3881">
      <w:pPr>
        <w:pStyle w:val="a3"/>
        <w:spacing w:before="75" w:line="249" w:lineRule="auto"/>
        <w:ind w:left="119" w:right="38" w:firstLine="199"/>
        <w:jc w:val="both"/>
        <w:rPr>
          <w:rFonts w:asciiTheme="minorEastAsia" w:eastAsiaTheme="minorEastAsia" w:hAnsiTheme="minorEastAsia"/>
          <w:lang w:eastAsia="zh-CN"/>
        </w:rPr>
      </w:pPr>
      <w:r>
        <w:rPr>
          <w:rFonts w:asciiTheme="minorEastAsia" w:eastAsiaTheme="minorEastAsia" w:hAnsiTheme="minorEastAsia" w:hint="eastAsia"/>
          <w:noProof/>
          <w:lang w:eastAsia="zh-CN"/>
        </w:rPr>
        <w:drawing>
          <wp:inline distT="0" distB="0" distL="0" distR="0" wp14:anchorId="7034DCEE" wp14:editId="6D8A45DF">
            <wp:extent cx="3111500" cy="8788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c2.png"/>
                    <pic:cNvPicPr/>
                  </pic:nvPicPr>
                  <pic:blipFill>
                    <a:blip r:embed="rId11">
                      <a:extLst>
                        <a:ext uri="{28A0092B-C50C-407E-A947-70E740481C1C}">
                          <a14:useLocalDpi xmlns:a14="http://schemas.microsoft.com/office/drawing/2010/main" val="0"/>
                        </a:ext>
                      </a:extLst>
                    </a:blip>
                    <a:stretch>
                      <a:fillRect/>
                    </a:stretch>
                  </pic:blipFill>
                  <pic:spPr>
                    <a:xfrm>
                      <a:off x="0" y="0"/>
                      <a:ext cx="3111500" cy="878840"/>
                    </a:xfrm>
                    <a:prstGeom prst="rect">
                      <a:avLst/>
                    </a:prstGeom>
                  </pic:spPr>
                </pic:pic>
              </a:graphicData>
            </a:graphic>
          </wp:inline>
        </w:drawing>
      </w:r>
    </w:p>
    <w:p w14:paraId="6FCB21EF" w14:textId="719B7FA3" w:rsidR="008D3881" w:rsidRDefault="008D3881" w:rsidP="008D3881">
      <w:pPr>
        <w:pStyle w:val="a3"/>
        <w:spacing w:before="75" w:line="249" w:lineRule="auto"/>
        <w:ind w:left="119" w:right="38" w:firstLine="199"/>
        <w:jc w:val="center"/>
        <w:rPr>
          <w:rFonts w:asciiTheme="minorEastAsia" w:eastAsiaTheme="minorEastAsia" w:hAnsiTheme="minorEastAsia"/>
          <w:lang w:eastAsia="zh-CN"/>
        </w:rPr>
      </w:pPr>
      <w:r>
        <w:rPr>
          <w:rFonts w:asciiTheme="minorEastAsia" w:eastAsiaTheme="minorEastAsia" w:hAnsiTheme="minorEastAsia" w:hint="eastAsia"/>
          <w:lang w:eastAsia="zh-CN"/>
        </w:rPr>
        <w:t>图4</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立方体与种子三角形交线的情况</w:t>
      </w:r>
    </w:p>
    <w:p w14:paraId="0490904A" w14:textId="1B552A07" w:rsidR="007A3DAB" w:rsidRDefault="000036CB" w:rsidP="007A3DAB">
      <w:pPr>
        <w:pStyle w:val="a3"/>
        <w:spacing w:before="75" w:line="249" w:lineRule="auto"/>
        <w:ind w:left="119" w:right="38" w:firstLine="199"/>
        <w:rPr>
          <w:rFonts w:asciiTheme="minorEastAsia" w:eastAsiaTheme="minorEastAsia" w:hAnsiTheme="minorEastAsia"/>
          <w:lang w:eastAsia="zh-CN"/>
        </w:rPr>
      </w:pPr>
      <w:r>
        <w:rPr>
          <w:rFonts w:asciiTheme="minorEastAsia" w:eastAsiaTheme="minorEastAsia" w:hAnsiTheme="minorEastAsia" w:hint="eastAsia"/>
          <w:lang w:eastAsia="zh-CN"/>
        </w:rPr>
        <w:t>本文的算法利用连通队列和</w:t>
      </w:r>
      <w:r w:rsidR="00A741C8" w:rsidRPr="00A741C8">
        <w:rPr>
          <w:rFonts w:asciiTheme="minorEastAsia" w:eastAsiaTheme="minorEastAsia" w:hAnsiTheme="minorEastAsia" w:hint="eastAsia"/>
          <w:lang w:eastAsia="zh-CN"/>
        </w:rPr>
        <w:t>散列表</w:t>
      </w:r>
      <w:r>
        <w:rPr>
          <w:rFonts w:asciiTheme="minorEastAsia" w:eastAsiaTheme="minorEastAsia" w:hAnsiTheme="minorEastAsia" w:hint="eastAsia"/>
          <w:lang w:eastAsia="zh-CN"/>
        </w:rPr>
        <w:t>来辅助整个重建过程。连通队列存储种子三角形信息及相邻立方体相交线信息，</w:t>
      </w:r>
      <w:r w:rsidR="00A741C8">
        <w:rPr>
          <w:rFonts w:asciiTheme="minorEastAsia" w:eastAsiaTheme="minorEastAsia" w:hAnsiTheme="minorEastAsia" w:hint="eastAsia"/>
          <w:lang w:eastAsia="zh-CN"/>
        </w:rPr>
        <w:t>散列</w:t>
      </w:r>
      <w:r w:rsidR="00A741C8" w:rsidRPr="008B5339">
        <w:rPr>
          <w:rFonts w:asciiTheme="minorEastAsia" w:eastAsiaTheme="minorEastAsia" w:hAnsiTheme="minorEastAsia" w:hint="eastAsia"/>
          <w:lang w:eastAsia="zh-CN"/>
        </w:rPr>
        <w:t>表</w:t>
      </w:r>
      <w:r>
        <w:rPr>
          <w:rFonts w:asciiTheme="minorEastAsia" w:eastAsiaTheme="minorEastAsia" w:hAnsiTheme="minorEastAsia" w:hint="eastAsia"/>
          <w:lang w:eastAsia="zh-CN"/>
        </w:rPr>
        <w:t>存储每个立方体顶点状态和坐标及种子三角形相关</w:t>
      </w:r>
      <w:r w:rsidR="00A741C8">
        <w:rPr>
          <w:rFonts w:asciiTheme="minorEastAsia" w:eastAsiaTheme="minorEastAsia" w:hAnsiTheme="minorEastAsia" w:hint="eastAsia"/>
          <w:lang w:eastAsia="zh-CN"/>
        </w:rPr>
        <w:t>信息</w:t>
      </w:r>
      <w:r>
        <w:rPr>
          <w:rFonts w:asciiTheme="minorEastAsia" w:eastAsiaTheme="minorEastAsia" w:hAnsiTheme="minorEastAsia" w:hint="eastAsia"/>
          <w:lang w:eastAsia="zh-CN"/>
        </w:rPr>
        <w:t>。算法实现步骤为：</w:t>
      </w:r>
    </w:p>
    <w:p w14:paraId="52002D14" w14:textId="074BF4A3" w:rsidR="000036CB" w:rsidRDefault="000036CB" w:rsidP="00A741C8">
      <w:pPr>
        <w:pStyle w:val="a3"/>
        <w:numPr>
          <w:ilvl w:val="0"/>
          <w:numId w:val="11"/>
        </w:numPr>
        <w:spacing w:before="75" w:line="249" w:lineRule="auto"/>
        <w:ind w:right="38"/>
        <w:rPr>
          <w:rFonts w:asciiTheme="minorEastAsia" w:eastAsiaTheme="minorEastAsia" w:hAnsiTheme="minorEastAsia"/>
          <w:lang w:eastAsia="zh-CN"/>
        </w:rPr>
      </w:pPr>
      <w:r>
        <w:rPr>
          <w:rFonts w:asciiTheme="minorEastAsia" w:eastAsiaTheme="minorEastAsia" w:hAnsiTheme="minorEastAsia" w:hint="eastAsia"/>
          <w:lang w:eastAsia="zh-CN"/>
        </w:rPr>
        <w:t>选择种子三角形并将种子三角形信息及相邻立方体相交线信息放入连通队列</w:t>
      </w:r>
      <w:r w:rsidR="00A741C8">
        <w:rPr>
          <w:rFonts w:asciiTheme="minorEastAsia" w:eastAsiaTheme="minorEastAsia" w:hAnsiTheme="minorEastAsia" w:hint="eastAsia"/>
          <w:lang w:eastAsia="zh-CN"/>
        </w:rPr>
        <w:t>，并加入</w:t>
      </w:r>
      <w:r w:rsidR="00A741C8" w:rsidRPr="00A741C8">
        <w:rPr>
          <w:rFonts w:asciiTheme="minorEastAsia" w:eastAsiaTheme="minorEastAsia" w:hAnsiTheme="minorEastAsia" w:hint="eastAsia"/>
          <w:lang w:eastAsia="zh-CN"/>
        </w:rPr>
        <w:t>散列表</w:t>
      </w:r>
      <w:r w:rsidR="00A741C8">
        <w:rPr>
          <w:rFonts w:asciiTheme="minorEastAsia" w:eastAsiaTheme="minorEastAsia" w:hAnsiTheme="minorEastAsia" w:hint="eastAsia"/>
          <w:lang w:eastAsia="zh-CN"/>
        </w:rPr>
        <w:t>中</w:t>
      </w:r>
      <w:r>
        <w:rPr>
          <w:rFonts w:asciiTheme="minorEastAsia" w:eastAsiaTheme="minorEastAsia" w:hAnsiTheme="minorEastAsia" w:hint="eastAsia"/>
          <w:lang w:eastAsia="zh-CN"/>
        </w:rPr>
        <w:t>。</w:t>
      </w:r>
    </w:p>
    <w:p w14:paraId="05A09507" w14:textId="77777777" w:rsidR="00A741C8" w:rsidRDefault="000036CB" w:rsidP="000036CB">
      <w:pPr>
        <w:pStyle w:val="a3"/>
        <w:numPr>
          <w:ilvl w:val="0"/>
          <w:numId w:val="11"/>
        </w:numPr>
        <w:spacing w:before="75" w:line="249" w:lineRule="auto"/>
        <w:ind w:right="38"/>
        <w:rPr>
          <w:rFonts w:asciiTheme="minorEastAsia" w:eastAsiaTheme="minorEastAsia" w:hAnsiTheme="minorEastAsia"/>
          <w:lang w:eastAsia="zh-CN"/>
        </w:rPr>
      </w:pPr>
      <w:r>
        <w:rPr>
          <w:rFonts w:asciiTheme="minorEastAsia" w:eastAsiaTheme="minorEastAsia" w:hAnsiTheme="minorEastAsia" w:hint="eastAsia"/>
          <w:lang w:eastAsia="zh-CN"/>
        </w:rPr>
        <w:t>从连通队列中取出种子三角形及交线信息，根据拓扑结构对立方体边进行插值，并连接</w:t>
      </w:r>
      <w:r w:rsidR="008B5339">
        <w:rPr>
          <w:rFonts w:asciiTheme="minorEastAsia" w:eastAsiaTheme="minorEastAsia" w:hAnsiTheme="minorEastAsia" w:hint="eastAsia"/>
          <w:lang w:eastAsia="zh-CN"/>
        </w:rPr>
        <w:t>交点</w:t>
      </w:r>
      <w:r w:rsidR="008B5339">
        <w:rPr>
          <w:rFonts w:asciiTheme="minorEastAsia" w:eastAsiaTheme="minorEastAsia" w:hAnsiTheme="minorEastAsia" w:hint="eastAsia"/>
          <w:lang w:eastAsia="zh-CN"/>
        </w:rPr>
        <w:lastRenderedPageBreak/>
        <w:t>形成新的三角等值面</w:t>
      </w:r>
      <w:r w:rsidR="00A741C8">
        <w:rPr>
          <w:rFonts w:asciiTheme="minorEastAsia" w:eastAsiaTheme="minorEastAsia" w:hAnsiTheme="minorEastAsia" w:hint="eastAsia"/>
          <w:lang w:eastAsia="zh-CN"/>
        </w:rPr>
        <w:t>。</w:t>
      </w:r>
    </w:p>
    <w:p w14:paraId="75E0FB1D" w14:textId="6B3604EB" w:rsidR="000036CB" w:rsidRDefault="00A741C8" w:rsidP="000036CB">
      <w:pPr>
        <w:pStyle w:val="a3"/>
        <w:numPr>
          <w:ilvl w:val="0"/>
          <w:numId w:val="11"/>
        </w:numPr>
        <w:spacing w:before="75" w:line="249" w:lineRule="auto"/>
        <w:ind w:right="38"/>
        <w:rPr>
          <w:rFonts w:asciiTheme="minorEastAsia" w:eastAsiaTheme="minorEastAsia" w:hAnsiTheme="minorEastAsia"/>
          <w:lang w:eastAsia="zh-CN"/>
        </w:rPr>
      </w:pPr>
      <w:r>
        <w:rPr>
          <w:rFonts w:asciiTheme="minorEastAsia" w:eastAsiaTheme="minorEastAsia" w:hAnsiTheme="minorEastAsia" w:hint="eastAsia"/>
          <w:lang w:eastAsia="zh-CN"/>
        </w:rPr>
        <w:t>将步骤2形成的三角形信息及相邻立方体相交线信息</w:t>
      </w:r>
      <w:r w:rsidR="008B5339">
        <w:rPr>
          <w:rFonts w:asciiTheme="minorEastAsia" w:eastAsiaTheme="minorEastAsia" w:hAnsiTheme="minorEastAsia" w:hint="eastAsia"/>
          <w:lang w:eastAsia="zh-CN"/>
        </w:rPr>
        <w:t>放入</w:t>
      </w:r>
      <w:r>
        <w:rPr>
          <w:rFonts w:asciiTheme="minorEastAsia" w:eastAsiaTheme="minorEastAsia" w:hAnsiTheme="minorEastAsia" w:hint="eastAsia"/>
          <w:lang w:eastAsia="zh-CN"/>
        </w:rPr>
        <w:t>队列</w:t>
      </w:r>
      <w:r w:rsidR="008B5339">
        <w:rPr>
          <w:rFonts w:asciiTheme="minorEastAsia" w:eastAsiaTheme="minorEastAsia" w:hAnsiTheme="minorEastAsia" w:hint="eastAsia"/>
          <w:lang w:eastAsia="zh-CN"/>
        </w:rPr>
        <w:t>中</w:t>
      </w:r>
      <w:r>
        <w:rPr>
          <w:rFonts w:asciiTheme="minorEastAsia" w:eastAsiaTheme="minorEastAsia" w:hAnsiTheme="minorEastAsia" w:hint="eastAsia"/>
          <w:lang w:eastAsia="zh-CN"/>
        </w:rPr>
        <w:t>，同时将种子三角形及交线信息及对应的立方体顶点状态和坐标信息放入</w:t>
      </w:r>
      <w:r w:rsidRPr="00A741C8">
        <w:rPr>
          <w:rFonts w:asciiTheme="minorEastAsia" w:eastAsiaTheme="minorEastAsia" w:hAnsiTheme="minorEastAsia" w:hint="eastAsia"/>
          <w:lang w:eastAsia="zh-CN"/>
        </w:rPr>
        <w:t>散列表</w:t>
      </w:r>
      <w:r>
        <w:rPr>
          <w:rFonts w:asciiTheme="minorEastAsia" w:eastAsiaTheme="minorEastAsia" w:hAnsiTheme="minorEastAsia" w:hint="eastAsia"/>
          <w:lang w:eastAsia="zh-CN"/>
        </w:rPr>
        <w:t>中。</w:t>
      </w:r>
    </w:p>
    <w:p w14:paraId="1267A548" w14:textId="61B2DE44" w:rsidR="00905D24" w:rsidRDefault="00905D24" w:rsidP="000036CB">
      <w:pPr>
        <w:pStyle w:val="a3"/>
        <w:numPr>
          <w:ilvl w:val="0"/>
          <w:numId w:val="11"/>
        </w:numPr>
        <w:spacing w:before="75" w:line="249" w:lineRule="auto"/>
        <w:ind w:right="38"/>
        <w:rPr>
          <w:rFonts w:asciiTheme="minorEastAsia" w:eastAsiaTheme="minorEastAsia" w:hAnsiTheme="minorEastAsia"/>
          <w:lang w:eastAsia="zh-CN"/>
        </w:rPr>
      </w:pPr>
      <w:r>
        <w:rPr>
          <w:rFonts w:asciiTheme="minorEastAsia" w:eastAsiaTheme="minorEastAsia" w:hAnsiTheme="minorEastAsia" w:hint="eastAsia"/>
          <w:lang w:eastAsia="zh-CN"/>
        </w:rPr>
        <w:t>重复步骤2和</w:t>
      </w:r>
      <w:r>
        <w:rPr>
          <w:rFonts w:asciiTheme="minorEastAsia" w:eastAsiaTheme="minorEastAsia" w:hAnsiTheme="minorEastAsia"/>
          <w:lang w:eastAsia="zh-CN"/>
        </w:rPr>
        <w:t>3</w:t>
      </w:r>
      <w:r>
        <w:rPr>
          <w:rFonts w:asciiTheme="minorEastAsia" w:eastAsiaTheme="minorEastAsia" w:hAnsiTheme="minorEastAsia" w:hint="eastAsia"/>
          <w:lang w:eastAsia="zh-CN"/>
        </w:rPr>
        <w:t>，当队列为空时则算法停止。</w:t>
      </w:r>
    </w:p>
    <w:p w14:paraId="2605BCAF" w14:textId="57C4A367" w:rsidR="00905D24" w:rsidRDefault="00905D24" w:rsidP="00905D24">
      <w:pPr>
        <w:pStyle w:val="a3"/>
        <w:spacing w:before="75" w:line="249" w:lineRule="auto"/>
        <w:ind w:left="318" w:right="38"/>
        <w:rPr>
          <w:rFonts w:asciiTheme="minorEastAsia" w:eastAsiaTheme="minorEastAsia" w:hAnsiTheme="minorEastAsia"/>
          <w:lang w:eastAsia="zh-CN"/>
        </w:rPr>
      </w:pPr>
      <w:r>
        <w:rPr>
          <w:rFonts w:asciiTheme="minorEastAsia" w:eastAsiaTheme="minorEastAsia" w:hAnsiTheme="minorEastAsia" w:hint="eastAsia"/>
          <w:lang w:eastAsia="zh-CN"/>
        </w:rPr>
        <w:t>算法流程图如图5所示。</w:t>
      </w:r>
    </w:p>
    <w:p w14:paraId="2DBD9B88" w14:textId="2B7B5646" w:rsidR="00905D24" w:rsidRDefault="005B67AF" w:rsidP="00905D24">
      <w:pPr>
        <w:pStyle w:val="a3"/>
        <w:spacing w:before="75" w:line="249" w:lineRule="auto"/>
        <w:ind w:left="318" w:right="38"/>
        <w:rPr>
          <w:rFonts w:asciiTheme="minorEastAsia" w:eastAsiaTheme="minorEastAsia" w:hAnsiTheme="minorEastAsia"/>
          <w:lang w:eastAsia="zh-CN"/>
        </w:rPr>
      </w:pPr>
      <w:r>
        <w:rPr>
          <w:noProof/>
          <w:lang w:eastAsia="zh-CN"/>
        </w:rPr>
        <w:drawing>
          <wp:inline distT="0" distB="0" distL="0" distR="0" wp14:anchorId="4C3326FF" wp14:editId="55CEF834">
            <wp:extent cx="3111500" cy="24707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500" cy="2470785"/>
                    </a:xfrm>
                    <a:prstGeom prst="rect">
                      <a:avLst/>
                    </a:prstGeom>
                  </pic:spPr>
                </pic:pic>
              </a:graphicData>
            </a:graphic>
          </wp:inline>
        </w:drawing>
      </w:r>
    </w:p>
    <w:p w14:paraId="35A9859C" w14:textId="385D8B73" w:rsidR="005B67AF" w:rsidRDefault="005B67AF" w:rsidP="005B67AF">
      <w:pPr>
        <w:pStyle w:val="a3"/>
        <w:spacing w:before="75" w:line="249" w:lineRule="auto"/>
        <w:ind w:left="318" w:right="38"/>
        <w:jc w:val="center"/>
        <w:rPr>
          <w:rFonts w:ascii="宋体" w:eastAsia="宋体" w:hAnsi="宋体" w:cs="宋体"/>
          <w:sz w:val="19"/>
          <w:lang w:eastAsia="zh-CN"/>
        </w:rPr>
      </w:pPr>
      <w:r w:rsidRPr="00F54841">
        <w:rPr>
          <w:rFonts w:ascii="宋体" w:eastAsia="宋体" w:hAnsi="宋体" w:cs="宋体" w:hint="eastAsia"/>
          <w:sz w:val="19"/>
          <w:lang w:eastAsia="zh-CN"/>
        </w:rPr>
        <w:t>图</w:t>
      </w:r>
      <w:r>
        <w:rPr>
          <w:sz w:val="19"/>
          <w:lang w:eastAsia="zh-CN"/>
        </w:rPr>
        <w:t>5</w:t>
      </w:r>
      <w:r w:rsidRPr="00F54841">
        <w:rPr>
          <w:sz w:val="19"/>
          <w:lang w:eastAsia="zh-CN"/>
        </w:rPr>
        <w:t xml:space="preserve"> </w:t>
      </w:r>
      <w:r>
        <w:rPr>
          <w:rFonts w:ascii="宋体" w:eastAsia="宋体" w:hAnsi="宋体" w:cs="宋体" w:hint="eastAsia"/>
          <w:sz w:val="19"/>
          <w:lang w:eastAsia="zh-CN"/>
        </w:rPr>
        <w:t>算法流程图</w:t>
      </w:r>
    </w:p>
    <w:p w14:paraId="77BB9750" w14:textId="7712F01E" w:rsidR="00013D87" w:rsidRDefault="00013D87" w:rsidP="00013D87">
      <w:pPr>
        <w:pStyle w:val="a3"/>
        <w:spacing w:before="75" w:line="249" w:lineRule="auto"/>
        <w:ind w:left="318" w:right="38"/>
        <w:rPr>
          <w:rFonts w:ascii="宋体" w:eastAsia="宋体" w:hAnsi="宋体" w:cs="宋体"/>
          <w:sz w:val="19"/>
          <w:lang w:eastAsia="zh-CN"/>
        </w:rPr>
      </w:pPr>
      <w:r>
        <w:rPr>
          <w:rFonts w:ascii="宋体" w:eastAsia="宋体" w:hAnsi="宋体" w:cs="宋体" w:hint="eastAsia"/>
          <w:sz w:val="19"/>
          <w:lang w:eastAsia="zh-CN"/>
        </w:rPr>
        <w:t xml:space="preserve"> </w:t>
      </w:r>
      <w:r>
        <w:rPr>
          <w:rFonts w:ascii="宋体" w:eastAsia="宋体" w:hAnsi="宋体" w:cs="宋体"/>
          <w:sz w:val="19"/>
          <w:lang w:eastAsia="zh-CN"/>
        </w:rPr>
        <w:t xml:space="preserve"> </w:t>
      </w:r>
      <w:r>
        <w:rPr>
          <w:rFonts w:ascii="宋体" w:eastAsia="宋体" w:hAnsi="宋体" w:cs="宋体" w:hint="eastAsia"/>
          <w:sz w:val="19"/>
          <w:lang w:eastAsia="zh-CN"/>
        </w:rPr>
        <w:t>根据结构简单、占比大的原则，本文选择图1中</w:t>
      </w:r>
      <w:r>
        <w:rPr>
          <w:rFonts w:ascii="宋体" w:eastAsia="宋体" w:hAnsi="宋体" w:cs="宋体"/>
          <w:sz w:val="19"/>
          <w:lang w:eastAsia="zh-CN"/>
        </w:rPr>
        <w:t>2</w:t>
      </w:r>
      <w:r>
        <w:rPr>
          <w:rFonts w:ascii="宋体" w:eastAsia="宋体" w:hAnsi="宋体" w:cs="宋体" w:hint="eastAsia"/>
          <w:sz w:val="19"/>
          <w:lang w:eastAsia="zh-CN"/>
        </w:rPr>
        <w:t>的拓扑结构作为种子三角形，再根据等值面具有连通性理论再连通出相邻立方体中的等值面。在算法流程结束后，取出散列表中的立方体信息，进行等值点和法向量的计算。</w:t>
      </w:r>
      <w:r w:rsidR="003A7F79">
        <w:rPr>
          <w:rFonts w:ascii="宋体" w:eastAsia="宋体" w:hAnsi="宋体" w:cs="宋体" w:hint="eastAsia"/>
          <w:sz w:val="19"/>
          <w:lang w:eastAsia="zh-CN"/>
        </w:rPr>
        <w:t>传统的计算等值点和法向量公式如下：</w:t>
      </w:r>
    </w:p>
    <w:p w14:paraId="6FC3A81F" w14:textId="761BA50B" w:rsidR="00013D87" w:rsidRDefault="00013D87" w:rsidP="00013D87">
      <w:pPr>
        <w:pStyle w:val="a3"/>
        <w:spacing w:before="75" w:line="249" w:lineRule="auto"/>
        <w:ind w:left="318" w:right="38"/>
        <w:rPr>
          <w:rFonts w:ascii="宋体" w:eastAsia="宋体" w:hAnsi="宋体" w:cs="宋体"/>
          <w:sz w:val="19"/>
          <w:lang w:eastAsia="zh-CN"/>
        </w:rPr>
      </w:pPr>
      <w:r>
        <w:rPr>
          <w:rFonts w:ascii="宋体" w:eastAsia="宋体" w:hAnsi="宋体" w:cs="宋体"/>
          <w:sz w:val="19"/>
          <w:lang w:eastAsia="zh-CN"/>
        </w:rPr>
        <w:t xml:space="preserve">  P = P</w:t>
      </w:r>
      <w:r w:rsidRPr="00013D87">
        <w:rPr>
          <w:rFonts w:ascii="宋体" w:eastAsia="宋体" w:hAnsi="宋体" w:cs="宋体"/>
          <w:sz w:val="19"/>
          <w:vertAlign w:val="subscript"/>
          <w:lang w:eastAsia="zh-CN"/>
        </w:rPr>
        <w:t>1</w:t>
      </w:r>
      <w:r>
        <w:rPr>
          <w:rFonts w:ascii="宋体" w:eastAsia="宋体" w:hAnsi="宋体" w:cs="宋体"/>
          <w:sz w:val="19"/>
          <w:lang w:eastAsia="zh-CN"/>
        </w:rPr>
        <w:t xml:space="preserve"> + (</w:t>
      </w:r>
      <w:r w:rsidRPr="00013D87">
        <w:rPr>
          <w:rFonts w:ascii="宋体" w:eastAsia="宋体" w:hAnsi="宋体" w:cs="宋体"/>
          <w:sz w:val="19"/>
          <w:lang w:eastAsia="zh-CN"/>
        </w:rPr>
        <w:t>iso</w:t>
      </w:r>
      <w:r>
        <w:rPr>
          <w:rFonts w:ascii="宋体" w:eastAsia="宋体" w:hAnsi="宋体" w:cs="宋体"/>
          <w:sz w:val="19"/>
          <w:lang w:eastAsia="zh-CN"/>
        </w:rPr>
        <w:t>Value</w:t>
      </w:r>
      <w:r w:rsidR="003A7F79">
        <w:rPr>
          <w:rFonts w:ascii="宋体" w:eastAsia="宋体" w:hAnsi="宋体" w:cs="宋体"/>
          <w:sz w:val="19"/>
          <w:lang w:eastAsia="zh-CN"/>
        </w:rPr>
        <w:t xml:space="preserve"> </w:t>
      </w:r>
      <w:r w:rsidRPr="00013D87">
        <w:rPr>
          <w:rFonts w:ascii="宋体" w:eastAsia="宋体" w:hAnsi="宋体" w:cs="宋体" w:hint="eastAsia"/>
          <w:sz w:val="19"/>
          <w:lang w:eastAsia="zh-CN"/>
        </w:rPr>
        <w:t>－</w:t>
      </w:r>
      <w:r w:rsidRPr="00013D87">
        <w:rPr>
          <w:rFonts w:ascii="宋体" w:eastAsia="宋体" w:hAnsi="宋体" w:cs="宋体"/>
          <w:sz w:val="19"/>
          <w:lang w:eastAsia="zh-CN"/>
        </w:rPr>
        <w:t xml:space="preserve"> V</w:t>
      </w:r>
      <w:r w:rsidRPr="00013D87">
        <w:rPr>
          <w:rFonts w:ascii="宋体" w:eastAsia="宋体" w:hAnsi="宋体" w:cs="宋体"/>
          <w:sz w:val="19"/>
          <w:vertAlign w:val="subscript"/>
          <w:lang w:eastAsia="zh-CN"/>
        </w:rPr>
        <w:t>1</w:t>
      </w:r>
      <w:r>
        <w:rPr>
          <w:rFonts w:ascii="宋体" w:eastAsia="宋体" w:hAnsi="宋体" w:cs="宋体"/>
          <w:sz w:val="19"/>
          <w:lang w:eastAsia="zh-CN"/>
        </w:rPr>
        <w:t>)(</w:t>
      </w:r>
      <w:r w:rsidRPr="00013D87">
        <w:rPr>
          <w:rFonts w:ascii="宋体" w:eastAsia="宋体" w:hAnsi="宋体" w:cs="宋体"/>
          <w:sz w:val="19"/>
          <w:lang w:eastAsia="zh-CN"/>
        </w:rPr>
        <w:t>P</w:t>
      </w:r>
      <w:r w:rsidRPr="00013D87">
        <w:rPr>
          <w:rFonts w:ascii="宋体" w:eastAsia="宋体" w:hAnsi="宋体" w:cs="宋体"/>
          <w:sz w:val="19"/>
          <w:vertAlign w:val="subscript"/>
          <w:lang w:eastAsia="zh-CN"/>
        </w:rPr>
        <w:t>2</w:t>
      </w:r>
      <w:r w:rsidRPr="00013D87">
        <w:rPr>
          <w:rFonts w:ascii="宋体" w:eastAsia="宋体" w:hAnsi="宋体" w:cs="宋体"/>
          <w:sz w:val="19"/>
          <w:lang w:eastAsia="zh-CN"/>
        </w:rPr>
        <w:t xml:space="preserve"> </w:t>
      </w:r>
      <w:r w:rsidRPr="00013D87">
        <w:rPr>
          <w:rFonts w:ascii="宋体" w:eastAsia="宋体" w:hAnsi="宋体" w:cs="宋体" w:hint="eastAsia"/>
          <w:sz w:val="19"/>
          <w:lang w:eastAsia="zh-CN"/>
        </w:rPr>
        <w:t>－</w:t>
      </w:r>
      <w:r w:rsidRPr="00013D87">
        <w:rPr>
          <w:rFonts w:ascii="宋体" w:eastAsia="宋体" w:hAnsi="宋体" w:cs="宋体"/>
          <w:sz w:val="19"/>
          <w:lang w:eastAsia="zh-CN"/>
        </w:rPr>
        <w:t xml:space="preserve"> P</w:t>
      </w:r>
      <w:r w:rsidRPr="00013D87">
        <w:rPr>
          <w:rFonts w:ascii="宋体" w:eastAsia="宋体" w:hAnsi="宋体" w:cs="宋体"/>
          <w:sz w:val="19"/>
          <w:vertAlign w:val="subscript"/>
          <w:lang w:eastAsia="zh-CN"/>
        </w:rPr>
        <w:t>1</w:t>
      </w:r>
      <w:r>
        <w:rPr>
          <w:rFonts w:ascii="宋体" w:eastAsia="宋体" w:hAnsi="宋体" w:cs="宋体"/>
          <w:sz w:val="19"/>
          <w:lang w:eastAsia="zh-CN"/>
        </w:rPr>
        <w:t>)/(</w:t>
      </w:r>
      <w:r w:rsidRPr="00013D87">
        <w:rPr>
          <w:rFonts w:ascii="宋体" w:eastAsia="宋体" w:hAnsi="宋体" w:cs="宋体"/>
          <w:sz w:val="19"/>
          <w:lang w:eastAsia="zh-CN"/>
        </w:rPr>
        <w:t>V</w:t>
      </w:r>
      <w:r w:rsidRPr="00013D87">
        <w:rPr>
          <w:rFonts w:ascii="宋体" w:eastAsia="宋体" w:hAnsi="宋体" w:cs="宋体"/>
          <w:sz w:val="19"/>
          <w:vertAlign w:val="subscript"/>
          <w:lang w:eastAsia="zh-CN"/>
        </w:rPr>
        <w:t>2</w:t>
      </w:r>
      <w:r w:rsidRPr="00013D87">
        <w:rPr>
          <w:rFonts w:ascii="宋体" w:eastAsia="宋体" w:hAnsi="宋体" w:cs="宋体"/>
          <w:sz w:val="19"/>
          <w:lang w:eastAsia="zh-CN"/>
        </w:rPr>
        <w:t xml:space="preserve"> </w:t>
      </w:r>
      <w:r w:rsidRPr="00013D87">
        <w:rPr>
          <w:rFonts w:ascii="宋体" w:eastAsia="宋体" w:hAnsi="宋体" w:cs="宋体" w:hint="eastAsia"/>
          <w:sz w:val="19"/>
          <w:lang w:eastAsia="zh-CN"/>
        </w:rPr>
        <w:t>－</w:t>
      </w:r>
      <w:r w:rsidRPr="00013D87">
        <w:rPr>
          <w:rFonts w:ascii="宋体" w:eastAsia="宋体" w:hAnsi="宋体" w:cs="宋体"/>
          <w:sz w:val="19"/>
          <w:lang w:eastAsia="zh-CN"/>
        </w:rPr>
        <w:t xml:space="preserve"> V</w:t>
      </w:r>
      <w:r w:rsidRPr="00013D87">
        <w:rPr>
          <w:rFonts w:ascii="宋体" w:eastAsia="宋体" w:hAnsi="宋体" w:cs="宋体"/>
          <w:sz w:val="19"/>
          <w:vertAlign w:val="subscript"/>
          <w:lang w:eastAsia="zh-CN"/>
        </w:rPr>
        <w:t>1</w:t>
      </w:r>
      <w:r w:rsidRPr="00013D87">
        <w:rPr>
          <w:rFonts w:ascii="宋体" w:eastAsia="宋体" w:hAnsi="宋体" w:cs="宋体"/>
          <w:sz w:val="19"/>
          <w:lang w:eastAsia="zh-CN"/>
        </w:rPr>
        <w:t>)</w:t>
      </w:r>
      <w:r>
        <w:rPr>
          <w:rFonts w:ascii="宋体" w:eastAsia="宋体" w:hAnsi="宋体" w:cs="宋体"/>
          <w:sz w:val="19"/>
          <w:lang w:eastAsia="zh-CN"/>
        </w:rPr>
        <w:t xml:space="preserve"> (1)</w:t>
      </w:r>
    </w:p>
    <w:p w14:paraId="71B16797" w14:textId="363DA625" w:rsidR="00013D87" w:rsidRDefault="00013D87" w:rsidP="00013D87">
      <w:pPr>
        <w:pStyle w:val="a3"/>
        <w:spacing w:before="75" w:line="249" w:lineRule="auto"/>
        <w:ind w:left="318" w:right="38" w:firstLineChars="100" w:firstLine="190"/>
        <w:rPr>
          <w:rFonts w:ascii="宋体" w:eastAsia="宋体" w:hAnsi="宋体" w:cs="宋体"/>
          <w:sz w:val="19"/>
          <w:lang w:eastAsia="zh-CN"/>
        </w:rPr>
      </w:pPr>
      <w:r>
        <w:rPr>
          <w:rFonts w:ascii="宋体" w:eastAsia="宋体" w:hAnsi="宋体" w:cs="宋体"/>
          <w:sz w:val="19"/>
          <w:lang w:eastAsia="zh-CN"/>
        </w:rPr>
        <w:t>N = N</w:t>
      </w:r>
      <w:r w:rsidRPr="00013D87">
        <w:rPr>
          <w:rFonts w:ascii="宋体" w:eastAsia="宋体" w:hAnsi="宋体" w:cs="宋体"/>
          <w:sz w:val="19"/>
          <w:vertAlign w:val="subscript"/>
          <w:lang w:eastAsia="zh-CN"/>
        </w:rPr>
        <w:t>1</w:t>
      </w:r>
      <w:r>
        <w:rPr>
          <w:rFonts w:ascii="宋体" w:eastAsia="宋体" w:hAnsi="宋体" w:cs="宋体"/>
          <w:sz w:val="19"/>
          <w:lang w:eastAsia="zh-CN"/>
        </w:rPr>
        <w:t xml:space="preserve"> + (</w:t>
      </w:r>
      <w:r w:rsidRPr="00013D87">
        <w:rPr>
          <w:rFonts w:ascii="宋体" w:eastAsia="宋体" w:hAnsi="宋体" w:cs="宋体"/>
          <w:sz w:val="19"/>
          <w:lang w:eastAsia="zh-CN"/>
        </w:rPr>
        <w:t>iso</w:t>
      </w:r>
      <w:r>
        <w:rPr>
          <w:rFonts w:ascii="宋体" w:eastAsia="宋体" w:hAnsi="宋体" w:cs="宋体"/>
          <w:sz w:val="19"/>
          <w:lang w:eastAsia="zh-CN"/>
        </w:rPr>
        <w:t>Value</w:t>
      </w:r>
      <w:r w:rsidR="003A7F79">
        <w:rPr>
          <w:rFonts w:ascii="宋体" w:eastAsia="宋体" w:hAnsi="宋体" w:cs="宋体"/>
          <w:sz w:val="19"/>
          <w:lang w:eastAsia="zh-CN"/>
        </w:rPr>
        <w:t xml:space="preserve"> </w:t>
      </w:r>
      <w:r w:rsidRPr="00013D87">
        <w:rPr>
          <w:rFonts w:ascii="宋体" w:eastAsia="宋体" w:hAnsi="宋体" w:cs="宋体" w:hint="eastAsia"/>
          <w:sz w:val="19"/>
          <w:lang w:eastAsia="zh-CN"/>
        </w:rPr>
        <w:t>－</w:t>
      </w:r>
      <w:r>
        <w:rPr>
          <w:rFonts w:ascii="宋体" w:eastAsia="宋体" w:hAnsi="宋体" w:cs="宋体"/>
          <w:sz w:val="19"/>
          <w:lang w:eastAsia="zh-CN"/>
        </w:rPr>
        <w:t xml:space="preserve"> V</w:t>
      </w:r>
      <w:r w:rsidRPr="00013D87">
        <w:rPr>
          <w:rFonts w:ascii="宋体" w:eastAsia="宋体" w:hAnsi="宋体" w:cs="宋体"/>
          <w:sz w:val="19"/>
          <w:vertAlign w:val="subscript"/>
          <w:lang w:eastAsia="zh-CN"/>
        </w:rPr>
        <w:t>1</w:t>
      </w:r>
      <w:r>
        <w:rPr>
          <w:rFonts w:ascii="宋体" w:eastAsia="宋体" w:hAnsi="宋体" w:cs="宋体"/>
          <w:sz w:val="19"/>
          <w:lang w:eastAsia="zh-CN"/>
        </w:rPr>
        <w:t>)(</w:t>
      </w:r>
      <w:r w:rsidRPr="00013D87">
        <w:rPr>
          <w:rFonts w:ascii="宋体" w:eastAsia="宋体" w:hAnsi="宋体" w:cs="宋体"/>
          <w:sz w:val="19"/>
          <w:lang w:eastAsia="zh-CN"/>
        </w:rPr>
        <w:t>N</w:t>
      </w:r>
      <w:r w:rsidRPr="00013D87">
        <w:rPr>
          <w:rFonts w:ascii="宋体" w:eastAsia="宋体" w:hAnsi="宋体" w:cs="宋体"/>
          <w:sz w:val="19"/>
          <w:vertAlign w:val="subscript"/>
          <w:lang w:eastAsia="zh-CN"/>
        </w:rPr>
        <w:t>2</w:t>
      </w:r>
      <w:r w:rsidRPr="00013D87">
        <w:rPr>
          <w:rFonts w:ascii="宋体" w:eastAsia="宋体" w:hAnsi="宋体" w:cs="宋体"/>
          <w:sz w:val="19"/>
          <w:lang w:eastAsia="zh-CN"/>
        </w:rPr>
        <w:t xml:space="preserve"> </w:t>
      </w:r>
      <w:r w:rsidRPr="00013D87">
        <w:rPr>
          <w:rFonts w:ascii="宋体" w:eastAsia="宋体" w:hAnsi="宋体" w:cs="宋体" w:hint="eastAsia"/>
          <w:sz w:val="19"/>
          <w:lang w:eastAsia="zh-CN"/>
        </w:rPr>
        <w:t>－</w:t>
      </w:r>
      <w:r>
        <w:rPr>
          <w:rFonts w:ascii="宋体" w:eastAsia="宋体" w:hAnsi="宋体" w:cs="宋体"/>
          <w:sz w:val="19"/>
          <w:lang w:eastAsia="zh-CN"/>
        </w:rPr>
        <w:t xml:space="preserve"> N</w:t>
      </w:r>
      <w:r w:rsidRPr="00013D87">
        <w:rPr>
          <w:rFonts w:ascii="宋体" w:eastAsia="宋体" w:hAnsi="宋体" w:cs="宋体"/>
          <w:sz w:val="19"/>
          <w:vertAlign w:val="subscript"/>
          <w:lang w:eastAsia="zh-CN"/>
        </w:rPr>
        <w:t>1</w:t>
      </w:r>
      <w:r w:rsidR="003A7F79">
        <w:rPr>
          <w:rFonts w:ascii="宋体" w:eastAsia="宋体" w:hAnsi="宋体" w:cs="宋体"/>
          <w:sz w:val="19"/>
          <w:lang w:eastAsia="zh-CN"/>
        </w:rPr>
        <w:t>)</w:t>
      </w:r>
      <w:r>
        <w:rPr>
          <w:rFonts w:ascii="宋体" w:eastAsia="宋体" w:hAnsi="宋体" w:cs="宋体"/>
          <w:sz w:val="19"/>
          <w:lang w:eastAsia="zh-CN"/>
        </w:rPr>
        <w:t>/(</w:t>
      </w:r>
      <w:r w:rsidRPr="00013D87">
        <w:rPr>
          <w:rFonts w:ascii="宋体" w:eastAsia="宋体" w:hAnsi="宋体" w:cs="宋体"/>
          <w:sz w:val="19"/>
          <w:lang w:eastAsia="zh-CN"/>
        </w:rPr>
        <w:t>V</w:t>
      </w:r>
      <w:r w:rsidRPr="00013D87">
        <w:rPr>
          <w:rFonts w:ascii="宋体" w:eastAsia="宋体" w:hAnsi="宋体" w:cs="宋体"/>
          <w:sz w:val="19"/>
          <w:vertAlign w:val="subscript"/>
          <w:lang w:eastAsia="zh-CN"/>
        </w:rPr>
        <w:t>2</w:t>
      </w:r>
      <w:r w:rsidRPr="00013D87">
        <w:rPr>
          <w:rFonts w:ascii="宋体" w:eastAsia="宋体" w:hAnsi="宋体" w:cs="宋体"/>
          <w:sz w:val="19"/>
          <w:lang w:eastAsia="zh-CN"/>
        </w:rPr>
        <w:t xml:space="preserve"> </w:t>
      </w:r>
      <w:r w:rsidRPr="00013D87">
        <w:rPr>
          <w:rFonts w:ascii="宋体" w:eastAsia="宋体" w:hAnsi="宋体" w:cs="宋体" w:hint="eastAsia"/>
          <w:sz w:val="19"/>
          <w:lang w:eastAsia="zh-CN"/>
        </w:rPr>
        <w:t>－</w:t>
      </w:r>
      <w:r>
        <w:rPr>
          <w:rFonts w:ascii="宋体" w:eastAsia="宋体" w:hAnsi="宋体" w:cs="宋体"/>
          <w:sz w:val="19"/>
          <w:lang w:eastAsia="zh-CN"/>
        </w:rPr>
        <w:t xml:space="preserve"> V</w:t>
      </w:r>
      <w:r w:rsidRPr="00013D87">
        <w:rPr>
          <w:rFonts w:ascii="宋体" w:eastAsia="宋体" w:hAnsi="宋体" w:cs="宋体"/>
          <w:sz w:val="19"/>
          <w:vertAlign w:val="subscript"/>
          <w:lang w:eastAsia="zh-CN"/>
        </w:rPr>
        <w:t>1</w:t>
      </w:r>
      <w:r>
        <w:rPr>
          <w:rFonts w:ascii="宋体" w:eastAsia="宋体" w:hAnsi="宋体" w:cs="宋体"/>
          <w:sz w:val="19"/>
          <w:lang w:eastAsia="zh-CN"/>
        </w:rPr>
        <w:t>) (2</w:t>
      </w:r>
      <w:r w:rsidRPr="00013D87">
        <w:rPr>
          <w:rFonts w:ascii="宋体" w:eastAsia="宋体" w:hAnsi="宋体" w:cs="宋体"/>
          <w:sz w:val="19"/>
          <w:lang w:eastAsia="zh-CN"/>
        </w:rPr>
        <w:t>)</w:t>
      </w:r>
    </w:p>
    <w:p w14:paraId="3954A4C4" w14:textId="77777777" w:rsidR="003A7F79" w:rsidRDefault="003A7F79" w:rsidP="003A7F79">
      <w:pPr>
        <w:pStyle w:val="a3"/>
        <w:spacing w:before="75" w:line="249" w:lineRule="auto"/>
        <w:ind w:left="318" w:right="38" w:firstLineChars="100" w:firstLine="190"/>
        <w:rPr>
          <w:rFonts w:ascii="宋体" w:eastAsia="宋体" w:hAnsi="宋体" w:cs="宋体"/>
          <w:lang w:eastAsia="zh-CN"/>
        </w:rPr>
      </w:pPr>
      <w:r>
        <w:rPr>
          <w:rFonts w:ascii="宋体" w:eastAsia="宋体" w:hAnsi="宋体" w:cs="宋体" w:hint="eastAsia"/>
          <w:sz w:val="19"/>
          <w:lang w:eastAsia="zh-CN"/>
        </w:rPr>
        <w:t>其中</w:t>
      </w:r>
      <w:r>
        <w:rPr>
          <w:rFonts w:ascii="宋体" w:eastAsia="宋体" w:hAnsi="宋体" w:cs="宋体"/>
          <w:sz w:val="19"/>
          <w:lang w:eastAsia="zh-CN"/>
        </w:rPr>
        <w:t>P</w:t>
      </w:r>
      <w:r>
        <w:rPr>
          <w:rFonts w:ascii="宋体" w:eastAsia="宋体" w:hAnsi="宋体" w:cs="宋体" w:hint="eastAsia"/>
          <w:sz w:val="19"/>
          <w:lang w:eastAsia="zh-CN"/>
        </w:rPr>
        <w:t>表示等值点坐标;P</w:t>
      </w:r>
      <w:r w:rsidRPr="003A7F79">
        <w:rPr>
          <w:rFonts w:ascii="宋体" w:eastAsia="宋体" w:hAnsi="宋体" w:cs="宋体"/>
          <w:sz w:val="19"/>
          <w:vertAlign w:val="subscript"/>
          <w:lang w:eastAsia="zh-CN"/>
        </w:rPr>
        <w:t>1</w:t>
      </w:r>
      <w:r>
        <w:rPr>
          <w:rFonts w:ascii="宋体" w:eastAsia="宋体" w:hAnsi="宋体" w:cs="宋体" w:hint="eastAsia"/>
          <w:sz w:val="19"/>
          <w:vertAlign w:val="subscript"/>
          <w:lang w:eastAsia="zh-CN"/>
        </w:rPr>
        <w:t xml:space="preserve"> </w:t>
      </w:r>
      <w:r>
        <w:rPr>
          <w:rFonts w:ascii="宋体" w:eastAsia="宋体" w:hAnsi="宋体" w:cs="宋体" w:hint="eastAsia"/>
          <w:sz w:val="19"/>
          <w:lang w:eastAsia="zh-CN"/>
        </w:rPr>
        <w:t>、P</w:t>
      </w:r>
      <w:r w:rsidRPr="003A7F79">
        <w:rPr>
          <w:rFonts w:ascii="宋体" w:eastAsia="宋体" w:hAnsi="宋体" w:cs="宋体"/>
          <w:sz w:val="19"/>
          <w:vertAlign w:val="subscript"/>
          <w:lang w:eastAsia="zh-CN"/>
        </w:rPr>
        <w:t>2</w:t>
      </w:r>
      <w:r>
        <w:rPr>
          <w:rFonts w:ascii="宋体" w:eastAsia="宋体" w:hAnsi="宋体" w:cs="宋体" w:hint="eastAsia"/>
          <w:sz w:val="19"/>
          <w:vertAlign w:val="subscript"/>
          <w:lang w:eastAsia="zh-CN"/>
        </w:rPr>
        <w:t xml:space="preserve"> </w:t>
      </w:r>
      <w:r>
        <w:rPr>
          <w:rFonts w:ascii="宋体" w:eastAsia="宋体" w:hAnsi="宋体" w:cs="宋体" w:hint="eastAsia"/>
          <w:sz w:val="19"/>
          <w:lang w:eastAsia="zh-CN"/>
        </w:rPr>
        <w:t>为两个端点坐标;</w:t>
      </w:r>
      <w:r>
        <w:rPr>
          <w:rFonts w:ascii="宋体" w:eastAsia="宋体" w:hAnsi="宋体" w:cs="宋体"/>
          <w:sz w:val="19"/>
          <w:lang w:eastAsia="zh-CN"/>
        </w:rPr>
        <w:t>isoValue</w:t>
      </w:r>
      <w:r>
        <w:rPr>
          <w:rFonts w:ascii="宋体" w:eastAsia="宋体" w:hAnsi="宋体" w:cs="宋体" w:hint="eastAsia"/>
          <w:sz w:val="19"/>
          <w:lang w:eastAsia="zh-CN"/>
        </w:rPr>
        <w:t>为阈值；</w:t>
      </w:r>
      <w:r w:rsidRPr="00013D87">
        <w:rPr>
          <w:rFonts w:ascii="宋体" w:eastAsia="宋体" w:hAnsi="宋体" w:cs="宋体"/>
          <w:sz w:val="19"/>
          <w:lang w:eastAsia="zh-CN"/>
        </w:rPr>
        <w:t>V</w:t>
      </w:r>
      <w:r w:rsidRPr="00013D87">
        <w:rPr>
          <w:rFonts w:ascii="宋体" w:eastAsia="宋体" w:hAnsi="宋体" w:cs="宋体"/>
          <w:sz w:val="19"/>
          <w:vertAlign w:val="subscript"/>
          <w:lang w:eastAsia="zh-CN"/>
        </w:rPr>
        <w:t>1</w:t>
      </w:r>
      <w:r>
        <w:rPr>
          <w:rFonts w:ascii="宋体" w:eastAsia="宋体" w:hAnsi="宋体" w:cs="宋体" w:hint="eastAsia"/>
          <w:sz w:val="19"/>
          <w:lang w:eastAsia="zh-CN"/>
        </w:rPr>
        <w:t>、</w:t>
      </w:r>
      <w:r w:rsidRPr="00013D87">
        <w:rPr>
          <w:rFonts w:ascii="宋体" w:eastAsia="宋体" w:hAnsi="宋体" w:cs="宋体"/>
          <w:sz w:val="19"/>
          <w:lang w:eastAsia="zh-CN"/>
        </w:rPr>
        <w:t>V</w:t>
      </w:r>
      <w:r w:rsidRPr="00013D87">
        <w:rPr>
          <w:rFonts w:ascii="宋体" w:eastAsia="宋体" w:hAnsi="宋体" w:cs="宋体"/>
          <w:sz w:val="19"/>
          <w:vertAlign w:val="subscript"/>
          <w:lang w:eastAsia="zh-CN"/>
        </w:rPr>
        <w:t>2</w:t>
      </w:r>
      <w:r>
        <w:rPr>
          <w:rFonts w:ascii="宋体" w:eastAsia="宋体" w:hAnsi="宋体" w:cs="宋体"/>
          <w:sz w:val="19"/>
          <w:vertAlign w:val="subscript"/>
          <w:lang w:eastAsia="zh-CN"/>
        </w:rPr>
        <w:t xml:space="preserve"> </w:t>
      </w:r>
      <w:r>
        <w:rPr>
          <w:rFonts w:ascii="宋体" w:eastAsia="宋体" w:hAnsi="宋体" w:cs="宋体" w:hint="eastAsia"/>
          <w:sz w:val="19"/>
          <w:lang w:eastAsia="zh-CN"/>
        </w:rPr>
        <w:t>表示两个端点的权值；</w:t>
      </w:r>
      <w:r>
        <w:rPr>
          <w:rFonts w:ascii="宋体" w:eastAsia="宋体" w:hAnsi="宋体" w:cs="宋体"/>
          <w:sz w:val="19"/>
          <w:lang w:eastAsia="zh-CN"/>
        </w:rPr>
        <w:t>N</w:t>
      </w:r>
      <w:r w:rsidRPr="00013D87">
        <w:rPr>
          <w:rFonts w:ascii="宋体" w:eastAsia="宋体" w:hAnsi="宋体" w:cs="宋体"/>
          <w:sz w:val="19"/>
          <w:vertAlign w:val="subscript"/>
          <w:lang w:eastAsia="zh-CN"/>
        </w:rPr>
        <w:t>1</w:t>
      </w:r>
      <w:r>
        <w:rPr>
          <w:lang w:eastAsia="zh-CN"/>
        </w:rPr>
        <w:t xml:space="preserve"> </w:t>
      </w:r>
      <w:r>
        <w:rPr>
          <w:rFonts w:ascii="宋体" w:eastAsia="宋体" w:hAnsi="宋体" w:cs="宋体" w:hint="eastAsia"/>
          <w:sz w:val="19"/>
          <w:lang w:eastAsia="zh-CN"/>
        </w:rPr>
        <w:t>、</w:t>
      </w:r>
      <w:r w:rsidRPr="00013D87">
        <w:rPr>
          <w:rFonts w:ascii="宋体" w:eastAsia="宋体" w:hAnsi="宋体" w:cs="宋体"/>
          <w:sz w:val="19"/>
          <w:lang w:eastAsia="zh-CN"/>
        </w:rPr>
        <w:t>N</w:t>
      </w:r>
      <w:r w:rsidRPr="00013D87">
        <w:rPr>
          <w:rFonts w:ascii="宋体" w:eastAsia="宋体" w:hAnsi="宋体" w:cs="宋体"/>
          <w:sz w:val="19"/>
          <w:vertAlign w:val="subscript"/>
          <w:lang w:eastAsia="zh-CN"/>
        </w:rPr>
        <w:t>2</w:t>
      </w:r>
      <w:r>
        <w:rPr>
          <w:rFonts w:ascii="宋体" w:eastAsia="宋体" w:hAnsi="宋体" w:cs="宋体" w:hint="eastAsia"/>
          <w:lang w:eastAsia="zh-CN"/>
        </w:rPr>
        <w:t>代表</w:t>
      </w:r>
      <w:r>
        <w:rPr>
          <w:lang w:eastAsia="zh-CN"/>
        </w:rPr>
        <w:t xml:space="preserve"> </w:t>
      </w:r>
      <w:r>
        <w:rPr>
          <w:rFonts w:asciiTheme="minorEastAsia" w:eastAsiaTheme="minorEastAsia" w:hAnsiTheme="minorEastAsia" w:hint="eastAsia"/>
          <w:lang w:eastAsia="zh-CN"/>
        </w:rPr>
        <w:t>两</w:t>
      </w:r>
      <w:r>
        <w:rPr>
          <w:rFonts w:ascii="宋体" w:eastAsia="宋体" w:hAnsi="宋体" w:cs="宋体" w:hint="eastAsia"/>
          <w:lang w:eastAsia="zh-CN"/>
        </w:rPr>
        <w:t>个端点的法向量。传统的线性插值法会导致当等值面都紧密经过节点时，会产生很多很小的三角形。为了避免这种微小的三角形，本文提出中点选择法</w:t>
      </w:r>
      <w:r>
        <w:rPr>
          <w:rFonts w:ascii="宋体" w:eastAsia="宋体" w:hAnsi="宋体" w:cs="宋体" w:hint="eastAsia"/>
          <w:sz w:val="19"/>
          <w:lang w:eastAsia="zh-CN"/>
        </w:rPr>
        <w:t>进行插值重建</w:t>
      </w:r>
      <w:r>
        <w:rPr>
          <w:rFonts w:ascii="宋体" w:eastAsia="宋体" w:hAnsi="宋体" w:cs="宋体" w:hint="eastAsia"/>
          <w:lang w:eastAsia="zh-CN"/>
        </w:rPr>
        <w:t>，不用传统M</w:t>
      </w:r>
      <w:r>
        <w:rPr>
          <w:rFonts w:ascii="宋体" w:eastAsia="宋体" w:hAnsi="宋体" w:cs="宋体"/>
          <w:lang w:eastAsia="zh-CN"/>
        </w:rPr>
        <w:t>C</w:t>
      </w:r>
      <w:r>
        <w:rPr>
          <w:rFonts w:ascii="宋体" w:eastAsia="宋体" w:hAnsi="宋体" w:cs="宋体" w:hint="eastAsia"/>
          <w:lang w:eastAsia="zh-CN"/>
        </w:rPr>
        <w:t>算法中的通过线性插值计算三角等值面的顶点，而是通过用该顶点所在边的中点得到。利用中点替代三角等值面顶点这样可以取消插值计算步骤，减少计算时间，假设P</w:t>
      </w:r>
      <w:r w:rsidRPr="00013D87">
        <w:rPr>
          <w:rFonts w:ascii="宋体" w:eastAsia="宋体" w:hAnsi="宋体" w:cs="宋体"/>
          <w:sz w:val="19"/>
          <w:vertAlign w:val="subscript"/>
          <w:lang w:eastAsia="zh-CN"/>
        </w:rPr>
        <w:t>1</w:t>
      </w:r>
      <w:r>
        <w:rPr>
          <w:rFonts w:ascii="宋体" w:eastAsia="宋体" w:hAnsi="宋体" w:cs="宋体" w:hint="eastAsia"/>
          <w:sz w:val="19"/>
          <w:vertAlign w:val="subscript"/>
          <w:lang w:eastAsia="zh-CN"/>
        </w:rPr>
        <w:t xml:space="preserve"> </w:t>
      </w:r>
      <w:r>
        <w:rPr>
          <w:rFonts w:ascii="宋体" w:eastAsia="宋体" w:hAnsi="宋体" w:cs="宋体" w:hint="eastAsia"/>
          <w:lang w:eastAsia="zh-CN"/>
        </w:rPr>
        <w:t>、P</w:t>
      </w:r>
      <w:r w:rsidRPr="00013D87">
        <w:rPr>
          <w:rFonts w:ascii="宋体" w:eastAsia="宋体" w:hAnsi="宋体" w:cs="宋体"/>
          <w:sz w:val="19"/>
          <w:vertAlign w:val="subscript"/>
          <w:lang w:eastAsia="zh-CN"/>
        </w:rPr>
        <w:t>2</w:t>
      </w:r>
      <w:r>
        <w:rPr>
          <w:rFonts w:ascii="宋体" w:eastAsia="宋体" w:hAnsi="宋体" w:cs="宋体" w:hint="eastAsia"/>
          <w:sz w:val="19"/>
          <w:vertAlign w:val="subscript"/>
          <w:lang w:eastAsia="zh-CN"/>
        </w:rPr>
        <w:t xml:space="preserve"> </w:t>
      </w:r>
      <w:r>
        <w:rPr>
          <w:rFonts w:ascii="宋体" w:eastAsia="宋体" w:hAnsi="宋体" w:cs="宋体" w:hint="eastAsia"/>
          <w:lang w:eastAsia="zh-CN"/>
        </w:rPr>
        <w:t>是立方体一侧的两个顶点，P代表中点，则由中点选择法可得：</w:t>
      </w:r>
    </w:p>
    <w:p w14:paraId="7DE54817" w14:textId="7F4FED39" w:rsidR="003A7F79" w:rsidRDefault="003A7F79" w:rsidP="003A7F79">
      <w:pPr>
        <w:pStyle w:val="a3"/>
        <w:spacing w:before="75" w:line="249" w:lineRule="auto"/>
        <w:ind w:left="318" w:right="38" w:firstLineChars="100" w:firstLine="200"/>
        <w:rPr>
          <w:rFonts w:ascii="宋体" w:eastAsia="宋体" w:hAnsi="宋体" w:cs="宋体"/>
          <w:lang w:eastAsia="zh-CN"/>
        </w:rPr>
      </w:pPr>
      <w:r>
        <w:rPr>
          <w:rFonts w:ascii="宋体" w:eastAsia="宋体" w:hAnsi="宋体" w:cs="宋体" w:hint="eastAsia"/>
          <w:lang w:eastAsia="zh-CN"/>
        </w:rPr>
        <w:t>P</w:t>
      </w:r>
      <w:r>
        <w:rPr>
          <w:rFonts w:ascii="宋体" w:eastAsia="宋体" w:hAnsi="宋体" w:cs="宋体"/>
          <w:lang w:eastAsia="zh-CN"/>
        </w:rPr>
        <w:t xml:space="preserve"> = </w:t>
      </w:r>
      <w:r>
        <w:rPr>
          <w:rFonts w:ascii="宋体" w:eastAsia="宋体" w:hAnsi="宋体" w:cs="宋体"/>
          <w:sz w:val="19"/>
          <w:lang w:eastAsia="zh-CN"/>
        </w:rPr>
        <w:t>(P</w:t>
      </w:r>
      <w:r w:rsidRPr="00013D87">
        <w:rPr>
          <w:rFonts w:ascii="宋体" w:eastAsia="宋体" w:hAnsi="宋体" w:cs="宋体"/>
          <w:sz w:val="19"/>
          <w:vertAlign w:val="subscript"/>
          <w:lang w:eastAsia="zh-CN"/>
        </w:rPr>
        <w:t>1</w:t>
      </w:r>
      <w:r>
        <w:rPr>
          <w:rFonts w:ascii="宋体" w:eastAsia="宋体" w:hAnsi="宋体" w:cs="宋体"/>
          <w:sz w:val="19"/>
          <w:vertAlign w:val="subscript"/>
          <w:lang w:eastAsia="zh-CN"/>
        </w:rPr>
        <w:t xml:space="preserve">  </w:t>
      </w:r>
      <w:r>
        <w:rPr>
          <w:rFonts w:ascii="宋体" w:eastAsia="宋体" w:hAnsi="宋体" w:cs="宋体" w:hint="eastAsia"/>
          <w:lang w:eastAsia="zh-CN"/>
        </w:rPr>
        <w:t>+</w:t>
      </w:r>
      <w:r>
        <w:rPr>
          <w:rFonts w:ascii="宋体" w:eastAsia="宋体" w:hAnsi="宋体" w:cs="宋体"/>
          <w:lang w:eastAsia="zh-CN"/>
        </w:rPr>
        <w:t xml:space="preserve"> </w:t>
      </w:r>
      <w:r w:rsidRPr="00013D87">
        <w:rPr>
          <w:rFonts w:ascii="宋体" w:eastAsia="宋体" w:hAnsi="宋体" w:cs="宋体"/>
          <w:sz w:val="19"/>
          <w:lang w:eastAsia="zh-CN"/>
        </w:rPr>
        <w:t>P</w:t>
      </w:r>
      <w:r w:rsidRPr="00013D87">
        <w:rPr>
          <w:rFonts w:ascii="宋体" w:eastAsia="宋体" w:hAnsi="宋体" w:cs="宋体"/>
          <w:sz w:val="19"/>
          <w:vertAlign w:val="subscript"/>
          <w:lang w:eastAsia="zh-CN"/>
        </w:rPr>
        <w:t>2</w:t>
      </w:r>
      <w:r>
        <w:rPr>
          <w:rFonts w:ascii="宋体" w:eastAsia="宋体" w:hAnsi="宋体" w:cs="宋体"/>
          <w:sz w:val="19"/>
          <w:vertAlign w:val="subscript"/>
          <w:lang w:eastAsia="zh-CN"/>
        </w:rPr>
        <w:t xml:space="preserve"> </w:t>
      </w:r>
      <w:r>
        <w:rPr>
          <w:rFonts w:ascii="宋体" w:eastAsia="宋体" w:hAnsi="宋体" w:cs="宋体" w:hint="eastAsia"/>
          <w:lang w:eastAsia="zh-CN"/>
        </w:rPr>
        <w:t>)/</w:t>
      </w:r>
      <w:r>
        <w:rPr>
          <w:rFonts w:ascii="宋体" w:eastAsia="宋体" w:hAnsi="宋体" w:cs="宋体"/>
          <w:lang w:eastAsia="zh-CN"/>
        </w:rPr>
        <w:t xml:space="preserve">2                             </w:t>
      </w:r>
      <w:r>
        <w:rPr>
          <w:rFonts w:ascii="宋体" w:eastAsia="宋体" w:hAnsi="宋体" w:cs="宋体"/>
          <w:sz w:val="19"/>
          <w:lang w:eastAsia="zh-CN"/>
        </w:rPr>
        <w:t>(3</w:t>
      </w:r>
      <w:r w:rsidRPr="00013D87">
        <w:rPr>
          <w:rFonts w:ascii="宋体" w:eastAsia="宋体" w:hAnsi="宋体" w:cs="宋体"/>
          <w:sz w:val="19"/>
          <w:lang w:eastAsia="zh-CN"/>
        </w:rPr>
        <w:t>)</w:t>
      </w:r>
    </w:p>
    <w:p w14:paraId="0FCAA76C" w14:textId="7A4FA736" w:rsidR="003A7F79" w:rsidRPr="003A7F79" w:rsidRDefault="003A7F79" w:rsidP="003A7F79">
      <w:pPr>
        <w:pStyle w:val="a3"/>
        <w:spacing w:before="75" w:line="249" w:lineRule="auto"/>
        <w:ind w:right="38"/>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lang w:eastAsia="zh-CN"/>
        </w:rPr>
        <w:t xml:space="preserve">  </w:t>
      </w:r>
      <w:r w:rsidRPr="00013D87">
        <w:rPr>
          <w:rFonts w:ascii="宋体" w:eastAsia="宋体" w:hAnsi="宋体" w:cs="宋体"/>
          <w:sz w:val="19"/>
          <w:lang w:eastAsia="zh-CN"/>
        </w:rPr>
        <w:t>N</w:t>
      </w:r>
      <w:r w:rsidRPr="00013D87">
        <w:rPr>
          <w:rFonts w:ascii="宋体" w:eastAsia="宋体" w:hAnsi="宋体" w:cs="宋体"/>
          <w:sz w:val="19"/>
          <w:vertAlign w:val="subscript"/>
          <w:lang w:eastAsia="zh-CN"/>
        </w:rPr>
        <w:t>1</w:t>
      </w:r>
      <w:r>
        <w:rPr>
          <w:rFonts w:ascii="宋体" w:eastAsia="宋体" w:hAnsi="宋体" w:cs="宋体" w:hint="eastAsia"/>
          <w:sz w:val="19"/>
          <w:vertAlign w:val="subscript"/>
          <w:lang w:eastAsia="zh-CN"/>
        </w:rPr>
        <w:t xml:space="preserve"> </w:t>
      </w:r>
      <w:r>
        <w:rPr>
          <w:rFonts w:ascii="宋体" w:eastAsia="宋体" w:hAnsi="宋体" w:cs="宋体" w:hint="eastAsia"/>
          <w:lang w:eastAsia="zh-CN"/>
        </w:rPr>
        <w:t>、</w:t>
      </w:r>
      <w:r>
        <w:rPr>
          <w:rFonts w:ascii="宋体" w:eastAsia="宋体" w:hAnsi="宋体" w:cs="宋体"/>
          <w:sz w:val="19"/>
          <w:lang w:eastAsia="zh-CN"/>
        </w:rPr>
        <w:t>N</w:t>
      </w:r>
      <w:r>
        <w:rPr>
          <w:rFonts w:ascii="宋体" w:eastAsia="宋体" w:hAnsi="宋体" w:cs="宋体"/>
          <w:sz w:val="19"/>
          <w:vertAlign w:val="subscript"/>
          <w:lang w:eastAsia="zh-CN"/>
        </w:rPr>
        <w:t xml:space="preserve">2  </w:t>
      </w:r>
      <w:r>
        <w:rPr>
          <w:rFonts w:ascii="宋体" w:eastAsia="宋体" w:hAnsi="宋体" w:cs="宋体" w:hint="eastAsia"/>
          <w:lang w:eastAsia="zh-CN"/>
        </w:rPr>
        <w:t>分别为P</w:t>
      </w:r>
      <w:r w:rsidRPr="00013D87">
        <w:rPr>
          <w:rFonts w:ascii="宋体" w:eastAsia="宋体" w:hAnsi="宋体" w:cs="宋体"/>
          <w:sz w:val="19"/>
          <w:vertAlign w:val="subscript"/>
          <w:lang w:eastAsia="zh-CN"/>
        </w:rPr>
        <w:t>1</w:t>
      </w:r>
      <w:r>
        <w:rPr>
          <w:rFonts w:ascii="宋体" w:eastAsia="宋体" w:hAnsi="宋体" w:cs="宋体" w:hint="eastAsia"/>
          <w:sz w:val="19"/>
          <w:vertAlign w:val="subscript"/>
          <w:lang w:eastAsia="zh-CN"/>
        </w:rPr>
        <w:t xml:space="preserve"> </w:t>
      </w:r>
      <w:r>
        <w:rPr>
          <w:rFonts w:ascii="宋体" w:eastAsia="宋体" w:hAnsi="宋体" w:cs="宋体" w:hint="eastAsia"/>
          <w:lang w:eastAsia="zh-CN"/>
        </w:rPr>
        <w:t>、P</w:t>
      </w:r>
      <w:r w:rsidRPr="00013D87">
        <w:rPr>
          <w:rFonts w:ascii="宋体" w:eastAsia="宋体" w:hAnsi="宋体" w:cs="宋体"/>
          <w:sz w:val="19"/>
          <w:vertAlign w:val="subscript"/>
          <w:lang w:eastAsia="zh-CN"/>
        </w:rPr>
        <w:t>2</w:t>
      </w:r>
      <w:r>
        <w:rPr>
          <w:rFonts w:ascii="宋体" w:eastAsia="宋体" w:hAnsi="宋体" w:cs="宋体" w:hint="eastAsia"/>
          <w:lang w:eastAsia="zh-CN"/>
        </w:rPr>
        <w:t>的法向量则P的法向量N为：</w:t>
      </w:r>
    </w:p>
    <w:p w14:paraId="6D8C7892" w14:textId="73536C99" w:rsidR="003A7F79" w:rsidRDefault="003A7F79" w:rsidP="003A7F79">
      <w:pPr>
        <w:pStyle w:val="a3"/>
        <w:spacing w:before="75" w:line="249" w:lineRule="auto"/>
        <w:ind w:left="318" w:right="38" w:firstLineChars="100" w:firstLine="200"/>
        <w:rPr>
          <w:rFonts w:ascii="宋体" w:eastAsia="宋体" w:hAnsi="宋体" w:cs="宋体"/>
          <w:sz w:val="19"/>
          <w:lang w:eastAsia="zh-CN"/>
        </w:rPr>
      </w:pPr>
      <w:r>
        <w:rPr>
          <w:rFonts w:ascii="宋体" w:eastAsia="宋体" w:hAnsi="宋体" w:cs="宋体" w:hint="eastAsia"/>
          <w:lang w:eastAsia="zh-CN"/>
        </w:rPr>
        <w:t>N</w:t>
      </w:r>
      <w:r>
        <w:rPr>
          <w:rFonts w:ascii="宋体" w:eastAsia="宋体" w:hAnsi="宋体" w:cs="宋体"/>
          <w:lang w:eastAsia="zh-CN"/>
        </w:rPr>
        <w:t xml:space="preserve"> = </w:t>
      </w:r>
      <w:r>
        <w:rPr>
          <w:rFonts w:ascii="宋体" w:eastAsia="宋体" w:hAnsi="宋体" w:cs="宋体"/>
          <w:sz w:val="19"/>
          <w:lang w:eastAsia="zh-CN"/>
        </w:rPr>
        <w:t>(</w:t>
      </w:r>
      <w:r w:rsidRPr="00013D87">
        <w:rPr>
          <w:rFonts w:ascii="宋体" w:eastAsia="宋体" w:hAnsi="宋体" w:cs="宋体"/>
          <w:sz w:val="19"/>
          <w:lang w:eastAsia="zh-CN"/>
        </w:rPr>
        <w:t>N</w:t>
      </w:r>
      <w:r w:rsidRPr="00013D87">
        <w:rPr>
          <w:rFonts w:ascii="宋体" w:eastAsia="宋体" w:hAnsi="宋体" w:cs="宋体"/>
          <w:sz w:val="19"/>
          <w:vertAlign w:val="subscript"/>
          <w:lang w:eastAsia="zh-CN"/>
        </w:rPr>
        <w:t>1</w:t>
      </w:r>
      <w:r w:rsidRPr="00013D87">
        <w:rPr>
          <w:rFonts w:ascii="宋体" w:eastAsia="宋体" w:hAnsi="宋体" w:cs="宋体"/>
          <w:sz w:val="19"/>
          <w:lang w:eastAsia="zh-CN"/>
        </w:rPr>
        <w:t xml:space="preserve"> </w:t>
      </w:r>
      <w:r w:rsidRPr="00013D87">
        <w:rPr>
          <w:rFonts w:ascii="宋体" w:eastAsia="宋体" w:hAnsi="宋体" w:cs="宋体" w:hint="eastAsia"/>
          <w:sz w:val="19"/>
          <w:lang w:eastAsia="zh-CN"/>
        </w:rPr>
        <w:t>－</w:t>
      </w:r>
      <w:r>
        <w:rPr>
          <w:rFonts w:ascii="宋体" w:eastAsia="宋体" w:hAnsi="宋体" w:cs="宋体"/>
          <w:sz w:val="19"/>
          <w:lang w:eastAsia="zh-CN"/>
        </w:rPr>
        <w:t xml:space="preserve"> N</w:t>
      </w:r>
      <w:r>
        <w:rPr>
          <w:rFonts w:ascii="宋体" w:eastAsia="宋体" w:hAnsi="宋体" w:cs="宋体"/>
          <w:sz w:val="19"/>
          <w:vertAlign w:val="subscript"/>
          <w:lang w:eastAsia="zh-CN"/>
        </w:rPr>
        <w:t>2</w:t>
      </w:r>
      <w:r>
        <w:rPr>
          <w:rFonts w:ascii="宋体" w:eastAsia="宋体" w:hAnsi="宋体" w:cs="宋体"/>
          <w:sz w:val="19"/>
          <w:lang w:eastAsia="zh-CN"/>
        </w:rPr>
        <w:t>)/2                              (4</w:t>
      </w:r>
      <w:r w:rsidRPr="00013D87">
        <w:rPr>
          <w:rFonts w:ascii="宋体" w:eastAsia="宋体" w:hAnsi="宋体" w:cs="宋体"/>
          <w:sz w:val="19"/>
          <w:lang w:eastAsia="zh-CN"/>
        </w:rPr>
        <w:t>)</w:t>
      </w:r>
    </w:p>
    <w:p w14:paraId="44B1A179" w14:textId="752068C6" w:rsidR="003A7F79" w:rsidRDefault="00346BEE" w:rsidP="00013D87">
      <w:pPr>
        <w:pStyle w:val="a3"/>
        <w:spacing w:before="75" w:line="249" w:lineRule="auto"/>
        <w:ind w:left="318" w:right="38" w:firstLineChars="100" w:firstLine="200"/>
        <w:rPr>
          <w:rFonts w:ascii="宋体" w:eastAsia="宋体" w:hAnsi="宋体" w:cs="宋体"/>
          <w:lang w:eastAsia="zh-CN"/>
        </w:rPr>
      </w:pPr>
      <w:r>
        <w:rPr>
          <w:rFonts w:ascii="宋体" w:eastAsia="宋体" w:hAnsi="宋体" w:cs="宋体" w:hint="eastAsia"/>
          <w:lang w:eastAsia="zh-CN"/>
        </w:rPr>
        <w:t>中点选择的优点是:</w:t>
      </w:r>
    </w:p>
    <w:p w14:paraId="33B7D7B9" w14:textId="77777777" w:rsidR="00346BEE" w:rsidRDefault="00346BEE" w:rsidP="00346BEE">
      <w:pPr>
        <w:pStyle w:val="a3"/>
        <w:numPr>
          <w:ilvl w:val="0"/>
          <w:numId w:val="12"/>
        </w:numPr>
        <w:spacing w:before="75" w:line="249" w:lineRule="auto"/>
        <w:ind w:right="38"/>
        <w:rPr>
          <w:rFonts w:ascii="宋体" w:eastAsia="宋体" w:hAnsi="宋体" w:cs="宋体"/>
          <w:lang w:eastAsia="zh-CN"/>
        </w:rPr>
      </w:pPr>
      <w:r>
        <w:rPr>
          <w:rFonts w:ascii="宋体" w:eastAsia="宋体" w:hAnsi="宋体" w:cs="宋体" w:hint="eastAsia"/>
          <w:lang w:eastAsia="zh-CN"/>
        </w:rPr>
        <w:t>误差精度范围在0</w:t>
      </w:r>
      <w:r>
        <w:rPr>
          <w:rFonts w:ascii="宋体" w:eastAsia="宋体" w:hAnsi="宋体" w:cs="宋体"/>
          <w:lang w:eastAsia="zh-CN"/>
        </w:rPr>
        <w:t>.5</w:t>
      </w:r>
      <w:r>
        <w:rPr>
          <w:rFonts w:ascii="宋体" w:eastAsia="宋体" w:hAnsi="宋体" w:cs="宋体" w:hint="eastAsia"/>
          <w:lang w:eastAsia="zh-CN"/>
        </w:rPr>
        <w:t>个立方体边长大小，与传统MC算法重建出来的可视化差异很小。</w:t>
      </w:r>
    </w:p>
    <w:p w14:paraId="221AD089" w14:textId="77777777" w:rsidR="00346BEE" w:rsidRDefault="00346BEE" w:rsidP="00346BEE">
      <w:pPr>
        <w:pStyle w:val="a3"/>
        <w:numPr>
          <w:ilvl w:val="0"/>
          <w:numId w:val="12"/>
        </w:numPr>
        <w:spacing w:before="75" w:line="249" w:lineRule="auto"/>
        <w:ind w:right="38"/>
        <w:rPr>
          <w:rFonts w:ascii="宋体" w:eastAsia="宋体" w:hAnsi="宋体" w:cs="宋体"/>
          <w:lang w:eastAsia="zh-CN"/>
        </w:rPr>
      </w:pPr>
      <w:r>
        <w:rPr>
          <w:rFonts w:ascii="宋体" w:eastAsia="宋体" w:hAnsi="宋体" w:cs="宋体" w:hint="eastAsia"/>
          <w:lang w:eastAsia="zh-CN"/>
        </w:rPr>
        <w:t>如果先将坐标值放大到没有小数，这样就能进行整数运算，避免浮点型运算。</w:t>
      </w:r>
    </w:p>
    <w:p w14:paraId="7760751A" w14:textId="01F01E9F" w:rsidR="00346BEE" w:rsidRDefault="00346BEE" w:rsidP="00346BEE">
      <w:pPr>
        <w:pStyle w:val="a3"/>
        <w:numPr>
          <w:ilvl w:val="0"/>
          <w:numId w:val="12"/>
        </w:numPr>
        <w:spacing w:before="75" w:line="249" w:lineRule="auto"/>
        <w:ind w:right="38"/>
        <w:rPr>
          <w:rFonts w:ascii="宋体" w:eastAsia="宋体" w:hAnsi="宋体" w:cs="宋体"/>
          <w:lang w:eastAsia="zh-CN"/>
        </w:rPr>
      </w:pPr>
      <w:r>
        <w:rPr>
          <w:rFonts w:ascii="宋体" w:eastAsia="宋体" w:hAnsi="宋体" w:cs="宋体" w:hint="eastAsia"/>
          <w:lang w:eastAsia="zh-CN"/>
        </w:rPr>
        <w:t>可以减少运算量，缩短运算时间，同时避免形成微小的三角形，减少相邻立方体内紧密相连的节</w:t>
      </w:r>
      <w:r>
        <w:rPr>
          <w:rFonts w:ascii="宋体" w:eastAsia="宋体" w:hAnsi="宋体" w:cs="宋体" w:hint="eastAsia"/>
          <w:lang w:eastAsia="zh-CN"/>
        </w:rPr>
        <w:lastRenderedPageBreak/>
        <w:t>点数，使局部表面更加平坦</w:t>
      </w:r>
      <w:r w:rsidR="00057EDA">
        <w:rPr>
          <w:rFonts w:ascii="宋体" w:eastAsia="宋体" w:hAnsi="宋体" w:cs="宋体" w:hint="eastAsia"/>
          <w:lang w:eastAsia="zh-CN"/>
        </w:rPr>
        <w:t>，如图6所示。</w:t>
      </w:r>
    </w:p>
    <w:p w14:paraId="73D375F6" w14:textId="153FFC44" w:rsidR="00057EDA" w:rsidRDefault="00057EDA" w:rsidP="00057EDA">
      <w:pPr>
        <w:pStyle w:val="a3"/>
        <w:spacing w:before="75" w:line="249" w:lineRule="auto"/>
        <w:ind w:left="518" w:right="38"/>
        <w:jc w:val="center"/>
        <w:rPr>
          <w:rFonts w:ascii="宋体" w:eastAsia="宋体" w:hAnsi="宋体" w:cs="宋体"/>
          <w:lang w:eastAsia="zh-CN"/>
        </w:rPr>
      </w:pPr>
      <w:r>
        <w:rPr>
          <w:noProof/>
          <w:lang w:eastAsia="zh-CN"/>
        </w:rPr>
        <w:drawing>
          <wp:inline distT="0" distB="0" distL="0" distR="0" wp14:anchorId="474C6A13" wp14:editId="168C6434">
            <wp:extent cx="1531112" cy="836487"/>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7681" cy="867392"/>
                    </a:xfrm>
                    <a:prstGeom prst="rect">
                      <a:avLst/>
                    </a:prstGeom>
                  </pic:spPr>
                </pic:pic>
              </a:graphicData>
            </a:graphic>
          </wp:inline>
        </w:drawing>
      </w:r>
    </w:p>
    <w:p w14:paraId="217999B3" w14:textId="1DF7AD21" w:rsidR="003A7F79" w:rsidRDefault="00057EDA" w:rsidP="003F482B">
      <w:pPr>
        <w:pStyle w:val="a3"/>
        <w:spacing w:before="75" w:line="249" w:lineRule="auto"/>
        <w:ind w:left="518" w:right="38"/>
        <w:jc w:val="center"/>
        <w:rPr>
          <w:rFonts w:ascii="宋体" w:eastAsia="宋体" w:hAnsi="宋体" w:cs="宋体"/>
          <w:lang w:eastAsia="zh-CN"/>
        </w:rPr>
      </w:pPr>
      <w:r>
        <w:rPr>
          <w:rFonts w:ascii="宋体" w:eastAsia="宋体" w:hAnsi="宋体" w:cs="宋体" w:hint="eastAsia"/>
          <w:lang w:eastAsia="zh-CN"/>
        </w:rPr>
        <w:t>图6</w:t>
      </w:r>
      <w:r>
        <w:rPr>
          <w:rFonts w:ascii="宋体" w:eastAsia="宋体" w:hAnsi="宋体" w:cs="宋体"/>
          <w:lang w:eastAsia="zh-CN"/>
        </w:rPr>
        <w:t xml:space="preserve"> </w:t>
      </w:r>
      <w:r>
        <w:rPr>
          <w:rFonts w:ascii="宋体" w:eastAsia="宋体" w:hAnsi="宋体" w:cs="宋体" w:hint="eastAsia"/>
          <w:lang w:eastAsia="zh-CN"/>
        </w:rPr>
        <w:t>中点选择法示意图</w:t>
      </w:r>
    </w:p>
    <w:p w14:paraId="41B98E0D" w14:textId="77777777" w:rsidR="00F32105" w:rsidRDefault="00F32105" w:rsidP="003F482B">
      <w:pPr>
        <w:pStyle w:val="a3"/>
        <w:spacing w:before="75" w:line="249" w:lineRule="auto"/>
        <w:ind w:left="518" w:right="38"/>
        <w:jc w:val="center"/>
        <w:rPr>
          <w:rFonts w:ascii="宋体" w:eastAsia="宋体" w:hAnsi="宋体" w:cs="宋体"/>
          <w:lang w:eastAsia="zh-CN"/>
        </w:rPr>
      </w:pPr>
    </w:p>
    <w:p w14:paraId="5AF922D2" w14:textId="6C3A91C9" w:rsidR="00F32105" w:rsidRPr="00F32105" w:rsidRDefault="00F32105" w:rsidP="00F32105">
      <w:pPr>
        <w:tabs>
          <w:tab w:val="left" w:pos="2066"/>
        </w:tabs>
        <w:ind w:firstLineChars="100" w:firstLine="200"/>
        <w:rPr>
          <w:rFonts w:asciiTheme="minorEastAsia" w:eastAsiaTheme="minorEastAsia" w:hAnsiTheme="minorEastAsia"/>
          <w:sz w:val="20"/>
          <w:lang w:eastAsia="zh-CN"/>
        </w:rPr>
      </w:pPr>
      <w:r>
        <w:rPr>
          <w:rFonts w:asciiTheme="minorEastAsia" w:eastAsiaTheme="minorEastAsia" w:hAnsiTheme="minorEastAsia"/>
          <w:sz w:val="20"/>
          <w:lang w:eastAsia="zh-CN"/>
        </w:rPr>
        <w:t>3</w:t>
      </w:r>
      <w:r w:rsidRPr="00F32105">
        <w:rPr>
          <w:rFonts w:asciiTheme="minorEastAsia" w:eastAsiaTheme="minorEastAsia" w:hAnsiTheme="minorEastAsia" w:hint="eastAsia"/>
          <w:sz w:val="20"/>
          <w:lang w:eastAsia="zh-CN"/>
        </w:rPr>
        <w:t>、</w:t>
      </w:r>
      <w:r>
        <w:rPr>
          <w:rFonts w:asciiTheme="minorEastAsia" w:eastAsiaTheme="minorEastAsia" w:hAnsiTheme="minorEastAsia" w:hint="eastAsia"/>
          <w:sz w:val="20"/>
          <w:lang w:eastAsia="zh-CN"/>
        </w:rPr>
        <w:t>重建与可视化的实现</w:t>
      </w:r>
    </w:p>
    <w:p w14:paraId="03E167E1" w14:textId="5448DBC0" w:rsidR="007A666B" w:rsidRPr="00F32105" w:rsidRDefault="00F32105" w:rsidP="00F32105">
      <w:pPr>
        <w:pStyle w:val="a3"/>
        <w:spacing w:before="75" w:line="249" w:lineRule="auto"/>
        <w:ind w:left="518" w:right="38"/>
        <w:rPr>
          <w:rFonts w:ascii="宋体" w:eastAsia="宋体" w:hAnsi="宋体" w:cs="宋体"/>
          <w:lang w:eastAsia="zh-CN"/>
        </w:rPr>
      </w:pPr>
      <w:r w:rsidRPr="00F32105">
        <w:rPr>
          <w:rFonts w:ascii="宋体" w:eastAsia="宋体" w:hAnsi="宋体" w:cs="宋体"/>
          <w:lang w:eastAsia="zh-CN"/>
        </w:rPr>
        <w:t>3</w:t>
      </w:r>
      <w:r w:rsidR="007A666B" w:rsidRPr="00F32105">
        <w:rPr>
          <w:rFonts w:ascii="宋体" w:eastAsia="宋体" w:hAnsi="宋体" w:cs="宋体"/>
          <w:lang w:eastAsia="zh-CN"/>
        </w:rPr>
        <w:t>.</w:t>
      </w:r>
      <w:r>
        <w:rPr>
          <w:rFonts w:ascii="宋体" w:eastAsia="宋体" w:hAnsi="宋体" w:cs="宋体"/>
          <w:lang w:eastAsia="zh-CN"/>
        </w:rPr>
        <w:t>1</w:t>
      </w:r>
      <w:r w:rsidR="007A666B" w:rsidRPr="00F32105">
        <w:rPr>
          <w:rFonts w:ascii="宋体" w:eastAsia="宋体" w:hAnsi="宋体" w:cs="宋体" w:hint="eastAsia"/>
          <w:lang w:eastAsia="zh-CN"/>
        </w:rPr>
        <w:t>、</w:t>
      </w:r>
      <w:r>
        <w:rPr>
          <w:rFonts w:ascii="宋体" w:eastAsia="宋体" w:hAnsi="宋体" w:cs="宋体" w:hint="eastAsia"/>
          <w:lang w:eastAsia="zh-CN"/>
        </w:rPr>
        <w:t>创建</w:t>
      </w:r>
      <w:r w:rsidR="003F482B" w:rsidRPr="00F32105">
        <w:rPr>
          <w:rFonts w:ascii="宋体" w:eastAsia="宋体" w:hAnsi="宋体" w:cs="宋体" w:hint="eastAsia"/>
          <w:lang w:eastAsia="zh-CN"/>
        </w:rPr>
        <w:t>标量场数据</w:t>
      </w:r>
      <w:r w:rsidR="002165F0">
        <w:rPr>
          <w:rFonts w:ascii="宋体" w:eastAsia="宋体" w:hAnsi="宋体" w:cs="宋体" w:hint="eastAsia"/>
          <w:lang w:eastAsia="zh-CN"/>
        </w:rPr>
        <w:t>并</w:t>
      </w:r>
      <w:r w:rsidR="002165F0">
        <w:rPr>
          <w:rFonts w:asciiTheme="minorEastAsia" w:eastAsiaTheme="minorEastAsia" w:hAnsiTheme="minorEastAsia" w:hint="eastAsia"/>
          <w:lang w:eastAsia="zh-CN"/>
        </w:rPr>
        <w:t>重建</w:t>
      </w:r>
    </w:p>
    <w:p w14:paraId="2C2B7254" w14:textId="3ADE505B" w:rsidR="003F482B" w:rsidRPr="003F482B" w:rsidRDefault="003F482B" w:rsidP="007A666B">
      <w:pPr>
        <w:pStyle w:val="a3"/>
        <w:numPr>
          <w:ilvl w:val="0"/>
          <w:numId w:val="7"/>
        </w:numPr>
        <w:spacing w:before="4" w:line="249" w:lineRule="auto"/>
        <w:ind w:right="38"/>
        <w:jc w:val="both"/>
        <w:rPr>
          <w:lang w:eastAsia="zh-CN"/>
        </w:rPr>
      </w:pPr>
      <w:r>
        <w:rPr>
          <w:rFonts w:asciiTheme="minorEastAsia" w:eastAsiaTheme="minorEastAsia" w:hAnsiTheme="minorEastAsia" w:hint="eastAsia"/>
          <w:lang w:eastAsia="zh-CN"/>
        </w:rPr>
        <w:t>读入DICOM文件并解析</w:t>
      </w:r>
      <w:r w:rsidR="006D1109">
        <w:rPr>
          <w:rFonts w:asciiTheme="minorEastAsia" w:eastAsiaTheme="minorEastAsia" w:hAnsiTheme="minorEastAsia" w:hint="eastAsia"/>
          <w:lang w:eastAsia="zh-CN"/>
        </w:rPr>
        <w:t>。</w:t>
      </w:r>
    </w:p>
    <w:p w14:paraId="795AD084" w14:textId="7DBD8FD1" w:rsidR="007A666B" w:rsidRPr="000F3C5C" w:rsidRDefault="007A666B" w:rsidP="007A666B">
      <w:pPr>
        <w:pStyle w:val="a3"/>
        <w:numPr>
          <w:ilvl w:val="0"/>
          <w:numId w:val="7"/>
        </w:numPr>
        <w:spacing w:before="4" w:line="249" w:lineRule="auto"/>
        <w:ind w:right="38"/>
        <w:jc w:val="both"/>
        <w:rPr>
          <w:lang w:eastAsia="zh-CN"/>
        </w:rPr>
      </w:pPr>
      <w:r>
        <w:rPr>
          <w:rFonts w:asciiTheme="minorEastAsia" w:eastAsiaTheme="minorEastAsia" w:hAnsiTheme="minorEastAsia" w:hint="eastAsia"/>
          <w:lang w:eastAsia="zh-CN"/>
        </w:rPr>
        <w:t>创建大小为CT图像长、宽、层数大小的三维标量场数据</w:t>
      </w:r>
      <w:r w:rsidRPr="000F3C5C">
        <w:rPr>
          <w:rFonts w:asciiTheme="minorEastAsia" w:eastAsiaTheme="minorEastAsia" w:hAnsiTheme="minorEastAsia"/>
          <w:lang w:eastAsia="zh-CN"/>
        </w:rPr>
        <w:t>(rows * cols * slices)</w:t>
      </w:r>
      <w:r w:rsidR="006D1109">
        <w:rPr>
          <w:rFonts w:asciiTheme="minorEastAsia" w:eastAsiaTheme="minorEastAsia" w:hAnsiTheme="minorEastAsia" w:hint="eastAsia"/>
          <w:lang w:eastAsia="zh-CN"/>
        </w:rPr>
        <w:t>。</w:t>
      </w:r>
    </w:p>
    <w:p w14:paraId="2BFE577C" w14:textId="00A8649A" w:rsidR="007A666B" w:rsidRPr="000F3C5C" w:rsidRDefault="007A666B" w:rsidP="007A666B">
      <w:pPr>
        <w:pStyle w:val="a3"/>
        <w:numPr>
          <w:ilvl w:val="0"/>
          <w:numId w:val="7"/>
        </w:numPr>
        <w:spacing w:before="4" w:line="249" w:lineRule="auto"/>
        <w:ind w:right="38"/>
        <w:jc w:val="both"/>
        <w:rPr>
          <w:lang w:eastAsia="zh-CN"/>
        </w:rPr>
      </w:pPr>
      <w:r w:rsidRPr="000F3C5C">
        <w:rPr>
          <w:rFonts w:ascii="宋体" w:eastAsia="宋体" w:hAnsi="宋体" w:cs="宋体" w:hint="eastAsia"/>
          <w:lang w:eastAsia="zh-CN"/>
        </w:rPr>
        <w:t>根据图像层厚、像素间距、图像左上角坐标位置换算标量场数据里每个体素的物理坐标，如图</w:t>
      </w:r>
      <w:r w:rsidR="003F482B">
        <w:rPr>
          <w:lang w:eastAsia="zh-CN"/>
        </w:rPr>
        <w:t>7</w:t>
      </w:r>
      <w:r w:rsidRPr="000F3C5C">
        <w:rPr>
          <w:rFonts w:ascii="宋体" w:eastAsia="宋体" w:hAnsi="宋体" w:cs="宋体" w:hint="eastAsia"/>
          <w:lang w:eastAsia="zh-CN"/>
        </w:rPr>
        <w:t>所示。</w:t>
      </w:r>
    </w:p>
    <w:p w14:paraId="576EE984" w14:textId="341E5C54" w:rsidR="007A666B" w:rsidRDefault="003F482B" w:rsidP="007A666B">
      <w:pPr>
        <w:pStyle w:val="a3"/>
        <w:spacing w:before="4" w:line="249" w:lineRule="auto"/>
        <w:ind w:left="726" w:right="38"/>
        <w:jc w:val="both"/>
        <w:rPr>
          <w:rFonts w:eastAsiaTheme="minorEastAsia"/>
          <w:lang w:eastAsia="zh-CN"/>
        </w:rPr>
      </w:pPr>
      <w:r>
        <w:rPr>
          <w:noProof/>
          <w:lang w:eastAsia="zh-CN"/>
        </w:rPr>
        <w:drawing>
          <wp:inline distT="0" distB="0" distL="0" distR="0" wp14:anchorId="42975509" wp14:editId="173DACE4">
            <wp:extent cx="3111500" cy="15932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500" cy="1593215"/>
                    </a:xfrm>
                    <a:prstGeom prst="rect">
                      <a:avLst/>
                    </a:prstGeom>
                  </pic:spPr>
                </pic:pic>
              </a:graphicData>
            </a:graphic>
          </wp:inline>
        </w:drawing>
      </w:r>
    </w:p>
    <w:p w14:paraId="55015301" w14:textId="79DF897E" w:rsidR="007A666B" w:rsidRDefault="007A666B" w:rsidP="007A666B">
      <w:pPr>
        <w:pStyle w:val="a3"/>
        <w:spacing w:before="4" w:line="249" w:lineRule="auto"/>
        <w:ind w:left="726" w:right="38"/>
        <w:jc w:val="center"/>
        <w:rPr>
          <w:rFonts w:eastAsiaTheme="minorEastAsia"/>
          <w:lang w:eastAsia="zh-CN"/>
        </w:rPr>
      </w:pPr>
      <w:r>
        <w:rPr>
          <w:rFonts w:eastAsiaTheme="minorEastAsia" w:hint="eastAsia"/>
          <w:lang w:eastAsia="zh-CN"/>
        </w:rPr>
        <w:t>图</w:t>
      </w:r>
      <w:r w:rsidR="003F482B">
        <w:rPr>
          <w:rFonts w:eastAsiaTheme="minorEastAsia"/>
          <w:lang w:eastAsia="zh-CN"/>
        </w:rPr>
        <w:t>7</w:t>
      </w:r>
      <w:r>
        <w:rPr>
          <w:rFonts w:eastAsiaTheme="minorEastAsia" w:hint="eastAsia"/>
          <w:lang w:eastAsia="zh-CN"/>
        </w:rPr>
        <w:t xml:space="preserve"> </w:t>
      </w:r>
      <w:r>
        <w:rPr>
          <w:rFonts w:asciiTheme="minorEastAsia" w:eastAsiaTheme="minorEastAsia" w:hAnsiTheme="minorEastAsia" w:hint="eastAsia"/>
          <w:lang w:eastAsia="zh-CN"/>
        </w:rPr>
        <w:t>三维标量场</w:t>
      </w:r>
      <w:r>
        <w:rPr>
          <w:rFonts w:eastAsiaTheme="minorEastAsia" w:hint="eastAsia"/>
          <w:lang w:eastAsia="zh-CN"/>
        </w:rPr>
        <w:t>模型</w:t>
      </w:r>
    </w:p>
    <w:p w14:paraId="2EDA3657" w14:textId="77777777" w:rsidR="007A666B" w:rsidRDefault="007A666B" w:rsidP="007A666B">
      <w:pPr>
        <w:pStyle w:val="a3"/>
        <w:numPr>
          <w:ilvl w:val="0"/>
          <w:numId w:val="7"/>
        </w:numPr>
        <w:spacing w:before="4" w:line="249" w:lineRule="auto"/>
        <w:ind w:right="38"/>
        <w:rPr>
          <w:rFonts w:ascii="宋体" w:eastAsia="宋体" w:hAnsi="宋体"/>
          <w:lang w:eastAsia="zh-CN"/>
        </w:rPr>
      </w:pPr>
      <w:r w:rsidRPr="00F54841">
        <w:rPr>
          <w:rFonts w:ascii="宋体" w:eastAsia="宋体" w:hAnsi="宋体" w:hint="eastAsia"/>
          <w:lang w:eastAsia="zh-CN"/>
        </w:rPr>
        <w:t>将</w:t>
      </w:r>
      <w:r w:rsidRPr="00F54841">
        <w:rPr>
          <w:rFonts w:ascii="宋体" w:eastAsia="宋体" w:hAnsi="宋体"/>
          <w:lang w:eastAsia="zh-CN"/>
        </w:rPr>
        <w:t>DICOM-RTSTRUCT</w:t>
      </w:r>
      <w:r w:rsidRPr="00F54841">
        <w:rPr>
          <w:rFonts w:ascii="宋体" w:eastAsia="宋体" w:hAnsi="宋体" w:hint="eastAsia"/>
          <w:lang w:eastAsia="zh-CN"/>
        </w:rPr>
        <w:t>文件中读取轮廓点位置映射到上面创建好的三维标量数据场中，在轮廓内部的值为</w:t>
      </w:r>
      <w:r w:rsidRPr="00F54841">
        <w:rPr>
          <w:rFonts w:ascii="宋体" w:eastAsia="宋体" w:hAnsi="宋体"/>
          <w:lang w:eastAsia="zh-CN"/>
        </w:rPr>
        <w:t>1</w:t>
      </w:r>
      <w:r w:rsidRPr="00F54841">
        <w:rPr>
          <w:rFonts w:ascii="宋体" w:eastAsia="宋体" w:hAnsi="宋体" w:hint="eastAsia"/>
          <w:lang w:eastAsia="zh-CN"/>
        </w:rPr>
        <w:t>，其他为</w:t>
      </w:r>
      <w:r w:rsidRPr="00F54841">
        <w:rPr>
          <w:rFonts w:ascii="宋体" w:eastAsia="宋体" w:hAnsi="宋体"/>
          <w:lang w:eastAsia="zh-CN"/>
        </w:rPr>
        <w:t>0</w:t>
      </w:r>
      <w:r w:rsidRPr="00F54841">
        <w:rPr>
          <w:rFonts w:ascii="宋体" w:eastAsia="宋体" w:hAnsi="宋体" w:hint="eastAsia"/>
          <w:lang w:eastAsia="zh-CN"/>
        </w:rPr>
        <w:t>。具体步骤如下</w:t>
      </w:r>
      <w:r>
        <w:rPr>
          <w:rFonts w:ascii="宋体" w:eastAsia="宋体" w:hAnsi="宋体" w:hint="eastAsia"/>
          <w:lang w:eastAsia="zh-CN"/>
        </w:rPr>
        <w:t>:</w:t>
      </w:r>
    </w:p>
    <w:p w14:paraId="04636D71" w14:textId="3FE190C7" w:rsidR="007A666B" w:rsidRDefault="007A666B" w:rsidP="007A666B">
      <w:pPr>
        <w:pStyle w:val="a3"/>
        <w:numPr>
          <w:ilvl w:val="1"/>
          <w:numId w:val="7"/>
        </w:numPr>
        <w:spacing w:before="4" w:line="249" w:lineRule="auto"/>
        <w:ind w:right="38"/>
        <w:rPr>
          <w:rFonts w:ascii="宋体" w:eastAsia="宋体" w:hAnsi="宋体"/>
          <w:lang w:eastAsia="zh-CN"/>
        </w:rPr>
      </w:pPr>
      <w:r w:rsidRPr="00F54841">
        <w:rPr>
          <w:rFonts w:ascii="宋体" w:eastAsia="宋体" w:hAnsi="宋体" w:hint="eastAsia"/>
          <w:lang w:eastAsia="zh-CN"/>
        </w:rPr>
        <w:t>将轮廓点的物理坐标转成图像每个体素空间索引</w:t>
      </w:r>
      <w:r>
        <w:rPr>
          <w:rFonts w:ascii="宋体" w:eastAsia="宋体" w:hAnsi="宋体"/>
          <w:lang w:eastAsia="zh-CN"/>
        </w:rPr>
        <w:t>(i,j,</w:t>
      </w:r>
      <w:r w:rsidRPr="00F54841">
        <w:rPr>
          <w:rFonts w:ascii="宋体" w:eastAsia="宋体" w:hAnsi="宋体"/>
          <w:lang w:eastAsia="zh-CN"/>
        </w:rPr>
        <w:t>k)</w:t>
      </w:r>
      <w:r w:rsidRPr="00F54841">
        <w:rPr>
          <w:rFonts w:ascii="宋体" w:eastAsia="宋体" w:hAnsi="宋体" w:hint="eastAsia"/>
          <w:lang w:eastAsia="zh-CN"/>
        </w:rPr>
        <w:t>，如图</w:t>
      </w:r>
      <w:r w:rsidR="003F482B">
        <w:rPr>
          <w:rFonts w:ascii="宋体" w:eastAsia="宋体" w:hAnsi="宋体"/>
          <w:lang w:eastAsia="zh-CN"/>
        </w:rPr>
        <w:t>8</w:t>
      </w:r>
      <w:r w:rsidRPr="00F54841">
        <w:rPr>
          <w:rFonts w:ascii="宋体" w:eastAsia="宋体" w:hAnsi="宋体" w:hint="eastAsia"/>
          <w:lang w:eastAsia="zh-CN"/>
        </w:rPr>
        <w:t>所示。图像坐标系描述了如何获取有关解剖结构的图像。</w:t>
      </w:r>
      <w:r w:rsidRPr="00F54841">
        <w:rPr>
          <w:rFonts w:ascii="宋体" w:eastAsia="宋体" w:hAnsi="宋体"/>
          <w:lang w:eastAsia="zh-CN"/>
        </w:rPr>
        <w:t xml:space="preserve"> </w:t>
      </w:r>
      <w:r w:rsidRPr="00F54841">
        <w:rPr>
          <w:rFonts w:ascii="宋体" w:eastAsia="宋体" w:hAnsi="宋体" w:hint="eastAsia"/>
          <w:lang w:eastAsia="zh-CN"/>
        </w:rPr>
        <w:t>医学扫描仪会创建规则的矩形点和单元格阵列，这些点和单元格从左上角开始。</w:t>
      </w:r>
      <w:r w:rsidRPr="00F54841">
        <w:rPr>
          <w:rFonts w:ascii="宋体" w:eastAsia="宋体" w:hAnsi="宋体"/>
          <w:lang w:eastAsia="zh-CN"/>
        </w:rPr>
        <w:t xml:space="preserve"> i</w:t>
      </w:r>
      <w:r w:rsidRPr="00F54841">
        <w:rPr>
          <w:rFonts w:ascii="宋体" w:eastAsia="宋体" w:hAnsi="宋体" w:hint="eastAsia"/>
          <w:lang w:eastAsia="zh-CN"/>
        </w:rPr>
        <w:t>轴向右增加，</w:t>
      </w:r>
      <w:r w:rsidRPr="00F54841">
        <w:rPr>
          <w:rFonts w:ascii="宋体" w:eastAsia="宋体" w:hAnsi="宋体"/>
          <w:lang w:eastAsia="zh-CN"/>
        </w:rPr>
        <w:t>j</w:t>
      </w:r>
      <w:r w:rsidRPr="00F54841">
        <w:rPr>
          <w:rFonts w:ascii="宋体" w:eastAsia="宋体" w:hAnsi="宋体" w:hint="eastAsia"/>
          <w:lang w:eastAsia="zh-CN"/>
        </w:rPr>
        <w:t>轴向底部增加，</w:t>
      </w:r>
      <w:r w:rsidRPr="00F54841">
        <w:rPr>
          <w:rFonts w:ascii="宋体" w:eastAsia="宋体" w:hAnsi="宋体"/>
          <w:lang w:eastAsia="zh-CN"/>
        </w:rPr>
        <w:t>k</w:t>
      </w:r>
      <w:r w:rsidRPr="00F54841">
        <w:rPr>
          <w:rFonts w:ascii="宋体" w:eastAsia="宋体" w:hAnsi="宋体" w:hint="eastAsia"/>
          <w:lang w:eastAsia="zh-CN"/>
        </w:rPr>
        <w:t>轴向后增加。原点表示在解剖坐标系中的第一个像素，图像间隔表示每个轴体素间的距离，使用原点和间隔，就能把对应轮廓点的</w:t>
      </w:r>
      <w:r>
        <w:rPr>
          <w:rFonts w:ascii="宋体" w:eastAsia="宋体" w:hAnsi="宋体" w:hint="eastAsia"/>
          <w:lang w:eastAsia="zh-CN"/>
        </w:rPr>
        <w:t>索引</w:t>
      </w:r>
      <w:r w:rsidRPr="00F54841">
        <w:rPr>
          <w:rFonts w:ascii="宋体" w:eastAsia="宋体" w:hAnsi="宋体" w:hint="eastAsia"/>
          <w:lang w:eastAsia="zh-CN"/>
        </w:rPr>
        <w:t>位置算出来，计算</w:t>
      </w:r>
      <w:r>
        <w:rPr>
          <w:rFonts w:ascii="宋体" w:eastAsia="宋体" w:hAnsi="宋体" w:hint="eastAsia"/>
          <w:lang w:eastAsia="zh-CN"/>
        </w:rPr>
        <w:t>方法</w:t>
      </w:r>
      <w:r w:rsidR="00135C7E">
        <w:rPr>
          <w:rFonts w:ascii="宋体" w:eastAsia="宋体" w:hAnsi="宋体" w:hint="eastAsia"/>
          <w:lang w:eastAsia="zh-CN"/>
        </w:rPr>
        <w:t>如下：</w:t>
      </w:r>
    </w:p>
    <w:p w14:paraId="4B7BEE45" w14:textId="013EA071" w:rsidR="00135C7E" w:rsidRDefault="00135C7E" w:rsidP="00135C7E">
      <w:pPr>
        <w:pStyle w:val="a3"/>
        <w:spacing w:before="4" w:line="249" w:lineRule="auto"/>
        <w:ind w:left="1146" w:right="38"/>
        <w:rPr>
          <w:rFonts w:ascii="宋体" w:eastAsia="宋体" w:hAnsi="宋体"/>
          <w:lang w:eastAsia="zh-CN"/>
        </w:rPr>
      </w:pPr>
      <w:r>
        <w:rPr>
          <w:rFonts w:ascii="宋体" w:eastAsia="宋体" w:hAnsi="宋体" w:hint="eastAsia"/>
          <w:lang w:eastAsia="zh-CN"/>
        </w:rPr>
        <w:t xml:space="preserve"> </w:t>
      </w:r>
      <w:r>
        <w:rPr>
          <w:rFonts w:ascii="宋体" w:eastAsia="宋体" w:hAnsi="宋体"/>
          <w:lang w:eastAsia="zh-CN"/>
        </w:rPr>
        <w:t xml:space="preserve"> f</w:t>
      </w:r>
      <w:r>
        <w:rPr>
          <w:rFonts w:ascii="宋体" w:eastAsia="宋体" w:hAnsi="宋体" w:hint="eastAsia"/>
          <w:lang w:eastAsia="zh-CN"/>
        </w:rPr>
        <w:t>unction</w:t>
      </w:r>
      <w:r>
        <w:rPr>
          <w:rFonts w:ascii="宋体" w:eastAsia="宋体" w:hAnsi="宋体"/>
          <w:lang w:eastAsia="zh-CN"/>
        </w:rPr>
        <w:t xml:space="preserve"> </w:t>
      </w:r>
      <w:r>
        <w:rPr>
          <w:rFonts w:ascii="宋体" w:eastAsia="宋体" w:hAnsi="宋体" w:hint="eastAsia"/>
          <w:lang w:eastAsia="zh-CN"/>
        </w:rPr>
        <w:t>get</w:t>
      </w:r>
      <w:r>
        <w:rPr>
          <w:rFonts w:ascii="宋体" w:eastAsia="宋体" w:hAnsi="宋体"/>
          <w:lang w:eastAsia="zh-CN"/>
        </w:rPr>
        <w:t>PointIJK(point=[x,y,z]){</w:t>
      </w:r>
    </w:p>
    <w:p w14:paraId="4C5F1F97" w14:textId="60AAFEE0" w:rsidR="00135C7E" w:rsidRDefault="00135C7E" w:rsidP="00135C7E">
      <w:pPr>
        <w:pStyle w:val="a3"/>
        <w:spacing w:before="4" w:line="249" w:lineRule="auto"/>
        <w:ind w:left="1146" w:right="38"/>
        <w:rPr>
          <w:rFonts w:ascii="宋体" w:eastAsia="宋体" w:hAnsi="宋体"/>
          <w:lang w:eastAsia="zh-CN"/>
        </w:rPr>
      </w:pPr>
      <w:r>
        <w:rPr>
          <w:rFonts w:ascii="宋体" w:eastAsia="宋体" w:hAnsi="宋体"/>
          <w:lang w:eastAsia="zh-CN"/>
        </w:rPr>
        <w:tab/>
        <w:t xml:space="preserve"> var origin = [x1, y1, z1];</w:t>
      </w:r>
    </w:p>
    <w:p w14:paraId="1B00D389" w14:textId="62C1F260" w:rsidR="00135C7E" w:rsidRDefault="00135C7E" w:rsidP="00135C7E">
      <w:pPr>
        <w:pStyle w:val="a3"/>
        <w:spacing w:before="4" w:line="249" w:lineRule="auto"/>
        <w:ind w:left="1146" w:right="38" w:firstLine="405"/>
        <w:rPr>
          <w:rFonts w:ascii="宋体" w:eastAsia="宋体" w:hAnsi="宋体"/>
          <w:lang w:eastAsia="zh-CN"/>
        </w:rPr>
      </w:pPr>
      <w:r>
        <w:rPr>
          <w:rFonts w:ascii="宋体" w:eastAsia="宋体" w:hAnsi="宋体"/>
          <w:lang w:eastAsia="zh-CN"/>
        </w:rPr>
        <w:t>var spacing = [a, b, c];</w:t>
      </w:r>
    </w:p>
    <w:p w14:paraId="79DB07AA" w14:textId="70898CCF" w:rsidR="00135C7E" w:rsidRDefault="00135C7E" w:rsidP="00135C7E">
      <w:pPr>
        <w:pStyle w:val="a3"/>
        <w:spacing w:before="4" w:line="249" w:lineRule="auto"/>
        <w:ind w:left="1146" w:right="38" w:firstLine="405"/>
        <w:rPr>
          <w:rFonts w:ascii="宋体" w:eastAsia="宋体" w:hAnsi="宋体"/>
          <w:lang w:eastAsia="zh-CN"/>
        </w:rPr>
      </w:pPr>
      <w:r>
        <w:rPr>
          <w:rFonts w:ascii="宋体" w:eastAsia="宋体" w:hAnsi="宋体"/>
          <w:lang w:eastAsia="zh-CN"/>
        </w:rPr>
        <w:t>var i = int((x - x1) / a);</w:t>
      </w:r>
    </w:p>
    <w:p w14:paraId="67EBDCD4" w14:textId="36BF44C5" w:rsidR="00135C7E" w:rsidRDefault="00135C7E" w:rsidP="00135C7E">
      <w:pPr>
        <w:pStyle w:val="a3"/>
        <w:spacing w:before="4" w:line="249" w:lineRule="auto"/>
        <w:ind w:left="1146" w:right="38" w:firstLine="405"/>
        <w:rPr>
          <w:rFonts w:ascii="宋体" w:eastAsia="宋体" w:hAnsi="宋体"/>
          <w:lang w:eastAsia="zh-CN"/>
        </w:rPr>
      </w:pPr>
      <w:r>
        <w:rPr>
          <w:rFonts w:ascii="宋体" w:eastAsia="宋体" w:hAnsi="宋体"/>
          <w:lang w:eastAsia="zh-CN"/>
        </w:rPr>
        <w:t>var j = int((y – y1) / b);</w:t>
      </w:r>
    </w:p>
    <w:p w14:paraId="62BE0C49" w14:textId="20E584D2" w:rsidR="00135C7E" w:rsidRDefault="00135C7E" w:rsidP="00135C7E">
      <w:pPr>
        <w:pStyle w:val="a3"/>
        <w:spacing w:before="4" w:line="249" w:lineRule="auto"/>
        <w:ind w:left="1146" w:right="38" w:firstLine="405"/>
        <w:rPr>
          <w:rFonts w:ascii="宋体" w:eastAsia="宋体" w:hAnsi="宋体"/>
          <w:lang w:eastAsia="zh-CN"/>
        </w:rPr>
      </w:pPr>
      <w:r>
        <w:rPr>
          <w:rFonts w:ascii="宋体" w:eastAsia="宋体" w:hAnsi="宋体"/>
          <w:lang w:eastAsia="zh-CN"/>
        </w:rPr>
        <w:t>var k = int((z – z1) / c);</w:t>
      </w:r>
    </w:p>
    <w:p w14:paraId="20253413" w14:textId="064FEEDB" w:rsidR="00135C7E" w:rsidRDefault="00135C7E" w:rsidP="00135C7E">
      <w:pPr>
        <w:pStyle w:val="a3"/>
        <w:spacing w:before="4" w:line="249" w:lineRule="auto"/>
        <w:ind w:left="1146" w:right="38" w:firstLine="405"/>
        <w:rPr>
          <w:rFonts w:ascii="宋体" w:eastAsia="宋体" w:hAnsi="宋体"/>
          <w:lang w:eastAsia="zh-CN"/>
        </w:rPr>
      </w:pPr>
      <w:r>
        <w:rPr>
          <w:rFonts w:ascii="宋体" w:eastAsia="宋体" w:hAnsi="宋体"/>
          <w:lang w:eastAsia="zh-CN"/>
        </w:rPr>
        <w:t>return {i, j, k};</w:t>
      </w:r>
    </w:p>
    <w:p w14:paraId="0BA33597" w14:textId="0F4B9F86" w:rsidR="00135C7E" w:rsidRDefault="00135C7E" w:rsidP="00135C7E">
      <w:pPr>
        <w:pStyle w:val="a3"/>
        <w:spacing w:before="4" w:line="249" w:lineRule="auto"/>
        <w:ind w:left="1146" w:right="38" w:firstLineChars="100" w:firstLine="200"/>
        <w:rPr>
          <w:rFonts w:ascii="宋体" w:eastAsia="宋体" w:hAnsi="宋体"/>
          <w:lang w:eastAsia="zh-CN"/>
        </w:rPr>
      </w:pPr>
      <w:r>
        <w:rPr>
          <w:rFonts w:ascii="宋体" w:eastAsia="宋体" w:hAnsi="宋体"/>
          <w:lang w:eastAsia="zh-CN"/>
        </w:rPr>
        <w:t>}</w:t>
      </w:r>
    </w:p>
    <w:p w14:paraId="69B0B2AF" w14:textId="2E8C5B18" w:rsidR="003F482B" w:rsidRDefault="003F482B" w:rsidP="003F482B">
      <w:pPr>
        <w:pStyle w:val="a3"/>
        <w:spacing w:before="4" w:line="249" w:lineRule="auto"/>
        <w:ind w:left="1146" w:right="38"/>
        <w:rPr>
          <w:rFonts w:ascii="宋体" w:eastAsia="宋体" w:hAnsi="宋体"/>
          <w:lang w:eastAsia="zh-CN"/>
        </w:rPr>
      </w:pPr>
      <w:r>
        <w:rPr>
          <w:noProof/>
          <w:lang w:eastAsia="zh-CN"/>
        </w:rPr>
        <w:lastRenderedPageBreak/>
        <w:drawing>
          <wp:inline distT="0" distB="0" distL="0" distR="0" wp14:anchorId="6B7B114D" wp14:editId="7A57224D">
            <wp:extent cx="2548525" cy="1313891"/>
            <wp:effectExtent l="0" t="0" r="4445" b="635"/>
            <wp:docPr id="13"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592" cy="1363418"/>
                    </a:xfrm>
                    <a:prstGeom prst="rect">
                      <a:avLst/>
                    </a:prstGeom>
                    <a:noFill/>
                    <a:ln>
                      <a:noFill/>
                    </a:ln>
                  </pic:spPr>
                </pic:pic>
              </a:graphicData>
            </a:graphic>
          </wp:inline>
        </w:drawing>
      </w:r>
    </w:p>
    <w:p w14:paraId="3AF7D1DF" w14:textId="08DD766A" w:rsidR="003F482B" w:rsidRDefault="003F482B" w:rsidP="003F482B">
      <w:pPr>
        <w:spacing w:before="10"/>
        <w:jc w:val="center"/>
        <w:rPr>
          <w:rFonts w:ascii="宋体" w:eastAsia="宋体" w:hAnsi="宋体" w:cs="宋体"/>
          <w:sz w:val="19"/>
          <w:lang w:eastAsia="zh-CN"/>
        </w:rPr>
      </w:pPr>
      <w:r w:rsidRPr="00F54841">
        <w:rPr>
          <w:rFonts w:ascii="宋体" w:eastAsia="宋体" w:hAnsi="宋体" w:cs="宋体" w:hint="eastAsia"/>
          <w:sz w:val="19"/>
          <w:lang w:eastAsia="zh-CN"/>
        </w:rPr>
        <w:t>图</w:t>
      </w:r>
      <w:r>
        <w:rPr>
          <w:sz w:val="19"/>
          <w:lang w:eastAsia="zh-CN"/>
        </w:rPr>
        <w:t>8</w:t>
      </w:r>
      <w:r w:rsidRPr="00F54841">
        <w:rPr>
          <w:sz w:val="19"/>
          <w:lang w:eastAsia="zh-CN"/>
        </w:rPr>
        <w:t xml:space="preserve"> </w:t>
      </w:r>
      <w:r w:rsidRPr="00F54841">
        <w:rPr>
          <w:rFonts w:ascii="宋体" w:eastAsia="宋体" w:hAnsi="宋体" w:cs="宋体" w:hint="eastAsia"/>
          <w:sz w:val="19"/>
          <w:lang w:eastAsia="zh-CN"/>
        </w:rPr>
        <w:t>图像坐标系系统</w:t>
      </w:r>
    </w:p>
    <w:p w14:paraId="702BDC37" w14:textId="77777777" w:rsidR="007D74BD" w:rsidRDefault="007D74BD" w:rsidP="007D74BD">
      <w:pPr>
        <w:pStyle w:val="a3"/>
        <w:numPr>
          <w:ilvl w:val="0"/>
          <w:numId w:val="14"/>
        </w:numPr>
        <w:spacing w:before="1" w:line="249" w:lineRule="auto"/>
        <w:ind w:right="117"/>
        <w:jc w:val="both"/>
        <w:rPr>
          <w:rFonts w:ascii="宋体" w:eastAsia="宋体" w:hAnsi="宋体"/>
          <w:lang w:eastAsia="zh-CN"/>
        </w:rPr>
      </w:pPr>
      <w:r>
        <w:rPr>
          <w:rFonts w:ascii="宋体" w:eastAsia="宋体" w:hAnsi="宋体" w:hint="eastAsia"/>
          <w:lang w:eastAsia="zh-CN"/>
        </w:rPr>
        <w:t>根据上一步索引(</w:t>
      </w:r>
      <w:r>
        <w:rPr>
          <w:rFonts w:ascii="宋体" w:eastAsia="宋体" w:hAnsi="宋体"/>
          <w:lang w:eastAsia="zh-CN"/>
        </w:rPr>
        <w:t>i,j,k),</w:t>
      </w:r>
      <w:r>
        <w:rPr>
          <w:rFonts w:ascii="宋体" w:eastAsia="宋体" w:hAnsi="宋体" w:hint="eastAsia"/>
          <w:lang w:eastAsia="zh-CN"/>
        </w:rPr>
        <w:t>找到对应的体素，赋值为1。</w:t>
      </w:r>
    </w:p>
    <w:p w14:paraId="5DAC2E74" w14:textId="0A232693" w:rsidR="007D74BD" w:rsidRDefault="007D74BD" w:rsidP="007D74BD">
      <w:pPr>
        <w:pStyle w:val="a3"/>
        <w:numPr>
          <w:ilvl w:val="0"/>
          <w:numId w:val="14"/>
        </w:numPr>
        <w:spacing w:before="1" w:line="249" w:lineRule="auto"/>
        <w:ind w:right="117"/>
        <w:jc w:val="both"/>
        <w:rPr>
          <w:rFonts w:ascii="宋体" w:eastAsia="宋体" w:hAnsi="宋体"/>
          <w:lang w:eastAsia="zh-CN"/>
        </w:rPr>
      </w:pPr>
      <w:r>
        <w:rPr>
          <w:rFonts w:ascii="宋体" w:eastAsia="宋体" w:hAnsi="宋体" w:hint="eastAsia"/>
          <w:lang w:eastAsia="zh-CN"/>
        </w:rPr>
        <w:t>再找到轮廓内部的点，并赋值为1</w:t>
      </w:r>
    </w:p>
    <w:p w14:paraId="018B965F" w14:textId="19B96588" w:rsidR="002165F0" w:rsidRDefault="002165F0" w:rsidP="007D74BD">
      <w:pPr>
        <w:pStyle w:val="a3"/>
        <w:numPr>
          <w:ilvl w:val="0"/>
          <w:numId w:val="14"/>
        </w:numPr>
        <w:spacing w:before="1" w:line="249" w:lineRule="auto"/>
        <w:ind w:right="117"/>
        <w:jc w:val="both"/>
        <w:rPr>
          <w:rFonts w:ascii="宋体" w:eastAsia="宋体" w:hAnsi="宋体"/>
          <w:lang w:eastAsia="zh-CN"/>
        </w:rPr>
      </w:pPr>
      <w:r>
        <w:rPr>
          <w:rFonts w:ascii="宋体" w:eastAsia="宋体" w:hAnsi="宋体" w:hint="eastAsia"/>
          <w:lang w:eastAsia="zh-CN"/>
        </w:rPr>
        <w:t>将创建好的标量场数据利用改进后的MC算法进行表面重建。</w:t>
      </w:r>
    </w:p>
    <w:p w14:paraId="44A0A308" w14:textId="42B7A0C4" w:rsidR="002165F0" w:rsidRDefault="002165F0" w:rsidP="002165F0">
      <w:pPr>
        <w:pStyle w:val="a3"/>
        <w:spacing w:before="75" w:line="249" w:lineRule="auto"/>
        <w:ind w:left="1146" w:right="38"/>
        <w:rPr>
          <w:rFonts w:ascii="宋体" w:eastAsia="宋体" w:hAnsi="宋体" w:cs="宋体"/>
          <w:lang w:eastAsia="zh-CN"/>
        </w:rPr>
      </w:pPr>
      <w:r w:rsidRPr="00F32105">
        <w:rPr>
          <w:rFonts w:ascii="宋体" w:eastAsia="宋体" w:hAnsi="宋体" w:cs="宋体"/>
          <w:lang w:eastAsia="zh-CN"/>
        </w:rPr>
        <w:t>3.</w:t>
      </w:r>
      <w:r>
        <w:rPr>
          <w:rFonts w:ascii="宋体" w:eastAsia="宋体" w:hAnsi="宋体" w:cs="宋体"/>
          <w:lang w:eastAsia="zh-CN"/>
        </w:rPr>
        <w:t>2</w:t>
      </w:r>
      <w:r w:rsidRPr="00F32105">
        <w:rPr>
          <w:rFonts w:ascii="宋体" w:eastAsia="宋体" w:hAnsi="宋体" w:cs="宋体" w:hint="eastAsia"/>
          <w:lang w:eastAsia="zh-CN"/>
        </w:rPr>
        <w:t>、</w:t>
      </w:r>
      <w:r>
        <w:rPr>
          <w:rFonts w:ascii="宋体" w:eastAsia="宋体" w:hAnsi="宋体" w:cs="宋体" w:hint="eastAsia"/>
          <w:lang w:eastAsia="zh-CN"/>
        </w:rPr>
        <w:t>靶区外轮廓三维可视化</w:t>
      </w:r>
    </w:p>
    <w:p w14:paraId="199F6482" w14:textId="2CB88BAE" w:rsidR="00226697" w:rsidRDefault="00226697" w:rsidP="002165F0">
      <w:pPr>
        <w:pStyle w:val="a3"/>
        <w:spacing w:before="75" w:line="249" w:lineRule="auto"/>
        <w:ind w:left="1146" w:right="38"/>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lang w:eastAsia="zh-CN"/>
        </w:rPr>
        <w:t xml:space="preserve"> </w:t>
      </w:r>
      <w:r>
        <w:rPr>
          <w:rFonts w:ascii="宋体" w:eastAsia="宋体" w:hAnsi="宋体" w:cs="宋体" w:hint="eastAsia"/>
          <w:lang w:eastAsia="zh-CN"/>
        </w:rPr>
        <w:t>3</w:t>
      </w:r>
      <w:r>
        <w:rPr>
          <w:rFonts w:ascii="宋体" w:eastAsia="宋体" w:hAnsi="宋体" w:cs="宋体"/>
          <w:lang w:eastAsia="zh-CN"/>
        </w:rPr>
        <w:t>.2.1</w:t>
      </w:r>
      <w:r>
        <w:rPr>
          <w:rFonts w:ascii="宋体" w:eastAsia="宋体" w:hAnsi="宋体" w:cs="宋体" w:hint="eastAsia"/>
          <w:lang w:eastAsia="zh-CN"/>
        </w:rPr>
        <w:t>、VTK及可视化管道介绍</w:t>
      </w:r>
    </w:p>
    <w:p w14:paraId="3ED3666E" w14:textId="43CAC7DF" w:rsidR="00226697" w:rsidRDefault="00226697" w:rsidP="00226697">
      <w:pPr>
        <w:pStyle w:val="a3"/>
        <w:spacing w:before="75" w:line="249" w:lineRule="auto"/>
        <w:ind w:left="1146" w:right="38" w:firstLine="405"/>
        <w:rPr>
          <w:rFonts w:ascii="宋体" w:eastAsia="宋体" w:hAnsi="宋体" w:cs="宋体"/>
          <w:lang w:eastAsia="zh-CN"/>
        </w:rPr>
      </w:pPr>
      <w:r>
        <w:rPr>
          <w:rFonts w:ascii="宋体" w:eastAsia="宋体" w:hAnsi="宋体" w:cs="宋体" w:hint="eastAsia"/>
          <w:lang w:eastAsia="zh-CN"/>
        </w:rPr>
        <w:t>VTK是一个全球顶尖的底层可视化工具包，它包含了</w:t>
      </w:r>
      <w:r w:rsidRPr="00226697">
        <w:rPr>
          <w:rFonts w:ascii="宋体" w:eastAsia="宋体" w:hAnsi="宋体" w:cs="宋体" w:hint="eastAsia"/>
          <w:lang w:eastAsia="zh-CN"/>
        </w:rPr>
        <w:t>二维绘图、三维计算机图形、建模、图像处理、体绘制等众多可视化算法和高级建模技术，同时充分利用线程和分布式内存并行处理技术提升运行速度和可扩展性。适合于涉及有限差分和有限元求解的医学成像和工程工作</w:t>
      </w:r>
      <w:r>
        <w:rPr>
          <w:rFonts w:ascii="宋体" w:eastAsia="宋体" w:hAnsi="宋体" w:cs="宋体" w:hint="eastAsia"/>
          <w:lang w:eastAsia="zh-CN"/>
        </w:rPr>
        <w:t>。</w:t>
      </w:r>
      <w:r w:rsidRPr="00226697">
        <w:rPr>
          <w:rFonts w:ascii="宋体" w:eastAsia="宋体" w:hAnsi="宋体" w:cs="宋体"/>
          <w:lang w:eastAsia="zh-CN"/>
        </w:rPr>
        <w:t>VTK</w:t>
      </w:r>
      <w:r w:rsidRPr="00226697">
        <w:rPr>
          <w:rFonts w:ascii="宋体" w:eastAsia="宋体" w:hAnsi="宋体" w:cs="宋体" w:hint="eastAsia"/>
          <w:lang w:eastAsia="zh-CN"/>
        </w:rPr>
        <w:t>除了基于</w:t>
      </w:r>
      <w:r w:rsidRPr="00226697">
        <w:rPr>
          <w:rFonts w:ascii="宋体" w:eastAsia="宋体" w:hAnsi="宋体" w:cs="宋体"/>
          <w:lang w:eastAsia="zh-CN"/>
        </w:rPr>
        <w:t>OpenGL</w:t>
      </w:r>
      <w:r w:rsidRPr="00226697">
        <w:rPr>
          <w:rFonts w:ascii="宋体" w:eastAsia="宋体" w:hAnsi="宋体" w:cs="宋体" w:hint="eastAsia"/>
          <w:lang w:eastAsia="zh-CN"/>
        </w:rPr>
        <w:t>的桌面版开发，还推出了基于</w:t>
      </w:r>
      <w:r w:rsidRPr="00226697">
        <w:rPr>
          <w:rFonts w:ascii="宋体" w:eastAsia="宋体" w:hAnsi="宋体" w:cs="宋体"/>
          <w:lang w:eastAsia="zh-CN"/>
        </w:rPr>
        <w:t>Webgl</w:t>
      </w:r>
      <w:r w:rsidRPr="00226697">
        <w:rPr>
          <w:rFonts w:ascii="宋体" w:eastAsia="宋体" w:hAnsi="宋体" w:cs="宋体" w:hint="eastAsia"/>
          <w:lang w:eastAsia="zh-CN"/>
        </w:rPr>
        <w:t>的</w:t>
      </w:r>
      <w:r w:rsidRPr="00226697">
        <w:rPr>
          <w:rFonts w:ascii="宋体" w:eastAsia="宋体" w:hAnsi="宋体" w:cs="宋体"/>
          <w:lang w:eastAsia="zh-CN"/>
        </w:rPr>
        <w:t>VTK.js</w:t>
      </w:r>
      <w:r w:rsidRPr="00226697">
        <w:rPr>
          <w:rFonts w:ascii="宋体" w:eastAsia="宋体" w:hAnsi="宋体" w:cs="宋体" w:hint="eastAsia"/>
          <w:lang w:eastAsia="zh-CN"/>
        </w:rPr>
        <w:t>（也在逐步支持</w:t>
      </w:r>
      <w:r w:rsidRPr="00226697">
        <w:rPr>
          <w:rFonts w:ascii="宋体" w:eastAsia="宋体" w:hAnsi="宋体" w:cs="宋体"/>
          <w:lang w:eastAsia="zh-CN"/>
        </w:rPr>
        <w:t>WebGPU</w:t>
      </w:r>
      <w:r w:rsidRPr="00226697">
        <w:rPr>
          <w:rFonts w:ascii="宋体" w:eastAsia="宋体" w:hAnsi="宋体" w:cs="宋体" w:hint="eastAsia"/>
          <w:lang w:eastAsia="zh-CN"/>
        </w:rPr>
        <w:t>），可以为浏览器应用提供高级的科学可视化功能</w:t>
      </w:r>
      <w:r>
        <w:rPr>
          <w:rFonts w:ascii="宋体" w:eastAsia="宋体" w:hAnsi="宋体" w:cs="宋体" w:hint="eastAsia"/>
          <w:lang w:eastAsia="zh-CN"/>
        </w:rPr>
        <w:t>。本文应用VTK</w:t>
      </w:r>
      <w:r>
        <w:rPr>
          <w:rFonts w:ascii="宋体" w:eastAsia="宋体" w:hAnsi="宋体" w:cs="宋体"/>
          <w:lang w:eastAsia="zh-CN"/>
        </w:rPr>
        <w:t>.js</w:t>
      </w:r>
      <w:r>
        <w:rPr>
          <w:rFonts w:ascii="宋体" w:eastAsia="宋体" w:hAnsi="宋体" w:cs="宋体" w:hint="eastAsia"/>
          <w:lang w:eastAsia="zh-CN"/>
        </w:rPr>
        <w:t>在浏览器端实现靶区的三维可视化。</w:t>
      </w:r>
    </w:p>
    <w:p w14:paraId="67585BE8" w14:textId="4FD199B0" w:rsidR="0016242B" w:rsidRDefault="00226697" w:rsidP="0016242B">
      <w:pPr>
        <w:pStyle w:val="a3"/>
        <w:spacing w:before="75" w:line="249" w:lineRule="auto"/>
        <w:ind w:left="1146" w:right="38" w:firstLine="405"/>
        <w:rPr>
          <w:rFonts w:ascii="宋体" w:eastAsia="宋体" w:hAnsi="宋体" w:cs="宋体"/>
          <w:lang w:eastAsia="zh-CN"/>
        </w:rPr>
      </w:pPr>
      <w:r>
        <w:rPr>
          <w:rFonts w:ascii="宋体" w:eastAsia="宋体" w:hAnsi="宋体" w:cs="宋体" w:hint="eastAsia"/>
          <w:lang w:eastAsia="zh-CN"/>
        </w:rPr>
        <w:t>VTK的可视化管线基本组成有三种:</w:t>
      </w:r>
      <w:r>
        <w:rPr>
          <w:rFonts w:ascii="宋体" w:eastAsia="宋体" w:hAnsi="宋体" w:cs="宋体"/>
          <w:lang w:eastAsia="zh-CN"/>
        </w:rPr>
        <w:t xml:space="preserve"> </w:t>
      </w:r>
      <w:r>
        <w:rPr>
          <w:rFonts w:ascii="宋体" w:eastAsia="宋体" w:hAnsi="宋体" w:cs="宋体" w:hint="eastAsia"/>
          <w:lang w:eastAsia="zh-CN"/>
        </w:rPr>
        <w:t>数据源、数据过滤器和数据映射器。</w:t>
      </w:r>
      <w:r w:rsidRPr="00226697">
        <w:rPr>
          <w:rFonts w:ascii="宋体" w:eastAsia="宋体" w:hAnsi="宋体" w:cs="宋体" w:hint="eastAsia"/>
          <w:lang w:eastAsia="zh-CN"/>
        </w:rPr>
        <w:t>数据源是可视化管线的起点，它可以从文件、内存或其他来源读取数据，然后将数据转换为</w:t>
      </w:r>
      <w:r>
        <w:rPr>
          <w:rFonts w:ascii="宋体" w:eastAsia="宋体" w:hAnsi="宋体" w:cs="宋体" w:hint="eastAsia"/>
          <w:lang w:eastAsia="zh-CN"/>
        </w:rPr>
        <w:t>VTK</w:t>
      </w:r>
      <w:r w:rsidRPr="00226697">
        <w:rPr>
          <w:rFonts w:ascii="宋体" w:eastAsia="宋体" w:hAnsi="宋体" w:cs="宋体" w:hint="eastAsia"/>
          <w:lang w:eastAsia="zh-CN"/>
        </w:rPr>
        <w:t>的标准数据结构，如多维数组、网格、点云等。数据过滤器是可视化管线的中间环节，它可以对数据进行各种操作，如裁剪、平滑、提取、变换、计算等。数据过滤器可以有多个输入和多个输出，可以实现复杂的数据处理逻辑</w:t>
      </w:r>
      <w:r>
        <w:rPr>
          <w:rFonts w:ascii="宋体" w:eastAsia="宋体" w:hAnsi="宋体" w:cs="宋体" w:hint="eastAsia"/>
          <w:lang w:eastAsia="zh-CN"/>
        </w:rPr>
        <w:t>。</w:t>
      </w:r>
      <w:r w:rsidRPr="00226697">
        <w:rPr>
          <w:rFonts w:ascii="宋体" w:eastAsia="宋体" w:hAnsi="宋体" w:cs="宋体" w:hint="eastAsia"/>
          <w:lang w:eastAsia="zh-CN"/>
        </w:rPr>
        <w:t>数据映射器是可视化管线的终点，它可以将数据转换为图形原语，如点、线、面、体等。数据映射器还可以将数据的属性，如颜色、透明度、纹理等，映射到图形原语上，从而实现数据的可视化表达。</w:t>
      </w:r>
    </w:p>
    <w:p w14:paraId="756A469D" w14:textId="4F6E398F" w:rsidR="007A666B" w:rsidRDefault="0016242B" w:rsidP="0016242B">
      <w:pPr>
        <w:spacing w:before="10"/>
        <w:ind w:firstLineChars="627" w:firstLine="1379"/>
        <w:rPr>
          <w:lang w:eastAsia="zh-CN"/>
        </w:rPr>
      </w:pPr>
      <w:r>
        <w:rPr>
          <w:rFonts w:ascii="宋体" w:eastAsia="宋体" w:hAnsi="宋体" w:cs="宋体" w:hint="eastAsia"/>
          <w:lang w:eastAsia="zh-CN"/>
        </w:rPr>
        <w:t>3</w:t>
      </w:r>
      <w:r>
        <w:rPr>
          <w:rFonts w:ascii="宋体" w:eastAsia="宋体" w:hAnsi="宋体" w:cs="宋体"/>
          <w:lang w:eastAsia="zh-CN"/>
        </w:rPr>
        <w:t>.2.2</w:t>
      </w:r>
      <w:r>
        <w:rPr>
          <w:rFonts w:ascii="宋体" w:eastAsia="宋体" w:hAnsi="宋体" w:cs="宋体" w:hint="eastAsia"/>
          <w:lang w:eastAsia="zh-CN"/>
        </w:rPr>
        <w:t>、可视化的实现</w:t>
      </w:r>
    </w:p>
    <w:p w14:paraId="3701C69C" w14:textId="35B91794" w:rsidR="0016242B" w:rsidRDefault="0016242B" w:rsidP="0016242B">
      <w:pPr>
        <w:pStyle w:val="a3"/>
        <w:spacing w:before="75" w:line="249" w:lineRule="auto"/>
        <w:ind w:left="1146" w:right="38" w:firstLine="405"/>
        <w:rPr>
          <w:rFonts w:ascii="宋体" w:eastAsia="宋体" w:hAnsi="宋体" w:cs="宋体"/>
          <w:lang w:eastAsia="zh-CN"/>
        </w:rPr>
      </w:pPr>
      <w:r>
        <w:rPr>
          <w:rFonts w:ascii="宋体" w:eastAsia="宋体" w:hAnsi="宋体" w:cs="宋体" w:hint="eastAsia"/>
          <w:lang w:eastAsia="zh-CN"/>
        </w:rPr>
        <w:t>本文把重建后的三角面片作为输入，以此为数据源创建vtk</w:t>
      </w:r>
      <w:r>
        <w:rPr>
          <w:rFonts w:ascii="宋体" w:eastAsia="宋体" w:hAnsi="宋体" w:cs="宋体"/>
          <w:lang w:eastAsia="zh-CN"/>
        </w:rPr>
        <w:t xml:space="preserve">PolyData, </w:t>
      </w:r>
      <w:r>
        <w:rPr>
          <w:rFonts w:ascii="宋体" w:eastAsia="宋体" w:hAnsi="宋体" w:cs="宋体" w:hint="eastAsia"/>
          <w:lang w:eastAsia="zh-CN"/>
        </w:rPr>
        <w:t>然后创建vtk</w:t>
      </w:r>
      <w:r>
        <w:rPr>
          <w:rFonts w:ascii="宋体" w:eastAsia="宋体" w:hAnsi="宋体" w:cs="宋体"/>
          <w:lang w:eastAsia="zh-CN"/>
        </w:rPr>
        <w:t>Actor</w:t>
      </w:r>
      <w:r>
        <w:rPr>
          <w:rFonts w:ascii="宋体" w:eastAsia="宋体" w:hAnsi="宋体" w:cs="宋体" w:hint="eastAsia"/>
          <w:lang w:eastAsia="zh-CN"/>
        </w:rPr>
        <w:t>和vtk</w:t>
      </w:r>
      <w:r>
        <w:rPr>
          <w:rFonts w:ascii="宋体" w:eastAsia="宋体" w:hAnsi="宋体" w:cs="宋体"/>
          <w:lang w:eastAsia="zh-CN"/>
        </w:rPr>
        <w:t xml:space="preserve">Mapper, </w:t>
      </w:r>
      <w:r>
        <w:rPr>
          <w:rFonts w:ascii="宋体" w:eastAsia="宋体" w:hAnsi="宋体" w:cs="宋体" w:hint="eastAsia"/>
          <w:lang w:eastAsia="zh-CN"/>
        </w:rPr>
        <w:t>并将vtk</w:t>
      </w:r>
      <w:r>
        <w:rPr>
          <w:rFonts w:ascii="宋体" w:eastAsia="宋体" w:hAnsi="宋体" w:cs="宋体"/>
          <w:lang w:eastAsia="zh-CN"/>
        </w:rPr>
        <w:t>Actor</w:t>
      </w:r>
      <w:r>
        <w:rPr>
          <w:rFonts w:ascii="宋体" w:eastAsia="宋体" w:hAnsi="宋体" w:cs="宋体" w:hint="eastAsia"/>
          <w:lang w:eastAsia="zh-CN"/>
        </w:rPr>
        <w:t>和vtk</w:t>
      </w:r>
      <w:r>
        <w:rPr>
          <w:rFonts w:ascii="宋体" w:eastAsia="宋体" w:hAnsi="宋体" w:cs="宋体"/>
          <w:lang w:eastAsia="zh-CN"/>
        </w:rPr>
        <w:t>Mpaaer</w:t>
      </w:r>
      <w:r>
        <w:rPr>
          <w:rFonts w:ascii="宋体" w:eastAsia="宋体" w:hAnsi="宋体" w:cs="宋体" w:hint="eastAsia"/>
          <w:lang w:eastAsia="zh-CN"/>
        </w:rPr>
        <w:t>绑定，将vtk</w:t>
      </w:r>
      <w:r>
        <w:rPr>
          <w:rFonts w:ascii="宋体" w:eastAsia="宋体" w:hAnsi="宋体" w:cs="宋体"/>
          <w:lang w:eastAsia="zh-CN"/>
        </w:rPr>
        <w:t>PolyData</w:t>
      </w:r>
      <w:r>
        <w:rPr>
          <w:rFonts w:ascii="宋体" w:eastAsia="宋体" w:hAnsi="宋体" w:cs="宋体" w:hint="eastAsia"/>
          <w:lang w:eastAsia="zh-CN"/>
        </w:rPr>
        <w:t>的输出数据给到vtk</w:t>
      </w:r>
      <w:r>
        <w:rPr>
          <w:rFonts w:ascii="宋体" w:eastAsia="宋体" w:hAnsi="宋体" w:cs="宋体"/>
          <w:lang w:eastAsia="zh-CN"/>
        </w:rPr>
        <w:t>Mapper,</w:t>
      </w:r>
      <w:r>
        <w:rPr>
          <w:rFonts w:ascii="宋体" w:eastAsia="宋体" w:hAnsi="宋体" w:cs="宋体" w:hint="eastAsia"/>
          <w:lang w:eastAsia="zh-CN"/>
        </w:rPr>
        <w:t>最后将vtk</w:t>
      </w:r>
      <w:r>
        <w:rPr>
          <w:rFonts w:ascii="宋体" w:eastAsia="宋体" w:hAnsi="宋体" w:cs="宋体"/>
          <w:lang w:eastAsia="zh-CN"/>
        </w:rPr>
        <w:t>Actor</w:t>
      </w:r>
      <w:r>
        <w:rPr>
          <w:rFonts w:ascii="宋体" w:eastAsia="宋体" w:hAnsi="宋体" w:cs="宋体" w:hint="eastAsia"/>
          <w:lang w:eastAsia="zh-CN"/>
        </w:rPr>
        <w:t>添加到</w:t>
      </w:r>
      <w:r w:rsidRPr="0016242B">
        <w:rPr>
          <w:rFonts w:ascii="宋体" w:eastAsia="宋体" w:hAnsi="宋体" w:cs="宋体"/>
          <w:lang w:eastAsia="zh-CN"/>
        </w:rPr>
        <w:t>vtkFullScreenRenderWindow</w:t>
      </w:r>
      <w:r>
        <w:rPr>
          <w:rFonts w:ascii="宋体" w:eastAsia="宋体" w:hAnsi="宋体" w:cs="宋体" w:hint="eastAsia"/>
          <w:lang w:eastAsia="zh-CN"/>
        </w:rPr>
        <w:t>中渲染出来，实现靶区的三维重建，三维可视化的管线流程图如图9所示。</w:t>
      </w:r>
    </w:p>
    <w:p w14:paraId="5A2D280F" w14:textId="77777777" w:rsidR="0016242B" w:rsidRDefault="0016242B" w:rsidP="0016242B">
      <w:pPr>
        <w:pStyle w:val="a3"/>
        <w:spacing w:before="75" w:line="249" w:lineRule="auto"/>
        <w:ind w:right="38"/>
        <w:jc w:val="center"/>
        <w:rPr>
          <w:rFonts w:ascii="宋体" w:eastAsia="宋体" w:hAnsi="宋体" w:cs="宋体"/>
          <w:lang w:eastAsia="zh-CN"/>
        </w:rPr>
      </w:pPr>
      <w:r>
        <w:rPr>
          <w:noProof/>
          <w:lang w:eastAsia="zh-CN"/>
        </w:rPr>
        <w:lastRenderedPageBreak/>
        <w:drawing>
          <wp:inline distT="0" distB="0" distL="0" distR="0" wp14:anchorId="54E47CF1" wp14:editId="5C9A0A6F">
            <wp:extent cx="1112723" cy="1503992"/>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937" cy="1519149"/>
                    </a:xfrm>
                    <a:prstGeom prst="rect">
                      <a:avLst/>
                    </a:prstGeom>
                  </pic:spPr>
                </pic:pic>
              </a:graphicData>
            </a:graphic>
          </wp:inline>
        </w:drawing>
      </w:r>
    </w:p>
    <w:p w14:paraId="1166BC0A" w14:textId="6DFDA442" w:rsidR="0016242B" w:rsidRDefault="0016242B" w:rsidP="0016242B">
      <w:pPr>
        <w:pStyle w:val="a3"/>
        <w:spacing w:before="75" w:line="249" w:lineRule="auto"/>
        <w:ind w:right="38"/>
        <w:jc w:val="center"/>
        <w:rPr>
          <w:rFonts w:ascii="宋体" w:eastAsia="宋体" w:hAnsi="宋体" w:cs="宋体"/>
          <w:lang w:eastAsia="zh-CN"/>
        </w:rPr>
      </w:pPr>
      <w:r>
        <w:rPr>
          <w:rFonts w:eastAsiaTheme="minorEastAsia" w:hint="eastAsia"/>
          <w:lang w:eastAsia="zh-CN"/>
        </w:rPr>
        <w:t>图</w:t>
      </w:r>
      <w:r>
        <w:rPr>
          <w:rFonts w:eastAsiaTheme="minorEastAsia"/>
          <w:lang w:eastAsia="zh-CN"/>
        </w:rPr>
        <w:t>9</w:t>
      </w:r>
      <w:r>
        <w:rPr>
          <w:rFonts w:eastAsiaTheme="minorEastAsia" w:hint="eastAsia"/>
          <w:lang w:eastAsia="zh-CN"/>
        </w:rPr>
        <w:t xml:space="preserve"> </w:t>
      </w:r>
      <w:r>
        <w:rPr>
          <w:rFonts w:ascii="宋体" w:eastAsia="宋体" w:hAnsi="宋体" w:cs="宋体" w:hint="eastAsia"/>
          <w:lang w:eastAsia="zh-CN"/>
        </w:rPr>
        <w:t>三维可视化的管线流程图</w:t>
      </w:r>
    </w:p>
    <w:p w14:paraId="36937209" w14:textId="781A1F93" w:rsidR="0087166C" w:rsidRDefault="0087166C" w:rsidP="0087166C">
      <w:pPr>
        <w:pStyle w:val="a3"/>
        <w:spacing w:before="75" w:line="249" w:lineRule="auto"/>
        <w:ind w:right="38" w:firstLineChars="300" w:firstLine="600"/>
        <w:rPr>
          <w:rFonts w:ascii="宋体" w:eastAsia="宋体" w:hAnsi="宋体" w:cs="宋体"/>
          <w:lang w:eastAsia="zh-CN"/>
        </w:rPr>
      </w:pPr>
      <w:r w:rsidRPr="00F32105">
        <w:rPr>
          <w:rFonts w:ascii="宋体" w:eastAsia="宋体" w:hAnsi="宋体" w:cs="宋体"/>
          <w:lang w:eastAsia="zh-CN"/>
        </w:rPr>
        <w:t>3.</w:t>
      </w:r>
      <w:r>
        <w:rPr>
          <w:rFonts w:ascii="宋体" w:eastAsia="宋体" w:hAnsi="宋体" w:cs="宋体"/>
          <w:lang w:eastAsia="zh-CN"/>
        </w:rPr>
        <w:t>3</w:t>
      </w:r>
      <w:r w:rsidRPr="00F32105">
        <w:rPr>
          <w:rFonts w:ascii="宋体" w:eastAsia="宋体" w:hAnsi="宋体" w:cs="宋体" w:hint="eastAsia"/>
          <w:lang w:eastAsia="zh-CN"/>
        </w:rPr>
        <w:t>、</w:t>
      </w:r>
      <w:r>
        <w:rPr>
          <w:rFonts w:ascii="宋体" w:eastAsia="宋体" w:hAnsi="宋体" w:cs="宋体" w:hint="eastAsia"/>
          <w:lang w:eastAsia="zh-CN"/>
        </w:rPr>
        <w:t>实验及结果分析</w:t>
      </w:r>
    </w:p>
    <w:p w14:paraId="1AA4035F" w14:textId="5E1FA52B" w:rsidR="0017012E" w:rsidRDefault="00B60E6B" w:rsidP="0087166C">
      <w:pPr>
        <w:pStyle w:val="a3"/>
        <w:spacing w:before="75" w:line="249" w:lineRule="auto"/>
        <w:ind w:right="38" w:firstLineChars="300" w:firstLine="600"/>
        <w:rPr>
          <w:rFonts w:ascii="宋体" w:eastAsia="宋体" w:hAnsi="宋体" w:cs="宋体"/>
          <w:lang w:eastAsia="zh-CN"/>
        </w:rPr>
      </w:pPr>
      <w:r>
        <w:rPr>
          <w:rFonts w:ascii="宋体" w:eastAsia="宋体" w:hAnsi="宋体" w:cs="宋体" w:hint="eastAsia"/>
          <w:lang w:eastAsia="zh-CN"/>
        </w:rPr>
        <w:t xml:space="preserve"> </w:t>
      </w:r>
      <w:r>
        <w:rPr>
          <w:rFonts w:ascii="宋体" w:eastAsia="宋体" w:hAnsi="宋体" w:cs="宋体"/>
          <w:lang w:eastAsia="zh-CN"/>
        </w:rPr>
        <w:t xml:space="preserve"> </w:t>
      </w:r>
      <w:r w:rsidRPr="00B60E6B">
        <w:rPr>
          <w:rFonts w:ascii="宋体" w:eastAsia="宋体" w:hAnsi="宋体" w:cs="宋体" w:hint="eastAsia"/>
          <w:lang w:eastAsia="zh-CN"/>
        </w:rPr>
        <w:t>本文</w:t>
      </w:r>
      <w:r>
        <w:rPr>
          <w:rFonts w:ascii="宋体" w:eastAsia="宋体" w:hAnsi="宋体" w:cs="宋体" w:hint="eastAsia"/>
          <w:lang w:eastAsia="zh-CN"/>
        </w:rPr>
        <w:t>实验中的数据</w:t>
      </w:r>
      <w:r w:rsidRPr="00B60E6B">
        <w:rPr>
          <w:rFonts w:ascii="宋体" w:eastAsia="宋体" w:hAnsi="宋体" w:cs="宋体" w:hint="eastAsia"/>
          <w:lang w:eastAsia="zh-CN"/>
        </w:rPr>
        <w:t>来自北京肿瘤医院的三位患者的三个不同部位</w:t>
      </w:r>
      <w:r>
        <w:rPr>
          <w:rFonts w:ascii="宋体" w:eastAsia="宋体" w:hAnsi="宋体" w:cs="宋体" w:hint="eastAsia"/>
          <w:lang w:eastAsia="zh-CN"/>
        </w:rPr>
        <w:t>，分别是头部、肺部、眼部的勾画数据。</w:t>
      </w:r>
      <w:r w:rsidR="0017012E">
        <w:rPr>
          <w:rFonts w:ascii="宋体" w:eastAsia="宋体" w:hAnsi="宋体" w:cs="宋体" w:hint="eastAsia"/>
          <w:lang w:eastAsia="zh-CN"/>
        </w:rPr>
        <w:t>从轮廓到外轮廓的结果如图1</w:t>
      </w:r>
      <w:r w:rsidR="0017012E">
        <w:rPr>
          <w:rFonts w:ascii="宋体" w:eastAsia="宋体" w:hAnsi="宋体" w:cs="宋体"/>
          <w:lang w:eastAsia="zh-CN"/>
        </w:rPr>
        <w:t>0</w:t>
      </w:r>
      <w:r w:rsidR="0017012E">
        <w:rPr>
          <w:rFonts w:ascii="宋体" w:eastAsia="宋体" w:hAnsi="宋体" w:cs="宋体" w:hint="eastAsia"/>
          <w:lang w:eastAsia="zh-CN"/>
        </w:rPr>
        <w:t>所示。</w:t>
      </w:r>
    </w:p>
    <w:p w14:paraId="328C9CE9" w14:textId="1D82B21D" w:rsidR="0017012E" w:rsidRDefault="0017012E" w:rsidP="0087166C">
      <w:pPr>
        <w:pStyle w:val="a3"/>
        <w:spacing w:before="75" w:line="249" w:lineRule="auto"/>
        <w:ind w:right="38" w:firstLineChars="300" w:firstLine="600"/>
        <w:rPr>
          <w:rFonts w:ascii="宋体" w:eastAsia="宋体" w:hAnsi="宋体" w:cs="宋体"/>
          <w:lang w:eastAsia="zh-CN"/>
        </w:rPr>
      </w:pPr>
      <w:r>
        <w:rPr>
          <w:rFonts w:ascii="宋体" w:eastAsia="宋体" w:hAnsi="宋体" w:cs="宋体" w:hint="eastAsia"/>
          <w:noProof/>
          <w:lang w:eastAsia="zh-CN"/>
        </w:rPr>
        <w:drawing>
          <wp:inline distT="0" distB="0" distL="0" distR="0" wp14:anchorId="174B9915" wp14:editId="1DAB9AF1">
            <wp:extent cx="2347224" cy="4513376"/>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sult.png"/>
                    <pic:cNvPicPr/>
                  </pic:nvPicPr>
                  <pic:blipFill>
                    <a:blip r:embed="rId17">
                      <a:extLst>
                        <a:ext uri="{28A0092B-C50C-407E-A947-70E740481C1C}">
                          <a14:useLocalDpi xmlns:a14="http://schemas.microsoft.com/office/drawing/2010/main" val="0"/>
                        </a:ext>
                      </a:extLst>
                    </a:blip>
                    <a:stretch>
                      <a:fillRect/>
                    </a:stretch>
                  </pic:blipFill>
                  <pic:spPr>
                    <a:xfrm>
                      <a:off x="0" y="0"/>
                      <a:ext cx="2363473" cy="4544620"/>
                    </a:xfrm>
                    <a:prstGeom prst="rect">
                      <a:avLst/>
                    </a:prstGeom>
                  </pic:spPr>
                </pic:pic>
              </a:graphicData>
            </a:graphic>
          </wp:inline>
        </w:drawing>
      </w:r>
    </w:p>
    <w:p w14:paraId="39F7C5BF" w14:textId="11D0B289" w:rsidR="0017012E" w:rsidRDefault="0017012E" w:rsidP="0017012E">
      <w:pPr>
        <w:pStyle w:val="a3"/>
        <w:spacing w:before="75" w:line="249" w:lineRule="auto"/>
        <w:ind w:right="38" w:firstLineChars="300" w:firstLine="600"/>
        <w:jc w:val="center"/>
        <w:rPr>
          <w:rFonts w:ascii="宋体" w:eastAsia="宋体" w:hAnsi="宋体" w:cs="宋体"/>
          <w:lang w:eastAsia="zh-CN"/>
        </w:rPr>
      </w:pPr>
      <w:r>
        <w:rPr>
          <w:rFonts w:eastAsiaTheme="minorEastAsia" w:hint="eastAsia"/>
          <w:lang w:eastAsia="zh-CN"/>
        </w:rPr>
        <w:t>图</w:t>
      </w:r>
      <w:r>
        <w:rPr>
          <w:rFonts w:eastAsiaTheme="minorEastAsia"/>
          <w:lang w:eastAsia="zh-CN"/>
        </w:rPr>
        <w:t>10</w:t>
      </w:r>
      <w:r>
        <w:rPr>
          <w:rFonts w:eastAsiaTheme="minorEastAsia" w:hint="eastAsia"/>
          <w:lang w:eastAsia="zh-CN"/>
        </w:rPr>
        <w:t xml:space="preserve"> </w:t>
      </w:r>
      <w:r>
        <w:rPr>
          <w:rFonts w:eastAsiaTheme="minorEastAsia" w:hint="eastAsia"/>
          <w:lang w:eastAsia="zh-CN"/>
        </w:rPr>
        <w:t>勾画数据的轮廓到外轮廓结果</w:t>
      </w:r>
    </w:p>
    <w:p w14:paraId="1DE3E251" w14:textId="04F5CB2C" w:rsidR="00864EEE" w:rsidRDefault="00B60E6B" w:rsidP="00FD0FBA">
      <w:pPr>
        <w:pStyle w:val="a3"/>
        <w:spacing w:before="75" w:line="249" w:lineRule="auto"/>
        <w:ind w:right="38" w:firstLineChars="300" w:firstLine="600"/>
        <w:rPr>
          <w:rStyle w:val="fontstyle01"/>
        </w:rPr>
      </w:pPr>
      <w:r>
        <w:rPr>
          <w:rFonts w:ascii="宋体" w:eastAsia="宋体" w:hAnsi="宋体" w:cs="宋体" w:hint="eastAsia"/>
          <w:lang w:eastAsia="zh-CN"/>
        </w:rPr>
        <w:t>为了清晰的比较传统的MC算法和改进后的</w:t>
      </w:r>
      <w:r>
        <w:rPr>
          <w:rFonts w:ascii="宋体" w:eastAsia="宋体" w:hAnsi="宋体" w:cs="宋体"/>
          <w:lang w:eastAsia="zh-CN"/>
        </w:rPr>
        <w:t>MC</w:t>
      </w:r>
      <w:r>
        <w:rPr>
          <w:rFonts w:ascii="宋体" w:eastAsia="宋体" w:hAnsi="宋体" w:cs="宋体" w:hint="eastAsia"/>
          <w:lang w:eastAsia="zh-CN"/>
        </w:rPr>
        <w:t>算法在三维重建效果和时间上的差异，采用一样的环境下分别运行这两种算法，效率对比如表</w:t>
      </w:r>
      <w:r w:rsidR="00AF7812">
        <w:rPr>
          <w:rFonts w:ascii="宋体" w:eastAsia="宋体" w:hAnsi="宋体" w:cs="宋体"/>
          <w:lang w:eastAsia="zh-CN"/>
        </w:rPr>
        <w:t>1</w:t>
      </w:r>
      <w:r>
        <w:rPr>
          <w:rFonts w:ascii="宋体" w:eastAsia="宋体" w:hAnsi="宋体" w:cs="宋体" w:hint="eastAsia"/>
          <w:lang w:eastAsia="zh-CN"/>
        </w:rPr>
        <w:t>所示。</w:t>
      </w:r>
      <w:r w:rsidR="004653C1">
        <w:rPr>
          <w:rFonts w:ascii="宋体" w:eastAsia="宋体" w:hAnsi="宋体" w:cs="宋体" w:hint="eastAsia"/>
          <w:lang w:eastAsia="zh-CN"/>
        </w:rPr>
        <w:t>从实验结果来看，本文改进后的算法效率得到明显提升，而且计算的三角面片数量也比传统MC算法要少，而且在重建中避免了孔洞的产生，整体来看，本文算法的表现优于传统MC算法。</w:t>
      </w:r>
      <w:r w:rsidR="0016242B">
        <w:rPr>
          <w:lang w:eastAsia="zh-CN"/>
        </w:rPr>
        <w:br w:type="column"/>
      </w:r>
      <w:r w:rsidR="00864EEE">
        <w:rPr>
          <w:rStyle w:val="fontstyle01"/>
        </w:rPr>
        <w:lastRenderedPageBreak/>
        <w:t>Table 1 Comparison of the 3D reconstruction results of the three sets of data in the experiment</w:t>
      </w:r>
    </w:p>
    <w:tbl>
      <w:tblPr>
        <w:tblStyle w:val="aa"/>
        <w:tblpPr w:leftFromText="180" w:rightFromText="180" w:vertAnchor="text" w:horzAnchor="margin" w:tblpXSpec="right" w:tblpY="17"/>
        <w:tblW w:w="5263" w:type="dxa"/>
        <w:tblLook w:val="04A0" w:firstRow="1" w:lastRow="0" w:firstColumn="1" w:lastColumn="0" w:noHBand="0" w:noVBand="1"/>
      </w:tblPr>
      <w:tblGrid>
        <w:gridCol w:w="1222"/>
        <w:gridCol w:w="1234"/>
        <w:gridCol w:w="1223"/>
        <w:gridCol w:w="1584"/>
      </w:tblGrid>
      <w:tr w:rsidR="00801679" w14:paraId="084D3372" w14:textId="77777777" w:rsidTr="00801679">
        <w:tc>
          <w:tcPr>
            <w:tcW w:w="1222" w:type="dxa"/>
          </w:tcPr>
          <w:p w14:paraId="34470439" w14:textId="77777777" w:rsidR="00801679" w:rsidRPr="00AF7812" w:rsidRDefault="00801679" w:rsidP="00801679">
            <w:pPr>
              <w:pStyle w:val="a3"/>
              <w:spacing w:before="71" w:line="249" w:lineRule="auto"/>
              <w:ind w:right="117"/>
              <w:jc w:val="both"/>
              <w:rPr>
                <w:rFonts w:eastAsiaTheme="minorEastAsia"/>
                <w:lang w:eastAsia="zh-CN"/>
              </w:rPr>
            </w:pPr>
            <w:r w:rsidRPr="00AF7812">
              <w:rPr>
                <w:rFonts w:eastAsiaTheme="minorEastAsia"/>
                <w:lang w:eastAsia="zh-CN"/>
              </w:rPr>
              <w:t>Organ</w:t>
            </w:r>
          </w:p>
        </w:tc>
        <w:tc>
          <w:tcPr>
            <w:tcW w:w="1234" w:type="dxa"/>
          </w:tcPr>
          <w:p w14:paraId="2379C5BE" w14:textId="77777777" w:rsidR="00801679" w:rsidRPr="00AF7812" w:rsidRDefault="00801679" w:rsidP="00801679">
            <w:pPr>
              <w:pStyle w:val="a3"/>
              <w:spacing w:before="71" w:line="249" w:lineRule="auto"/>
              <w:ind w:right="117"/>
              <w:jc w:val="both"/>
              <w:rPr>
                <w:rFonts w:eastAsiaTheme="minorEastAsia"/>
                <w:lang w:eastAsia="zh-CN"/>
              </w:rPr>
            </w:pPr>
            <w:r w:rsidRPr="00AF7812">
              <w:rPr>
                <w:rFonts w:eastAsiaTheme="minorEastAsia"/>
                <w:lang w:eastAsia="zh-CN"/>
              </w:rPr>
              <w:t>Algorithm</w:t>
            </w:r>
          </w:p>
        </w:tc>
        <w:tc>
          <w:tcPr>
            <w:tcW w:w="1223" w:type="dxa"/>
          </w:tcPr>
          <w:p w14:paraId="11A3C4FF"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T</w:t>
            </w:r>
            <w:r>
              <w:rPr>
                <w:rFonts w:eastAsiaTheme="minorEastAsia"/>
                <w:lang w:eastAsia="zh-CN"/>
              </w:rPr>
              <w:t>ime (ms)</w:t>
            </w:r>
          </w:p>
        </w:tc>
        <w:tc>
          <w:tcPr>
            <w:tcW w:w="1584" w:type="dxa"/>
          </w:tcPr>
          <w:p w14:paraId="52C91C3D"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T</w:t>
            </w:r>
            <w:r>
              <w:rPr>
                <w:rFonts w:eastAsiaTheme="minorEastAsia"/>
                <w:lang w:eastAsia="zh-CN"/>
              </w:rPr>
              <w:t>riangle faces</w:t>
            </w:r>
          </w:p>
        </w:tc>
      </w:tr>
      <w:tr w:rsidR="00801679" w14:paraId="65FE84F5" w14:textId="77777777" w:rsidTr="00801679">
        <w:tc>
          <w:tcPr>
            <w:tcW w:w="1222" w:type="dxa"/>
            <w:vMerge w:val="restart"/>
            <w:vAlign w:val="center"/>
          </w:tcPr>
          <w:p w14:paraId="14BB4361"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H</w:t>
            </w:r>
            <w:r>
              <w:rPr>
                <w:rFonts w:eastAsiaTheme="minorEastAsia"/>
                <w:lang w:eastAsia="zh-CN"/>
              </w:rPr>
              <w:t>ead</w:t>
            </w:r>
          </w:p>
        </w:tc>
        <w:tc>
          <w:tcPr>
            <w:tcW w:w="1234" w:type="dxa"/>
          </w:tcPr>
          <w:p w14:paraId="6F14A518"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lang w:eastAsia="zh-CN"/>
              </w:rPr>
              <w:t>MC</w:t>
            </w:r>
          </w:p>
        </w:tc>
        <w:tc>
          <w:tcPr>
            <w:tcW w:w="1223" w:type="dxa"/>
          </w:tcPr>
          <w:p w14:paraId="060E8727"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4</w:t>
            </w:r>
            <w:r>
              <w:rPr>
                <w:rFonts w:eastAsiaTheme="minorEastAsia"/>
                <w:lang w:eastAsia="zh-CN"/>
              </w:rPr>
              <w:t>92.2</w:t>
            </w:r>
          </w:p>
        </w:tc>
        <w:tc>
          <w:tcPr>
            <w:tcW w:w="1584" w:type="dxa"/>
          </w:tcPr>
          <w:p w14:paraId="76639957"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9</w:t>
            </w:r>
            <w:r>
              <w:rPr>
                <w:rFonts w:eastAsiaTheme="minorEastAsia"/>
                <w:lang w:eastAsia="zh-CN"/>
              </w:rPr>
              <w:t>200</w:t>
            </w:r>
          </w:p>
        </w:tc>
      </w:tr>
      <w:tr w:rsidR="00801679" w14:paraId="1E655671" w14:textId="77777777" w:rsidTr="00801679">
        <w:tc>
          <w:tcPr>
            <w:tcW w:w="1222" w:type="dxa"/>
            <w:vMerge/>
            <w:vAlign w:val="center"/>
          </w:tcPr>
          <w:p w14:paraId="703F89A3" w14:textId="77777777" w:rsidR="00801679" w:rsidRDefault="00801679" w:rsidP="00801679">
            <w:pPr>
              <w:pStyle w:val="a3"/>
              <w:spacing w:before="71" w:line="249" w:lineRule="auto"/>
              <w:ind w:right="117"/>
              <w:jc w:val="both"/>
              <w:rPr>
                <w:rFonts w:eastAsiaTheme="minorEastAsia"/>
                <w:lang w:eastAsia="zh-CN"/>
              </w:rPr>
            </w:pPr>
          </w:p>
        </w:tc>
        <w:tc>
          <w:tcPr>
            <w:tcW w:w="1234" w:type="dxa"/>
          </w:tcPr>
          <w:p w14:paraId="50901BDD"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O</w:t>
            </w:r>
            <w:r>
              <w:rPr>
                <w:rFonts w:eastAsiaTheme="minorEastAsia"/>
                <w:lang w:eastAsia="zh-CN"/>
              </w:rPr>
              <w:t>urs</w:t>
            </w:r>
          </w:p>
        </w:tc>
        <w:tc>
          <w:tcPr>
            <w:tcW w:w="1223" w:type="dxa"/>
          </w:tcPr>
          <w:p w14:paraId="4389CB9F"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4</w:t>
            </w:r>
            <w:r>
              <w:rPr>
                <w:rFonts w:eastAsiaTheme="minorEastAsia"/>
                <w:lang w:eastAsia="zh-CN"/>
              </w:rPr>
              <w:t>19.9</w:t>
            </w:r>
          </w:p>
        </w:tc>
        <w:tc>
          <w:tcPr>
            <w:tcW w:w="1584" w:type="dxa"/>
          </w:tcPr>
          <w:p w14:paraId="1855608A"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8</w:t>
            </w:r>
            <w:r>
              <w:rPr>
                <w:rFonts w:eastAsiaTheme="minorEastAsia"/>
                <w:lang w:eastAsia="zh-CN"/>
              </w:rPr>
              <w:t>653</w:t>
            </w:r>
          </w:p>
        </w:tc>
      </w:tr>
      <w:tr w:rsidR="00801679" w14:paraId="305CEA6C" w14:textId="77777777" w:rsidTr="00801679">
        <w:tc>
          <w:tcPr>
            <w:tcW w:w="1222" w:type="dxa"/>
            <w:vMerge w:val="restart"/>
            <w:vAlign w:val="center"/>
          </w:tcPr>
          <w:p w14:paraId="30B1EB64"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L</w:t>
            </w:r>
            <w:r>
              <w:rPr>
                <w:rFonts w:eastAsiaTheme="minorEastAsia"/>
                <w:lang w:eastAsia="zh-CN"/>
              </w:rPr>
              <w:t>ung</w:t>
            </w:r>
          </w:p>
        </w:tc>
        <w:tc>
          <w:tcPr>
            <w:tcW w:w="1234" w:type="dxa"/>
          </w:tcPr>
          <w:p w14:paraId="34A039F7" w14:textId="77777777" w:rsidR="00801679" w:rsidRDefault="00801679" w:rsidP="00801679">
            <w:pPr>
              <w:pStyle w:val="a3"/>
              <w:spacing w:before="71" w:line="249" w:lineRule="auto"/>
              <w:ind w:right="117"/>
              <w:jc w:val="both"/>
            </w:pPr>
            <w:r>
              <w:rPr>
                <w:rFonts w:eastAsiaTheme="minorEastAsia"/>
                <w:lang w:eastAsia="zh-CN"/>
              </w:rPr>
              <w:t>MC</w:t>
            </w:r>
          </w:p>
        </w:tc>
        <w:tc>
          <w:tcPr>
            <w:tcW w:w="1223" w:type="dxa"/>
          </w:tcPr>
          <w:p w14:paraId="01DC7C05"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lang w:eastAsia="zh-CN"/>
              </w:rPr>
              <w:t>422.8</w:t>
            </w:r>
          </w:p>
        </w:tc>
        <w:tc>
          <w:tcPr>
            <w:tcW w:w="1584" w:type="dxa"/>
          </w:tcPr>
          <w:p w14:paraId="028E83A4"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5</w:t>
            </w:r>
            <w:r>
              <w:rPr>
                <w:rFonts w:eastAsiaTheme="minorEastAsia"/>
                <w:lang w:eastAsia="zh-CN"/>
              </w:rPr>
              <w:t>740</w:t>
            </w:r>
          </w:p>
        </w:tc>
      </w:tr>
      <w:tr w:rsidR="00801679" w14:paraId="73F54333" w14:textId="77777777" w:rsidTr="00801679">
        <w:tc>
          <w:tcPr>
            <w:tcW w:w="1222" w:type="dxa"/>
            <w:vMerge/>
            <w:vAlign w:val="center"/>
          </w:tcPr>
          <w:p w14:paraId="7799F26A" w14:textId="77777777" w:rsidR="00801679" w:rsidRDefault="00801679" w:rsidP="00801679">
            <w:pPr>
              <w:pStyle w:val="a3"/>
              <w:spacing w:before="71" w:line="249" w:lineRule="auto"/>
              <w:ind w:right="117"/>
              <w:jc w:val="both"/>
              <w:rPr>
                <w:rFonts w:eastAsiaTheme="minorEastAsia"/>
                <w:lang w:eastAsia="zh-CN"/>
              </w:rPr>
            </w:pPr>
          </w:p>
        </w:tc>
        <w:tc>
          <w:tcPr>
            <w:tcW w:w="1234" w:type="dxa"/>
          </w:tcPr>
          <w:p w14:paraId="67F5C61D" w14:textId="77777777" w:rsidR="00801679" w:rsidRDefault="00801679" w:rsidP="00801679">
            <w:pPr>
              <w:pStyle w:val="a3"/>
              <w:spacing w:before="71" w:line="249" w:lineRule="auto"/>
              <w:ind w:right="117"/>
              <w:jc w:val="both"/>
            </w:pPr>
            <w:r>
              <w:rPr>
                <w:rFonts w:eastAsiaTheme="minorEastAsia" w:hint="eastAsia"/>
                <w:lang w:eastAsia="zh-CN"/>
              </w:rPr>
              <w:t>O</w:t>
            </w:r>
            <w:r>
              <w:rPr>
                <w:rFonts w:eastAsiaTheme="minorEastAsia"/>
                <w:lang w:eastAsia="zh-CN"/>
              </w:rPr>
              <w:t>urs</w:t>
            </w:r>
          </w:p>
        </w:tc>
        <w:tc>
          <w:tcPr>
            <w:tcW w:w="1223" w:type="dxa"/>
          </w:tcPr>
          <w:p w14:paraId="5ABE3F3E"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3</w:t>
            </w:r>
            <w:r>
              <w:rPr>
                <w:rFonts w:eastAsiaTheme="minorEastAsia"/>
                <w:lang w:eastAsia="zh-CN"/>
              </w:rPr>
              <w:t>73.1</w:t>
            </w:r>
          </w:p>
        </w:tc>
        <w:tc>
          <w:tcPr>
            <w:tcW w:w="1584" w:type="dxa"/>
          </w:tcPr>
          <w:p w14:paraId="4F8D1F44" w14:textId="77777777" w:rsidR="00801679" w:rsidRPr="00864EEE"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5</w:t>
            </w:r>
            <w:r>
              <w:rPr>
                <w:rFonts w:eastAsiaTheme="minorEastAsia"/>
                <w:lang w:eastAsia="zh-CN"/>
              </w:rPr>
              <w:t>297</w:t>
            </w:r>
          </w:p>
        </w:tc>
      </w:tr>
      <w:tr w:rsidR="00801679" w14:paraId="54C0C199" w14:textId="77777777" w:rsidTr="00801679">
        <w:tc>
          <w:tcPr>
            <w:tcW w:w="1222" w:type="dxa"/>
            <w:vMerge w:val="restart"/>
            <w:vAlign w:val="center"/>
          </w:tcPr>
          <w:p w14:paraId="231FF104" w14:textId="77777777" w:rsidR="00801679" w:rsidRPr="00AF7812" w:rsidRDefault="00801679" w:rsidP="00801679">
            <w:pPr>
              <w:pStyle w:val="a3"/>
              <w:spacing w:before="71" w:line="249" w:lineRule="auto"/>
              <w:ind w:right="117"/>
              <w:jc w:val="both"/>
              <w:rPr>
                <w:rFonts w:eastAsiaTheme="minorEastAsia"/>
                <w:lang w:eastAsia="zh-CN"/>
              </w:rPr>
            </w:pPr>
            <w:r>
              <w:rPr>
                <w:rFonts w:eastAsiaTheme="minorEastAsia" w:hint="eastAsia"/>
                <w:lang w:eastAsia="zh-CN"/>
              </w:rPr>
              <w:t>E</w:t>
            </w:r>
            <w:r>
              <w:rPr>
                <w:rFonts w:eastAsiaTheme="minorEastAsia"/>
                <w:lang w:eastAsia="zh-CN"/>
              </w:rPr>
              <w:t>ye</w:t>
            </w:r>
          </w:p>
        </w:tc>
        <w:tc>
          <w:tcPr>
            <w:tcW w:w="1234" w:type="dxa"/>
          </w:tcPr>
          <w:p w14:paraId="1B6DF91A" w14:textId="77777777" w:rsidR="00801679" w:rsidRDefault="00801679" w:rsidP="00801679">
            <w:pPr>
              <w:pStyle w:val="a3"/>
              <w:spacing w:before="71" w:line="249" w:lineRule="auto"/>
              <w:ind w:right="117"/>
              <w:jc w:val="both"/>
            </w:pPr>
            <w:r>
              <w:rPr>
                <w:rFonts w:eastAsiaTheme="minorEastAsia"/>
                <w:lang w:eastAsia="zh-CN"/>
              </w:rPr>
              <w:t>MC</w:t>
            </w:r>
          </w:p>
        </w:tc>
        <w:tc>
          <w:tcPr>
            <w:tcW w:w="1223" w:type="dxa"/>
          </w:tcPr>
          <w:p w14:paraId="64FA1B55" w14:textId="77777777" w:rsidR="00801679" w:rsidRDefault="00801679" w:rsidP="00801679">
            <w:pPr>
              <w:pStyle w:val="a3"/>
              <w:spacing w:before="71" w:line="249" w:lineRule="auto"/>
              <w:ind w:right="117"/>
              <w:jc w:val="both"/>
            </w:pPr>
            <w:r>
              <w:rPr>
                <w:rFonts w:eastAsiaTheme="minorEastAsia" w:hint="eastAsia"/>
                <w:lang w:eastAsia="zh-CN"/>
              </w:rPr>
              <w:t>2</w:t>
            </w:r>
            <w:r>
              <w:rPr>
                <w:rFonts w:eastAsiaTheme="minorEastAsia"/>
                <w:lang w:eastAsia="zh-CN"/>
              </w:rPr>
              <w:t>25</w:t>
            </w:r>
            <w:r>
              <w:rPr>
                <w:rFonts w:eastAsiaTheme="minorEastAsia" w:hint="eastAsia"/>
                <w:lang w:eastAsia="zh-CN"/>
              </w:rPr>
              <w:t>.</w:t>
            </w:r>
            <w:r>
              <w:rPr>
                <w:rFonts w:eastAsiaTheme="minorEastAsia"/>
                <w:lang w:eastAsia="zh-CN"/>
              </w:rPr>
              <w:t>5</w:t>
            </w:r>
          </w:p>
        </w:tc>
        <w:tc>
          <w:tcPr>
            <w:tcW w:w="1584" w:type="dxa"/>
          </w:tcPr>
          <w:p w14:paraId="69F77141" w14:textId="77777777" w:rsidR="00801679" w:rsidRDefault="00801679" w:rsidP="00801679">
            <w:pPr>
              <w:pStyle w:val="a3"/>
              <w:spacing w:before="71" w:line="249" w:lineRule="auto"/>
              <w:ind w:right="117"/>
              <w:jc w:val="both"/>
            </w:pPr>
            <w:r>
              <w:rPr>
                <w:rFonts w:eastAsiaTheme="minorEastAsia" w:hint="eastAsia"/>
                <w:lang w:eastAsia="zh-CN"/>
              </w:rPr>
              <w:t>1</w:t>
            </w:r>
            <w:r>
              <w:rPr>
                <w:rFonts w:eastAsiaTheme="minorEastAsia"/>
                <w:lang w:eastAsia="zh-CN"/>
              </w:rPr>
              <w:t>89</w:t>
            </w:r>
          </w:p>
        </w:tc>
      </w:tr>
      <w:tr w:rsidR="00801679" w14:paraId="0E278760" w14:textId="77777777" w:rsidTr="00801679">
        <w:tc>
          <w:tcPr>
            <w:tcW w:w="1222" w:type="dxa"/>
            <w:vMerge/>
          </w:tcPr>
          <w:p w14:paraId="01CFF582" w14:textId="77777777" w:rsidR="00801679" w:rsidRDefault="00801679" w:rsidP="00801679">
            <w:pPr>
              <w:pStyle w:val="a3"/>
              <w:spacing w:before="71" w:line="249" w:lineRule="auto"/>
              <w:ind w:right="117"/>
              <w:jc w:val="both"/>
              <w:rPr>
                <w:rFonts w:eastAsiaTheme="minorEastAsia"/>
                <w:lang w:eastAsia="zh-CN"/>
              </w:rPr>
            </w:pPr>
          </w:p>
        </w:tc>
        <w:tc>
          <w:tcPr>
            <w:tcW w:w="1234" w:type="dxa"/>
          </w:tcPr>
          <w:p w14:paraId="220A376C" w14:textId="77777777" w:rsidR="00801679" w:rsidRDefault="00801679" w:rsidP="00801679">
            <w:pPr>
              <w:pStyle w:val="a3"/>
              <w:spacing w:before="71" w:line="249" w:lineRule="auto"/>
              <w:ind w:right="117"/>
              <w:jc w:val="both"/>
            </w:pPr>
            <w:r>
              <w:rPr>
                <w:rFonts w:eastAsiaTheme="minorEastAsia" w:hint="eastAsia"/>
                <w:lang w:eastAsia="zh-CN"/>
              </w:rPr>
              <w:t>O</w:t>
            </w:r>
            <w:r>
              <w:rPr>
                <w:rFonts w:eastAsiaTheme="minorEastAsia"/>
                <w:lang w:eastAsia="zh-CN"/>
              </w:rPr>
              <w:t>urs</w:t>
            </w:r>
          </w:p>
        </w:tc>
        <w:tc>
          <w:tcPr>
            <w:tcW w:w="1223" w:type="dxa"/>
          </w:tcPr>
          <w:p w14:paraId="7CFCF0BE" w14:textId="77777777" w:rsidR="00801679" w:rsidRDefault="00801679" w:rsidP="00801679">
            <w:pPr>
              <w:pStyle w:val="a3"/>
              <w:spacing w:before="71" w:line="249" w:lineRule="auto"/>
              <w:ind w:right="117"/>
              <w:jc w:val="both"/>
            </w:pPr>
            <w:r>
              <w:rPr>
                <w:rFonts w:eastAsiaTheme="minorEastAsia" w:hint="eastAsia"/>
                <w:lang w:eastAsia="zh-CN"/>
              </w:rPr>
              <w:t>1</w:t>
            </w:r>
            <w:r>
              <w:rPr>
                <w:rFonts w:eastAsiaTheme="minorEastAsia"/>
                <w:lang w:eastAsia="zh-CN"/>
              </w:rPr>
              <w:t>93.6</w:t>
            </w:r>
          </w:p>
        </w:tc>
        <w:tc>
          <w:tcPr>
            <w:tcW w:w="1584" w:type="dxa"/>
          </w:tcPr>
          <w:p w14:paraId="0EAC96F2" w14:textId="77777777" w:rsidR="00801679" w:rsidRDefault="00801679" w:rsidP="00801679">
            <w:pPr>
              <w:pStyle w:val="a3"/>
              <w:spacing w:before="71" w:line="249" w:lineRule="auto"/>
              <w:ind w:right="117"/>
              <w:jc w:val="both"/>
            </w:pPr>
            <w:r>
              <w:rPr>
                <w:rFonts w:eastAsiaTheme="minorEastAsia" w:hint="eastAsia"/>
                <w:lang w:eastAsia="zh-CN"/>
              </w:rPr>
              <w:t>1</w:t>
            </w:r>
            <w:r>
              <w:rPr>
                <w:rFonts w:eastAsiaTheme="minorEastAsia"/>
                <w:lang w:eastAsia="zh-CN"/>
              </w:rPr>
              <w:t>72</w:t>
            </w:r>
          </w:p>
        </w:tc>
      </w:tr>
    </w:tbl>
    <w:p w14:paraId="041049E7" w14:textId="1FCFDF25" w:rsidR="00801679" w:rsidRDefault="00801679" w:rsidP="00801679">
      <w:pPr>
        <w:tabs>
          <w:tab w:val="left" w:pos="2066"/>
        </w:tabs>
        <w:spacing w:before="240"/>
        <w:ind w:firstLineChars="100" w:firstLine="200"/>
        <w:rPr>
          <w:rFonts w:asciiTheme="minorEastAsia" w:eastAsiaTheme="minorEastAsia" w:hAnsiTheme="minorEastAsia"/>
          <w:sz w:val="20"/>
          <w:lang w:eastAsia="zh-CN"/>
        </w:rPr>
      </w:pPr>
      <w:r>
        <w:rPr>
          <w:rFonts w:asciiTheme="minorEastAsia" w:eastAsiaTheme="minorEastAsia" w:hAnsiTheme="minorEastAsia"/>
          <w:sz w:val="20"/>
          <w:lang w:eastAsia="zh-CN"/>
        </w:rPr>
        <w:t>4</w:t>
      </w:r>
      <w:r w:rsidRPr="00F32105">
        <w:rPr>
          <w:rFonts w:asciiTheme="minorEastAsia" w:eastAsiaTheme="minorEastAsia" w:hAnsiTheme="minorEastAsia" w:hint="eastAsia"/>
          <w:sz w:val="20"/>
          <w:lang w:eastAsia="zh-CN"/>
        </w:rPr>
        <w:t>、</w:t>
      </w:r>
      <w:r>
        <w:rPr>
          <w:rFonts w:asciiTheme="minorEastAsia" w:eastAsiaTheme="minorEastAsia" w:hAnsiTheme="minorEastAsia" w:hint="eastAsia"/>
          <w:sz w:val="20"/>
          <w:lang w:eastAsia="zh-CN"/>
        </w:rPr>
        <w:t>结束语</w:t>
      </w:r>
    </w:p>
    <w:p w14:paraId="3A51C370" w14:textId="6E700D61" w:rsidR="00130A30" w:rsidRPr="00FD0FBA" w:rsidRDefault="00DC289F" w:rsidP="00FD0FBA">
      <w:pPr>
        <w:tabs>
          <w:tab w:val="left" w:pos="2066"/>
        </w:tabs>
        <w:ind w:firstLineChars="100" w:firstLine="200"/>
        <w:rPr>
          <w:rFonts w:asciiTheme="minorEastAsia" w:eastAsiaTheme="minorEastAsia" w:hAnsiTheme="minorEastAsia" w:hint="eastAsia"/>
          <w:sz w:val="20"/>
          <w:lang w:eastAsia="zh-CN"/>
        </w:rPr>
        <w:sectPr w:rsidR="00130A30" w:rsidRPr="00FD0FBA" w:rsidSect="00AC7B51">
          <w:type w:val="continuous"/>
          <w:pgSz w:w="12240" w:h="15840"/>
          <w:pgMar w:top="900" w:right="860" w:bottom="280" w:left="860" w:header="720" w:footer="720" w:gutter="0"/>
          <w:cols w:num="2" w:space="720" w:equalWidth="0">
            <w:col w:w="5181" w:space="79"/>
            <w:col w:w="5260"/>
          </w:cols>
        </w:sectPr>
      </w:pPr>
      <w:r>
        <w:rPr>
          <w:rFonts w:asciiTheme="minorEastAsia" w:eastAsiaTheme="minorEastAsia" w:hAnsiTheme="minorEastAsia" w:hint="eastAsia"/>
          <w:sz w:val="20"/>
          <w:lang w:eastAsia="zh-CN"/>
        </w:rPr>
        <w:t xml:space="preserve"> </w:t>
      </w:r>
      <w:r>
        <w:rPr>
          <w:rFonts w:asciiTheme="minorEastAsia" w:eastAsiaTheme="minorEastAsia" w:hAnsiTheme="minorEastAsia"/>
          <w:sz w:val="20"/>
          <w:lang w:eastAsia="zh-CN"/>
        </w:rPr>
        <w:t xml:space="preserve"> </w:t>
      </w:r>
      <w:r>
        <w:rPr>
          <w:rFonts w:asciiTheme="minorEastAsia" w:eastAsiaTheme="minorEastAsia" w:hAnsiTheme="minorEastAsia" w:hint="eastAsia"/>
          <w:sz w:val="20"/>
          <w:lang w:eastAsia="zh-CN"/>
        </w:rPr>
        <w:t>本文提出了依据</w:t>
      </w:r>
      <w:r>
        <w:rPr>
          <w:rStyle w:val="fontstyle01"/>
          <w:rFonts w:asciiTheme="majorEastAsia" w:eastAsiaTheme="majorEastAsia" w:hAnsiTheme="majorEastAsia" w:hint="eastAsia"/>
          <w:lang w:eastAsia="zh-CN"/>
        </w:rPr>
        <w:t>三角形生长的连通性理论</w:t>
      </w:r>
      <w:r>
        <w:rPr>
          <w:rFonts w:asciiTheme="minorEastAsia" w:eastAsiaTheme="minorEastAsia" w:hAnsiTheme="minorEastAsia" w:hint="eastAsia"/>
          <w:sz w:val="20"/>
          <w:lang w:eastAsia="zh-CN"/>
        </w:rPr>
        <w:t>改进的MC算法，同时用</w:t>
      </w:r>
      <w:r w:rsidRPr="00DC289F">
        <w:rPr>
          <w:rFonts w:ascii="宋体" w:eastAsia="宋体" w:hAnsi="宋体" w:cs="宋体" w:hint="eastAsia"/>
          <w:sz w:val="20"/>
          <w:szCs w:val="20"/>
          <w:lang w:eastAsia="zh-CN"/>
        </w:rPr>
        <w:t>中点选择法代替线性插值法</w:t>
      </w:r>
      <w:r>
        <w:rPr>
          <w:rFonts w:asciiTheme="minorEastAsia" w:eastAsiaTheme="minorEastAsia" w:hAnsiTheme="minorEastAsia" w:hint="eastAsia"/>
          <w:sz w:val="20"/>
          <w:szCs w:val="20"/>
          <w:lang w:eastAsia="zh-CN"/>
        </w:rPr>
        <w:t>。首先，改进后的算法解决了传统MC算法由于二义性引起的孔洞现象。其次，缩短了三维重建的时间。</w:t>
      </w:r>
      <w:r w:rsidR="004D192E">
        <w:rPr>
          <w:rFonts w:asciiTheme="minorEastAsia" w:eastAsiaTheme="minorEastAsia" w:hAnsiTheme="minorEastAsia" w:hint="eastAsia"/>
          <w:sz w:val="20"/>
          <w:szCs w:val="20"/>
          <w:lang w:eastAsia="zh-CN"/>
        </w:rPr>
        <w:t>本算法的核心思想是</w:t>
      </w:r>
      <w:r w:rsidR="004D192E">
        <w:rPr>
          <w:rStyle w:val="fontstyle01"/>
          <w:rFonts w:asciiTheme="majorEastAsia" w:eastAsiaTheme="majorEastAsia" w:hAnsiTheme="majorEastAsia" w:hint="eastAsia"/>
          <w:lang w:eastAsia="zh-CN"/>
        </w:rPr>
        <w:t>选出种子三角形，再</w:t>
      </w:r>
      <w:r w:rsidR="004D192E">
        <w:rPr>
          <w:rFonts w:asciiTheme="minorEastAsia" w:eastAsiaTheme="minorEastAsia" w:hAnsiTheme="minorEastAsia" w:hint="eastAsia"/>
          <w:sz w:val="20"/>
          <w:szCs w:val="20"/>
          <w:lang w:eastAsia="zh-CN"/>
        </w:rPr>
        <w:t>依据</w:t>
      </w:r>
      <w:r w:rsidR="004D192E" w:rsidRPr="00671765">
        <w:rPr>
          <w:rStyle w:val="fontstyle01"/>
          <w:rFonts w:asciiTheme="majorEastAsia" w:eastAsiaTheme="majorEastAsia" w:hAnsiTheme="majorEastAsia" w:hint="eastAsia"/>
          <w:lang w:eastAsia="zh-CN"/>
        </w:rPr>
        <w:t>体表面具有连通性理论</w:t>
      </w:r>
      <w:r w:rsidR="004D192E">
        <w:rPr>
          <w:rStyle w:val="fontstyle01"/>
          <w:rFonts w:asciiTheme="majorEastAsia" w:eastAsiaTheme="majorEastAsia" w:hAnsiTheme="majorEastAsia" w:hint="eastAsia"/>
          <w:lang w:eastAsia="zh-CN"/>
        </w:rPr>
        <w:t>选出其他等值面，这样可以避免遍历空体素和其他</w:t>
      </w:r>
      <w:r w:rsidR="004D192E" w:rsidRPr="004D192E">
        <w:rPr>
          <w:rFonts w:asciiTheme="minorEastAsia" w:eastAsiaTheme="minorEastAsia" w:hAnsiTheme="minorEastAsia" w:hint="eastAsia"/>
          <w:sz w:val="20"/>
          <w:szCs w:val="20"/>
          <w:lang w:eastAsia="zh-CN"/>
        </w:rPr>
        <w:t>无用的微小和细长的三角形</w:t>
      </w:r>
      <w:r w:rsidR="004D192E">
        <w:rPr>
          <w:rStyle w:val="fontstyle01"/>
          <w:rFonts w:asciiTheme="majorEastAsia" w:eastAsiaTheme="majorEastAsia" w:hAnsiTheme="majorEastAsia" w:hint="eastAsia"/>
          <w:lang w:eastAsia="zh-CN"/>
        </w:rPr>
        <w:t>，这样可以提高算法在三维重建时的效率缩短运行时间。算法分析实验表面：利用本文算法可以减少对应靶区重建时间，减少了等值面的提取。但是提取的外轮廓不够圆滑，可以清晰的看见三角面片的组成，还需要对三维重建后的外轮廓进行光滑处理。</w:t>
      </w:r>
    </w:p>
    <w:p w14:paraId="0659C2A4" w14:textId="05F8358C" w:rsidR="00130A30" w:rsidRPr="00FD0FBA" w:rsidRDefault="00130A30" w:rsidP="00FD0FBA">
      <w:pPr>
        <w:tabs>
          <w:tab w:val="left" w:pos="482"/>
          <w:tab w:val="left" w:pos="484"/>
        </w:tabs>
        <w:spacing w:before="3" w:line="232" w:lineRule="auto"/>
        <w:ind w:right="6177"/>
        <w:rPr>
          <w:rFonts w:eastAsiaTheme="minorEastAsia" w:hint="eastAsia"/>
          <w:sz w:val="16"/>
          <w:lang w:eastAsia="zh-CN"/>
        </w:rPr>
      </w:pPr>
    </w:p>
    <w:sectPr w:rsidR="00130A30" w:rsidRPr="00FD0FBA">
      <w:pgSz w:w="12240" w:h="15840"/>
      <w:pgMar w:top="960" w:right="8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556E9" w14:textId="77777777" w:rsidR="00F74F8F" w:rsidRDefault="00F74F8F" w:rsidP="00815278">
      <w:r>
        <w:separator/>
      </w:r>
    </w:p>
  </w:endnote>
  <w:endnote w:type="continuationSeparator" w:id="0">
    <w:p w14:paraId="33AF1168" w14:textId="77777777" w:rsidR="00F74F8F" w:rsidRDefault="00F74F8F" w:rsidP="00815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BZ+ZBRFkN-1">
    <w:altName w:val="Times New Roman"/>
    <w:panose1 w:val="00000000000000000000"/>
    <w:charset w:val="00"/>
    <w:family w:val="roman"/>
    <w:notTrueType/>
    <w:pitch w:val="default"/>
  </w:font>
  <w:font w:name="E-HZ+ZENCGP-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B4AEF" w14:textId="77777777" w:rsidR="00F74F8F" w:rsidRDefault="00F74F8F" w:rsidP="00815278">
      <w:r>
        <w:separator/>
      </w:r>
    </w:p>
  </w:footnote>
  <w:footnote w:type="continuationSeparator" w:id="0">
    <w:p w14:paraId="27883D59" w14:textId="77777777" w:rsidR="00F74F8F" w:rsidRDefault="00F74F8F" w:rsidP="008152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831"/>
    <w:multiLevelType w:val="hybridMultilevel"/>
    <w:tmpl w:val="D04EE7EA"/>
    <w:lvl w:ilvl="0" w:tplc="8BF2335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03868EB2">
      <w:numFmt w:val="bullet"/>
      <w:lvlText w:val="•"/>
      <w:lvlJc w:val="left"/>
      <w:pPr>
        <w:ind w:left="885" w:hanging="272"/>
      </w:pPr>
      <w:rPr>
        <w:rFonts w:hint="default"/>
        <w:lang w:val="en-US" w:eastAsia="en-US" w:bidi="ar-SA"/>
      </w:rPr>
    </w:lvl>
    <w:lvl w:ilvl="2" w:tplc="CF8E304A">
      <w:numFmt w:val="bullet"/>
      <w:lvlText w:val="•"/>
      <w:lvlJc w:val="left"/>
      <w:pPr>
        <w:ind w:left="1371" w:hanging="272"/>
      </w:pPr>
      <w:rPr>
        <w:rFonts w:hint="default"/>
        <w:lang w:val="en-US" w:eastAsia="en-US" w:bidi="ar-SA"/>
      </w:rPr>
    </w:lvl>
    <w:lvl w:ilvl="3" w:tplc="135022F0">
      <w:numFmt w:val="bullet"/>
      <w:lvlText w:val="•"/>
      <w:lvlJc w:val="left"/>
      <w:pPr>
        <w:ind w:left="1857" w:hanging="272"/>
      </w:pPr>
      <w:rPr>
        <w:rFonts w:hint="default"/>
        <w:lang w:val="en-US" w:eastAsia="en-US" w:bidi="ar-SA"/>
      </w:rPr>
    </w:lvl>
    <w:lvl w:ilvl="4" w:tplc="A74A6926">
      <w:numFmt w:val="bullet"/>
      <w:lvlText w:val="•"/>
      <w:lvlJc w:val="left"/>
      <w:pPr>
        <w:ind w:left="2343" w:hanging="272"/>
      </w:pPr>
      <w:rPr>
        <w:rFonts w:hint="default"/>
        <w:lang w:val="en-US" w:eastAsia="en-US" w:bidi="ar-SA"/>
      </w:rPr>
    </w:lvl>
    <w:lvl w:ilvl="5" w:tplc="77904282">
      <w:numFmt w:val="bullet"/>
      <w:lvlText w:val="•"/>
      <w:lvlJc w:val="left"/>
      <w:pPr>
        <w:ind w:left="2829" w:hanging="272"/>
      </w:pPr>
      <w:rPr>
        <w:rFonts w:hint="default"/>
        <w:lang w:val="en-US" w:eastAsia="en-US" w:bidi="ar-SA"/>
      </w:rPr>
    </w:lvl>
    <w:lvl w:ilvl="6" w:tplc="E10E7EF0">
      <w:numFmt w:val="bullet"/>
      <w:lvlText w:val="•"/>
      <w:lvlJc w:val="left"/>
      <w:pPr>
        <w:ind w:left="3315" w:hanging="272"/>
      </w:pPr>
      <w:rPr>
        <w:rFonts w:hint="default"/>
        <w:lang w:val="en-US" w:eastAsia="en-US" w:bidi="ar-SA"/>
      </w:rPr>
    </w:lvl>
    <w:lvl w:ilvl="7" w:tplc="3564B344">
      <w:numFmt w:val="bullet"/>
      <w:lvlText w:val="•"/>
      <w:lvlJc w:val="left"/>
      <w:pPr>
        <w:ind w:left="3801" w:hanging="272"/>
      </w:pPr>
      <w:rPr>
        <w:rFonts w:hint="default"/>
        <w:lang w:val="en-US" w:eastAsia="en-US" w:bidi="ar-SA"/>
      </w:rPr>
    </w:lvl>
    <w:lvl w:ilvl="8" w:tplc="E334EA3A">
      <w:numFmt w:val="bullet"/>
      <w:lvlText w:val="•"/>
      <w:lvlJc w:val="left"/>
      <w:pPr>
        <w:ind w:left="4287" w:hanging="272"/>
      </w:pPr>
      <w:rPr>
        <w:rFonts w:hint="default"/>
        <w:lang w:val="en-US" w:eastAsia="en-US" w:bidi="ar-SA"/>
      </w:rPr>
    </w:lvl>
  </w:abstractNum>
  <w:abstractNum w:abstractNumId="1" w15:restartNumberingAfterBreak="0">
    <w:nsid w:val="13723D30"/>
    <w:multiLevelType w:val="hybridMultilevel"/>
    <w:tmpl w:val="51B06234"/>
    <w:lvl w:ilvl="0" w:tplc="D940148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F5681858">
      <w:numFmt w:val="bullet"/>
      <w:lvlText w:val="•"/>
      <w:lvlJc w:val="left"/>
      <w:pPr>
        <w:ind w:left="878" w:hanging="272"/>
      </w:pPr>
      <w:rPr>
        <w:rFonts w:hint="default"/>
        <w:lang w:val="en-US" w:eastAsia="en-US" w:bidi="ar-SA"/>
      </w:rPr>
    </w:lvl>
    <w:lvl w:ilvl="2" w:tplc="56E63DD6">
      <w:numFmt w:val="bullet"/>
      <w:lvlText w:val="•"/>
      <w:lvlJc w:val="left"/>
      <w:pPr>
        <w:ind w:left="1356" w:hanging="272"/>
      </w:pPr>
      <w:rPr>
        <w:rFonts w:hint="default"/>
        <w:lang w:val="en-US" w:eastAsia="en-US" w:bidi="ar-SA"/>
      </w:rPr>
    </w:lvl>
    <w:lvl w:ilvl="3" w:tplc="B3E84CE8">
      <w:numFmt w:val="bullet"/>
      <w:lvlText w:val="•"/>
      <w:lvlJc w:val="left"/>
      <w:pPr>
        <w:ind w:left="1834" w:hanging="272"/>
      </w:pPr>
      <w:rPr>
        <w:rFonts w:hint="default"/>
        <w:lang w:val="en-US" w:eastAsia="en-US" w:bidi="ar-SA"/>
      </w:rPr>
    </w:lvl>
    <w:lvl w:ilvl="4" w:tplc="CD9ED34A">
      <w:numFmt w:val="bullet"/>
      <w:lvlText w:val="•"/>
      <w:lvlJc w:val="left"/>
      <w:pPr>
        <w:ind w:left="2312" w:hanging="272"/>
      </w:pPr>
      <w:rPr>
        <w:rFonts w:hint="default"/>
        <w:lang w:val="en-US" w:eastAsia="en-US" w:bidi="ar-SA"/>
      </w:rPr>
    </w:lvl>
    <w:lvl w:ilvl="5" w:tplc="72D854E4">
      <w:numFmt w:val="bullet"/>
      <w:lvlText w:val="•"/>
      <w:lvlJc w:val="left"/>
      <w:pPr>
        <w:ind w:left="2790" w:hanging="272"/>
      </w:pPr>
      <w:rPr>
        <w:rFonts w:hint="default"/>
        <w:lang w:val="en-US" w:eastAsia="en-US" w:bidi="ar-SA"/>
      </w:rPr>
    </w:lvl>
    <w:lvl w:ilvl="6" w:tplc="41AE29C0">
      <w:numFmt w:val="bullet"/>
      <w:lvlText w:val="•"/>
      <w:lvlJc w:val="left"/>
      <w:pPr>
        <w:ind w:left="3268" w:hanging="272"/>
      </w:pPr>
      <w:rPr>
        <w:rFonts w:hint="default"/>
        <w:lang w:val="en-US" w:eastAsia="en-US" w:bidi="ar-SA"/>
      </w:rPr>
    </w:lvl>
    <w:lvl w:ilvl="7" w:tplc="33A816E6">
      <w:numFmt w:val="bullet"/>
      <w:lvlText w:val="•"/>
      <w:lvlJc w:val="left"/>
      <w:pPr>
        <w:ind w:left="3746" w:hanging="272"/>
      </w:pPr>
      <w:rPr>
        <w:rFonts w:hint="default"/>
        <w:lang w:val="en-US" w:eastAsia="en-US" w:bidi="ar-SA"/>
      </w:rPr>
    </w:lvl>
    <w:lvl w:ilvl="8" w:tplc="D46CBF12">
      <w:numFmt w:val="bullet"/>
      <w:lvlText w:val="•"/>
      <w:lvlJc w:val="left"/>
      <w:pPr>
        <w:ind w:left="4224" w:hanging="272"/>
      </w:pPr>
      <w:rPr>
        <w:rFonts w:hint="default"/>
        <w:lang w:val="en-US" w:eastAsia="en-US" w:bidi="ar-SA"/>
      </w:rPr>
    </w:lvl>
  </w:abstractNum>
  <w:abstractNum w:abstractNumId="2" w15:restartNumberingAfterBreak="0">
    <w:nsid w:val="17B23195"/>
    <w:multiLevelType w:val="hybridMultilevel"/>
    <w:tmpl w:val="B6820EBE"/>
    <w:lvl w:ilvl="0" w:tplc="D9B823DA">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E52691B2">
      <w:numFmt w:val="bullet"/>
      <w:lvlText w:val="•"/>
      <w:lvlJc w:val="left"/>
      <w:pPr>
        <w:ind w:left="885" w:hanging="272"/>
      </w:pPr>
      <w:rPr>
        <w:rFonts w:hint="default"/>
        <w:lang w:val="en-US" w:eastAsia="en-US" w:bidi="ar-SA"/>
      </w:rPr>
    </w:lvl>
    <w:lvl w:ilvl="2" w:tplc="DEC01C66">
      <w:numFmt w:val="bullet"/>
      <w:lvlText w:val="•"/>
      <w:lvlJc w:val="left"/>
      <w:pPr>
        <w:ind w:left="1371" w:hanging="272"/>
      </w:pPr>
      <w:rPr>
        <w:rFonts w:hint="default"/>
        <w:lang w:val="en-US" w:eastAsia="en-US" w:bidi="ar-SA"/>
      </w:rPr>
    </w:lvl>
    <w:lvl w:ilvl="3" w:tplc="D4D8D8DC">
      <w:numFmt w:val="bullet"/>
      <w:lvlText w:val="•"/>
      <w:lvlJc w:val="left"/>
      <w:pPr>
        <w:ind w:left="1857" w:hanging="272"/>
      </w:pPr>
      <w:rPr>
        <w:rFonts w:hint="default"/>
        <w:lang w:val="en-US" w:eastAsia="en-US" w:bidi="ar-SA"/>
      </w:rPr>
    </w:lvl>
    <w:lvl w:ilvl="4" w:tplc="0658D5B4">
      <w:numFmt w:val="bullet"/>
      <w:lvlText w:val="•"/>
      <w:lvlJc w:val="left"/>
      <w:pPr>
        <w:ind w:left="2343" w:hanging="272"/>
      </w:pPr>
      <w:rPr>
        <w:rFonts w:hint="default"/>
        <w:lang w:val="en-US" w:eastAsia="en-US" w:bidi="ar-SA"/>
      </w:rPr>
    </w:lvl>
    <w:lvl w:ilvl="5" w:tplc="E424B3CC">
      <w:numFmt w:val="bullet"/>
      <w:lvlText w:val="•"/>
      <w:lvlJc w:val="left"/>
      <w:pPr>
        <w:ind w:left="2829" w:hanging="272"/>
      </w:pPr>
      <w:rPr>
        <w:rFonts w:hint="default"/>
        <w:lang w:val="en-US" w:eastAsia="en-US" w:bidi="ar-SA"/>
      </w:rPr>
    </w:lvl>
    <w:lvl w:ilvl="6" w:tplc="0CC8A2A0">
      <w:numFmt w:val="bullet"/>
      <w:lvlText w:val="•"/>
      <w:lvlJc w:val="left"/>
      <w:pPr>
        <w:ind w:left="3315" w:hanging="272"/>
      </w:pPr>
      <w:rPr>
        <w:rFonts w:hint="default"/>
        <w:lang w:val="en-US" w:eastAsia="en-US" w:bidi="ar-SA"/>
      </w:rPr>
    </w:lvl>
    <w:lvl w:ilvl="7" w:tplc="7DD24EC2">
      <w:numFmt w:val="bullet"/>
      <w:lvlText w:val="•"/>
      <w:lvlJc w:val="left"/>
      <w:pPr>
        <w:ind w:left="3801" w:hanging="272"/>
      </w:pPr>
      <w:rPr>
        <w:rFonts w:hint="default"/>
        <w:lang w:val="en-US" w:eastAsia="en-US" w:bidi="ar-SA"/>
      </w:rPr>
    </w:lvl>
    <w:lvl w:ilvl="8" w:tplc="01963E10">
      <w:numFmt w:val="bullet"/>
      <w:lvlText w:val="•"/>
      <w:lvlJc w:val="left"/>
      <w:pPr>
        <w:ind w:left="4287" w:hanging="272"/>
      </w:pPr>
      <w:rPr>
        <w:rFonts w:hint="default"/>
        <w:lang w:val="en-US" w:eastAsia="en-US" w:bidi="ar-SA"/>
      </w:rPr>
    </w:lvl>
  </w:abstractNum>
  <w:abstractNum w:abstractNumId="3" w15:restartNumberingAfterBreak="0">
    <w:nsid w:val="230F2F1A"/>
    <w:multiLevelType w:val="hybridMultilevel"/>
    <w:tmpl w:val="70D4F6A0"/>
    <w:lvl w:ilvl="0" w:tplc="F09C15C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13060BAC">
      <w:numFmt w:val="bullet"/>
      <w:lvlText w:val="•"/>
      <w:lvlJc w:val="left"/>
      <w:pPr>
        <w:ind w:left="993" w:hanging="202"/>
      </w:pPr>
      <w:rPr>
        <w:rFonts w:hint="default"/>
        <w:lang w:val="en-US" w:eastAsia="en-US" w:bidi="ar-SA"/>
      </w:rPr>
    </w:lvl>
    <w:lvl w:ilvl="2" w:tplc="039854A8">
      <w:numFmt w:val="bullet"/>
      <w:lvlText w:val="•"/>
      <w:lvlJc w:val="left"/>
      <w:pPr>
        <w:ind w:left="1467" w:hanging="202"/>
      </w:pPr>
      <w:rPr>
        <w:rFonts w:hint="default"/>
        <w:lang w:val="en-US" w:eastAsia="en-US" w:bidi="ar-SA"/>
      </w:rPr>
    </w:lvl>
    <w:lvl w:ilvl="3" w:tplc="48961026">
      <w:numFmt w:val="bullet"/>
      <w:lvlText w:val="•"/>
      <w:lvlJc w:val="left"/>
      <w:pPr>
        <w:ind w:left="1941" w:hanging="202"/>
      </w:pPr>
      <w:rPr>
        <w:rFonts w:hint="default"/>
        <w:lang w:val="en-US" w:eastAsia="en-US" w:bidi="ar-SA"/>
      </w:rPr>
    </w:lvl>
    <w:lvl w:ilvl="4" w:tplc="D59EC270">
      <w:numFmt w:val="bullet"/>
      <w:lvlText w:val="•"/>
      <w:lvlJc w:val="left"/>
      <w:pPr>
        <w:ind w:left="2415" w:hanging="202"/>
      </w:pPr>
      <w:rPr>
        <w:rFonts w:hint="default"/>
        <w:lang w:val="en-US" w:eastAsia="en-US" w:bidi="ar-SA"/>
      </w:rPr>
    </w:lvl>
    <w:lvl w:ilvl="5" w:tplc="FAC87EE6">
      <w:numFmt w:val="bullet"/>
      <w:lvlText w:val="•"/>
      <w:lvlJc w:val="left"/>
      <w:pPr>
        <w:ind w:left="2889" w:hanging="202"/>
      </w:pPr>
      <w:rPr>
        <w:rFonts w:hint="default"/>
        <w:lang w:val="en-US" w:eastAsia="en-US" w:bidi="ar-SA"/>
      </w:rPr>
    </w:lvl>
    <w:lvl w:ilvl="6" w:tplc="E20ECF90">
      <w:numFmt w:val="bullet"/>
      <w:lvlText w:val="•"/>
      <w:lvlJc w:val="left"/>
      <w:pPr>
        <w:ind w:left="3363" w:hanging="202"/>
      </w:pPr>
      <w:rPr>
        <w:rFonts w:hint="default"/>
        <w:lang w:val="en-US" w:eastAsia="en-US" w:bidi="ar-SA"/>
      </w:rPr>
    </w:lvl>
    <w:lvl w:ilvl="7" w:tplc="5ED8E8E8">
      <w:numFmt w:val="bullet"/>
      <w:lvlText w:val="•"/>
      <w:lvlJc w:val="left"/>
      <w:pPr>
        <w:ind w:left="3837" w:hanging="202"/>
      </w:pPr>
      <w:rPr>
        <w:rFonts w:hint="default"/>
        <w:lang w:val="en-US" w:eastAsia="en-US" w:bidi="ar-SA"/>
      </w:rPr>
    </w:lvl>
    <w:lvl w:ilvl="8" w:tplc="9D204980">
      <w:numFmt w:val="bullet"/>
      <w:lvlText w:val="•"/>
      <w:lvlJc w:val="left"/>
      <w:pPr>
        <w:ind w:left="4311" w:hanging="202"/>
      </w:pPr>
      <w:rPr>
        <w:rFonts w:hint="default"/>
        <w:lang w:val="en-US" w:eastAsia="en-US" w:bidi="ar-SA"/>
      </w:rPr>
    </w:lvl>
  </w:abstractNum>
  <w:abstractNum w:abstractNumId="4" w15:restartNumberingAfterBreak="0">
    <w:nsid w:val="317E6EE4"/>
    <w:multiLevelType w:val="hybridMultilevel"/>
    <w:tmpl w:val="C0703C16"/>
    <w:lvl w:ilvl="0" w:tplc="04090019">
      <w:start w:val="1"/>
      <w:numFmt w:val="lowerLetter"/>
      <w:lvlText w:val="%1)"/>
      <w:lvlJc w:val="left"/>
      <w:pPr>
        <w:ind w:left="1566" w:hanging="420"/>
      </w:p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5" w15:restartNumberingAfterBreak="0">
    <w:nsid w:val="32495330"/>
    <w:multiLevelType w:val="hybridMultilevel"/>
    <w:tmpl w:val="621EACAE"/>
    <w:lvl w:ilvl="0" w:tplc="04090011">
      <w:start w:val="1"/>
      <w:numFmt w:val="decimal"/>
      <w:lvlText w:val="%1)"/>
      <w:lvlJc w:val="left"/>
      <w:pPr>
        <w:ind w:left="938" w:hanging="420"/>
      </w:pPr>
    </w:lvl>
    <w:lvl w:ilvl="1" w:tplc="04090019" w:tentative="1">
      <w:start w:val="1"/>
      <w:numFmt w:val="lowerLetter"/>
      <w:lvlText w:val="%2)"/>
      <w:lvlJc w:val="left"/>
      <w:pPr>
        <w:ind w:left="1358" w:hanging="420"/>
      </w:pPr>
    </w:lvl>
    <w:lvl w:ilvl="2" w:tplc="0409001B" w:tentative="1">
      <w:start w:val="1"/>
      <w:numFmt w:val="lowerRoman"/>
      <w:lvlText w:val="%3."/>
      <w:lvlJc w:val="right"/>
      <w:pPr>
        <w:ind w:left="1778" w:hanging="420"/>
      </w:pPr>
    </w:lvl>
    <w:lvl w:ilvl="3" w:tplc="0409000F" w:tentative="1">
      <w:start w:val="1"/>
      <w:numFmt w:val="decimal"/>
      <w:lvlText w:val="%4."/>
      <w:lvlJc w:val="left"/>
      <w:pPr>
        <w:ind w:left="2198" w:hanging="420"/>
      </w:pPr>
    </w:lvl>
    <w:lvl w:ilvl="4" w:tplc="04090019" w:tentative="1">
      <w:start w:val="1"/>
      <w:numFmt w:val="lowerLetter"/>
      <w:lvlText w:val="%5)"/>
      <w:lvlJc w:val="left"/>
      <w:pPr>
        <w:ind w:left="2618" w:hanging="420"/>
      </w:pPr>
    </w:lvl>
    <w:lvl w:ilvl="5" w:tplc="0409001B" w:tentative="1">
      <w:start w:val="1"/>
      <w:numFmt w:val="lowerRoman"/>
      <w:lvlText w:val="%6."/>
      <w:lvlJc w:val="right"/>
      <w:pPr>
        <w:ind w:left="3038" w:hanging="420"/>
      </w:pPr>
    </w:lvl>
    <w:lvl w:ilvl="6" w:tplc="0409000F" w:tentative="1">
      <w:start w:val="1"/>
      <w:numFmt w:val="decimal"/>
      <w:lvlText w:val="%7."/>
      <w:lvlJc w:val="left"/>
      <w:pPr>
        <w:ind w:left="3458" w:hanging="420"/>
      </w:pPr>
    </w:lvl>
    <w:lvl w:ilvl="7" w:tplc="04090019" w:tentative="1">
      <w:start w:val="1"/>
      <w:numFmt w:val="lowerLetter"/>
      <w:lvlText w:val="%8)"/>
      <w:lvlJc w:val="left"/>
      <w:pPr>
        <w:ind w:left="3878" w:hanging="420"/>
      </w:pPr>
    </w:lvl>
    <w:lvl w:ilvl="8" w:tplc="0409001B" w:tentative="1">
      <w:start w:val="1"/>
      <w:numFmt w:val="lowerRoman"/>
      <w:lvlText w:val="%9."/>
      <w:lvlJc w:val="right"/>
      <w:pPr>
        <w:ind w:left="4298" w:hanging="420"/>
      </w:pPr>
    </w:lvl>
  </w:abstractNum>
  <w:abstractNum w:abstractNumId="6" w15:restartNumberingAfterBreak="0">
    <w:nsid w:val="3B51425D"/>
    <w:multiLevelType w:val="hybridMultilevel"/>
    <w:tmpl w:val="F0B4DBAC"/>
    <w:lvl w:ilvl="0" w:tplc="04090011">
      <w:start w:val="1"/>
      <w:numFmt w:val="decimal"/>
      <w:lvlText w:val="%1)"/>
      <w:lvlJc w:val="left"/>
      <w:pPr>
        <w:ind w:left="1146" w:hanging="420"/>
      </w:pPr>
    </w:lvl>
    <w:lvl w:ilvl="1" w:tplc="04090019">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7" w15:restartNumberingAfterBreak="0">
    <w:nsid w:val="3B7A7520"/>
    <w:multiLevelType w:val="hybridMultilevel"/>
    <w:tmpl w:val="425C1404"/>
    <w:lvl w:ilvl="0" w:tplc="04090011">
      <w:start w:val="1"/>
      <w:numFmt w:val="decimal"/>
      <w:lvlText w:val="%1)"/>
      <w:lvlJc w:val="lef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8" w15:restartNumberingAfterBreak="0">
    <w:nsid w:val="41FD5A6F"/>
    <w:multiLevelType w:val="hybridMultilevel"/>
    <w:tmpl w:val="284E8126"/>
    <w:lvl w:ilvl="0" w:tplc="04090019">
      <w:start w:val="1"/>
      <w:numFmt w:val="lowerLetter"/>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2D50EB6"/>
    <w:multiLevelType w:val="hybridMultilevel"/>
    <w:tmpl w:val="30C0B69A"/>
    <w:lvl w:ilvl="0" w:tplc="04BAD31E">
      <w:start w:val="2"/>
      <w:numFmt w:val="lowerLetter"/>
      <w:lvlText w:val="%1)"/>
      <w:lvlJc w:val="left"/>
      <w:pPr>
        <w:ind w:left="156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DD3E6C"/>
    <w:multiLevelType w:val="hybridMultilevel"/>
    <w:tmpl w:val="EC541A46"/>
    <w:lvl w:ilvl="0" w:tplc="3788CC28">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A6C41788">
      <w:numFmt w:val="bullet"/>
      <w:lvlText w:val="•"/>
      <w:lvlJc w:val="left"/>
      <w:pPr>
        <w:ind w:left="2390" w:hanging="236"/>
      </w:pPr>
      <w:rPr>
        <w:rFonts w:hint="default"/>
        <w:lang w:val="en-US" w:eastAsia="en-US" w:bidi="ar-SA"/>
      </w:rPr>
    </w:lvl>
    <w:lvl w:ilvl="2" w:tplc="1FBE00D2">
      <w:numFmt w:val="bullet"/>
      <w:lvlText w:val="•"/>
      <w:lvlJc w:val="left"/>
      <w:pPr>
        <w:ind w:left="2700" w:hanging="236"/>
      </w:pPr>
      <w:rPr>
        <w:rFonts w:hint="default"/>
        <w:lang w:val="en-US" w:eastAsia="en-US" w:bidi="ar-SA"/>
      </w:rPr>
    </w:lvl>
    <w:lvl w:ilvl="3" w:tplc="E968D59C">
      <w:numFmt w:val="bullet"/>
      <w:lvlText w:val="•"/>
      <w:lvlJc w:val="left"/>
      <w:pPr>
        <w:ind w:left="3010" w:hanging="236"/>
      </w:pPr>
      <w:rPr>
        <w:rFonts w:hint="default"/>
        <w:lang w:val="en-US" w:eastAsia="en-US" w:bidi="ar-SA"/>
      </w:rPr>
    </w:lvl>
    <w:lvl w:ilvl="4" w:tplc="3EFCDA82">
      <w:numFmt w:val="bullet"/>
      <w:lvlText w:val="•"/>
      <w:lvlJc w:val="left"/>
      <w:pPr>
        <w:ind w:left="3320" w:hanging="236"/>
      </w:pPr>
      <w:rPr>
        <w:rFonts w:hint="default"/>
        <w:lang w:val="en-US" w:eastAsia="en-US" w:bidi="ar-SA"/>
      </w:rPr>
    </w:lvl>
    <w:lvl w:ilvl="5" w:tplc="5FC0A450">
      <w:numFmt w:val="bullet"/>
      <w:lvlText w:val="•"/>
      <w:lvlJc w:val="left"/>
      <w:pPr>
        <w:ind w:left="3630" w:hanging="236"/>
      </w:pPr>
      <w:rPr>
        <w:rFonts w:hint="default"/>
        <w:lang w:val="en-US" w:eastAsia="en-US" w:bidi="ar-SA"/>
      </w:rPr>
    </w:lvl>
    <w:lvl w:ilvl="6" w:tplc="22C8CE20">
      <w:numFmt w:val="bullet"/>
      <w:lvlText w:val="•"/>
      <w:lvlJc w:val="left"/>
      <w:pPr>
        <w:ind w:left="3940" w:hanging="236"/>
      </w:pPr>
      <w:rPr>
        <w:rFonts w:hint="default"/>
        <w:lang w:val="en-US" w:eastAsia="en-US" w:bidi="ar-SA"/>
      </w:rPr>
    </w:lvl>
    <w:lvl w:ilvl="7" w:tplc="4574BEE0">
      <w:numFmt w:val="bullet"/>
      <w:lvlText w:val="•"/>
      <w:lvlJc w:val="left"/>
      <w:pPr>
        <w:ind w:left="4250" w:hanging="236"/>
      </w:pPr>
      <w:rPr>
        <w:rFonts w:hint="default"/>
        <w:lang w:val="en-US" w:eastAsia="en-US" w:bidi="ar-SA"/>
      </w:rPr>
    </w:lvl>
    <w:lvl w:ilvl="8" w:tplc="38A46856">
      <w:numFmt w:val="bullet"/>
      <w:lvlText w:val="•"/>
      <w:lvlJc w:val="left"/>
      <w:pPr>
        <w:ind w:left="4560" w:hanging="236"/>
      </w:pPr>
      <w:rPr>
        <w:rFonts w:hint="default"/>
        <w:lang w:val="en-US" w:eastAsia="en-US" w:bidi="ar-SA"/>
      </w:rPr>
    </w:lvl>
  </w:abstractNum>
  <w:abstractNum w:abstractNumId="11" w15:restartNumberingAfterBreak="0">
    <w:nsid w:val="6C716F34"/>
    <w:multiLevelType w:val="hybridMultilevel"/>
    <w:tmpl w:val="3ED00C5E"/>
    <w:lvl w:ilvl="0" w:tplc="AF783D04">
      <w:start w:val="1"/>
      <w:numFmt w:val="decimal"/>
      <w:lvlText w:val="（%1）"/>
      <w:lvlJc w:val="left"/>
      <w:pPr>
        <w:ind w:left="1038" w:hanging="720"/>
      </w:pPr>
      <w:rPr>
        <w:rFonts w:hint="default"/>
      </w:rPr>
    </w:lvl>
    <w:lvl w:ilvl="1" w:tplc="04090019" w:tentative="1">
      <w:start w:val="1"/>
      <w:numFmt w:val="lowerLetter"/>
      <w:lvlText w:val="%2)"/>
      <w:lvlJc w:val="left"/>
      <w:pPr>
        <w:ind w:left="1158" w:hanging="420"/>
      </w:pPr>
    </w:lvl>
    <w:lvl w:ilvl="2" w:tplc="0409001B" w:tentative="1">
      <w:start w:val="1"/>
      <w:numFmt w:val="lowerRoman"/>
      <w:lvlText w:val="%3."/>
      <w:lvlJc w:val="right"/>
      <w:pPr>
        <w:ind w:left="1578" w:hanging="420"/>
      </w:pPr>
    </w:lvl>
    <w:lvl w:ilvl="3" w:tplc="0409000F" w:tentative="1">
      <w:start w:val="1"/>
      <w:numFmt w:val="decimal"/>
      <w:lvlText w:val="%4."/>
      <w:lvlJc w:val="left"/>
      <w:pPr>
        <w:ind w:left="1998" w:hanging="420"/>
      </w:pPr>
    </w:lvl>
    <w:lvl w:ilvl="4" w:tplc="04090019" w:tentative="1">
      <w:start w:val="1"/>
      <w:numFmt w:val="lowerLetter"/>
      <w:lvlText w:val="%5)"/>
      <w:lvlJc w:val="left"/>
      <w:pPr>
        <w:ind w:left="2418" w:hanging="420"/>
      </w:pPr>
    </w:lvl>
    <w:lvl w:ilvl="5" w:tplc="0409001B" w:tentative="1">
      <w:start w:val="1"/>
      <w:numFmt w:val="lowerRoman"/>
      <w:lvlText w:val="%6."/>
      <w:lvlJc w:val="right"/>
      <w:pPr>
        <w:ind w:left="2838" w:hanging="420"/>
      </w:pPr>
    </w:lvl>
    <w:lvl w:ilvl="6" w:tplc="0409000F" w:tentative="1">
      <w:start w:val="1"/>
      <w:numFmt w:val="decimal"/>
      <w:lvlText w:val="%7."/>
      <w:lvlJc w:val="left"/>
      <w:pPr>
        <w:ind w:left="3258" w:hanging="420"/>
      </w:pPr>
    </w:lvl>
    <w:lvl w:ilvl="7" w:tplc="04090019" w:tentative="1">
      <w:start w:val="1"/>
      <w:numFmt w:val="lowerLetter"/>
      <w:lvlText w:val="%8)"/>
      <w:lvlJc w:val="left"/>
      <w:pPr>
        <w:ind w:left="3678" w:hanging="420"/>
      </w:pPr>
    </w:lvl>
    <w:lvl w:ilvl="8" w:tplc="0409001B" w:tentative="1">
      <w:start w:val="1"/>
      <w:numFmt w:val="lowerRoman"/>
      <w:lvlText w:val="%9."/>
      <w:lvlJc w:val="right"/>
      <w:pPr>
        <w:ind w:left="4098" w:hanging="420"/>
      </w:pPr>
    </w:lvl>
  </w:abstractNum>
  <w:abstractNum w:abstractNumId="12" w15:restartNumberingAfterBreak="0">
    <w:nsid w:val="78A93DD5"/>
    <w:multiLevelType w:val="hybridMultilevel"/>
    <w:tmpl w:val="B50649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DE7EC1"/>
    <w:multiLevelType w:val="hybridMultilevel"/>
    <w:tmpl w:val="2E2A6EBC"/>
    <w:lvl w:ilvl="0" w:tplc="C0946A04">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9F342FB6">
      <w:numFmt w:val="bullet"/>
      <w:lvlText w:val="•"/>
      <w:lvlJc w:val="left"/>
      <w:pPr>
        <w:ind w:left="957" w:hanging="286"/>
      </w:pPr>
      <w:rPr>
        <w:rFonts w:hint="default"/>
        <w:lang w:val="en-US" w:eastAsia="en-US" w:bidi="ar-SA"/>
      </w:rPr>
    </w:lvl>
    <w:lvl w:ilvl="2" w:tplc="ADB0B462">
      <w:numFmt w:val="bullet"/>
      <w:lvlText w:val="•"/>
      <w:lvlJc w:val="left"/>
      <w:pPr>
        <w:ind w:left="1435" w:hanging="286"/>
      </w:pPr>
      <w:rPr>
        <w:rFonts w:hint="default"/>
        <w:lang w:val="en-US" w:eastAsia="en-US" w:bidi="ar-SA"/>
      </w:rPr>
    </w:lvl>
    <w:lvl w:ilvl="3" w:tplc="AD2282DE">
      <w:numFmt w:val="bullet"/>
      <w:lvlText w:val="•"/>
      <w:lvlJc w:val="left"/>
      <w:pPr>
        <w:ind w:left="1913" w:hanging="286"/>
      </w:pPr>
      <w:rPr>
        <w:rFonts w:hint="default"/>
        <w:lang w:val="en-US" w:eastAsia="en-US" w:bidi="ar-SA"/>
      </w:rPr>
    </w:lvl>
    <w:lvl w:ilvl="4" w:tplc="0FF8E1BC">
      <w:numFmt w:val="bullet"/>
      <w:lvlText w:val="•"/>
      <w:lvlJc w:val="left"/>
      <w:pPr>
        <w:ind w:left="2391" w:hanging="286"/>
      </w:pPr>
      <w:rPr>
        <w:rFonts w:hint="default"/>
        <w:lang w:val="en-US" w:eastAsia="en-US" w:bidi="ar-SA"/>
      </w:rPr>
    </w:lvl>
    <w:lvl w:ilvl="5" w:tplc="A100F5D8">
      <w:numFmt w:val="bullet"/>
      <w:lvlText w:val="•"/>
      <w:lvlJc w:val="left"/>
      <w:pPr>
        <w:ind w:left="2869" w:hanging="286"/>
      </w:pPr>
      <w:rPr>
        <w:rFonts w:hint="default"/>
        <w:lang w:val="en-US" w:eastAsia="en-US" w:bidi="ar-SA"/>
      </w:rPr>
    </w:lvl>
    <w:lvl w:ilvl="6" w:tplc="04D01D32">
      <w:numFmt w:val="bullet"/>
      <w:lvlText w:val="•"/>
      <w:lvlJc w:val="left"/>
      <w:pPr>
        <w:ind w:left="3347" w:hanging="286"/>
      </w:pPr>
      <w:rPr>
        <w:rFonts w:hint="default"/>
        <w:lang w:val="en-US" w:eastAsia="en-US" w:bidi="ar-SA"/>
      </w:rPr>
    </w:lvl>
    <w:lvl w:ilvl="7" w:tplc="4B3A531A">
      <w:numFmt w:val="bullet"/>
      <w:lvlText w:val="•"/>
      <w:lvlJc w:val="left"/>
      <w:pPr>
        <w:ind w:left="3825" w:hanging="286"/>
      </w:pPr>
      <w:rPr>
        <w:rFonts w:hint="default"/>
        <w:lang w:val="en-US" w:eastAsia="en-US" w:bidi="ar-SA"/>
      </w:rPr>
    </w:lvl>
    <w:lvl w:ilvl="8" w:tplc="66180258">
      <w:numFmt w:val="bullet"/>
      <w:lvlText w:val="•"/>
      <w:lvlJc w:val="left"/>
      <w:pPr>
        <w:ind w:left="4303" w:hanging="286"/>
      </w:pPr>
      <w:rPr>
        <w:rFonts w:hint="default"/>
        <w:lang w:val="en-US" w:eastAsia="en-US" w:bidi="ar-SA"/>
      </w:rPr>
    </w:lvl>
  </w:abstractNum>
  <w:num w:numId="1">
    <w:abstractNumId w:val="13"/>
  </w:num>
  <w:num w:numId="2">
    <w:abstractNumId w:val="0"/>
  </w:num>
  <w:num w:numId="3">
    <w:abstractNumId w:val="2"/>
  </w:num>
  <w:num w:numId="4">
    <w:abstractNumId w:val="1"/>
  </w:num>
  <w:num w:numId="5">
    <w:abstractNumId w:val="3"/>
  </w:num>
  <w:num w:numId="6">
    <w:abstractNumId w:val="10"/>
  </w:num>
  <w:num w:numId="7">
    <w:abstractNumId w:val="6"/>
  </w:num>
  <w:num w:numId="8">
    <w:abstractNumId w:val="7"/>
  </w:num>
  <w:num w:numId="9">
    <w:abstractNumId w:val="12"/>
  </w:num>
  <w:num w:numId="10">
    <w:abstractNumId w:val="8"/>
  </w:num>
  <w:num w:numId="11">
    <w:abstractNumId w:val="11"/>
  </w:num>
  <w:num w:numId="12">
    <w:abstractNumId w:val="5"/>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30"/>
    <w:rsid w:val="000036CB"/>
    <w:rsid w:val="00013D87"/>
    <w:rsid w:val="00057EDA"/>
    <w:rsid w:val="000F3C5C"/>
    <w:rsid w:val="00122749"/>
    <w:rsid w:val="00130A30"/>
    <w:rsid w:val="00135C7E"/>
    <w:rsid w:val="0016242B"/>
    <w:rsid w:val="0017012E"/>
    <w:rsid w:val="00194118"/>
    <w:rsid w:val="002165F0"/>
    <w:rsid w:val="00226697"/>
    <w:rsid w:val="00255FE0"/>
    <w:rsid w:val="002F3759"/>
    <w:rsid w:val="00300320"/>
    <w:rsid w:val="00346BEE"/>
    <w:rsid w:val="003A7F79"/>
    <w:rsid w:val="003F482B"/>
    <w:rsid w:val="0040376B"/>
    <w:rsid w:val="004653C1"/>
    <w:rsid w:val="00467D05"/>
    <w:rsid w:val="004D192E"/>
    <w:rsid w:val="005645ED"/>
    <w:rsid w:val="005B67AF"/>
    <w:rsid w:val="00605218"/>
    <w:rsid w:val="00642833"/>
    <w:rsid w:val="0064667C"/>
    <w:rsid w:val="00671765"/>
    <w:rsid w:val="006B721A"/>
    <w:rsid w:val="006D1109"/>
    <w:rsid w:val="00777797"/>
    <w:rsid w:val="007A3DAB"/>
    <w:rsid w:val="007A666B"/>
    <w:rsid w:val="007B4E4B"/>
    <w:rsid w:val="007C6D17"/>
    <w:rsid w:val="007D74BD"/>
    <w:rsid w:val="00801679"/>
    <w:rsid w:val="00815278"/>
    <w:rsid w:val="00864EEE"/>
    <w:rsid w:val="0087166C"/>
    <w:rsid w:val="008929C5"/>
    <w:rsid w:val="008B5339"/>
    <w:rsid w:val="008D2784"/>
    <w:rsid w:val="008D3881"/>
    <w:rsid w:val="00905D24"/>
    <w:rsid w:val="00974AD7"/>
    <w:rsid w:val="00A06366"/>
    <w:rsid w:val="00A741C8"/>
    <w:rsid w:val="00AC7B51"/>
    <w:rsid w:val="00AF7812"/>
    <w:rsid w:val="00B60E6B"/>
    <w:rsid w:val="00C040FB"/>
    <w:rsid w:val="00C23D06"/>
    <w:rsid w:val="00C3406D"/>
    <w:rsid w:val="00C425BF"/>
    <w:rsid w:val="00C57155"/>
    <w:rsid w:val="00D45599"/>
    <w:rsid w:val="00DC289F"/>
    <w:rsid w:val="00DE5D34"/>
    <w:rsid w:val="00E00541"/>
    <w:rsid w:val="00E14A83"/>
    <w:rsid w:val="00F32105"/>
    <w:rsid w:val="00F54841"/>
    <w:rsid w:val="00F62C5C"/>
    <w:rsid w:val="00F74F8F"/>
    <w:rsid w:val="00FD0FBA"/>
    <w:rsid w:val="00FE5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63A6"/>
  <w15:docId w15:val="{AA2EE83F-2AE8-44AA-BA6C-BE023AE1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16"/>
      <w:ind w:left="2088"/>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76"/>
      <w:ind w:left="4144" w:hanging="3276"/>
    </w:pPr>
    <w:rPr>
      <w:sz w:val="48"/>
      <w:szCs w:val="48"/>
    </w:rPr>
  </w:style>
  <w:style w:type="paragraph" w:styleId="a5">
    <w:name w:val="List Paragraph"/>
    <w:basedOn w:val="a"/>
    <w:uiPriority w:val="1"/>
    <w:qFormat/>
    <w:pPr>
      <w:spacing w:before="2"/>
      <w:ind w:left="484" w:right="5377" w:hanging="366"/>
      <w:jc w:val="both"/>
    </w:pPr>
  </w:style>
  <w:style w:type="paragraph" w:customStyle="1" w:styleId="TableParagraph">
    <w:name w:val="Table Paragraph"/>
    <w:basedOn w:val="a"/>
    <w:uiPriority w:val="1"/>
    <w:qFormat/>
    <w:pPr>
      <w:spacing w:line="157" w:lineRule="exact"/>
      <w:ind w:left="105" w:right="97"/>
      <w:jc w:val="center"/>
    </w:pPr>
  </w:style>
  <w:style w:type="paragraph" w:styleId="a6">
    <w:name w:val="header"/>
    <w:basedOn w:val="a"/>
    <w:link w:val="a7"/>
    <w:uiPriority w:val="99"/>
    <w:unhideWhenUsed/>
    <w:rsid w:val="0081527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15278"/>
    <w:rPr>
      <w:rFonts w:ascii="Times New Roman" w:eastAsia="Times New Roman" w:hAnsi="Times New Roman" w:cs="Times New Roman"/>
      <w:sz w:val="18"/>
      <w:szCs w:val="18"/>
    </w:rPr>
  </w:style>
  <w:style w:type="paragraph" w:styleId="a8">
    <w:name w:val="footer"/>
    <w:basedOn w:val="a"/>
    <w:link w:val="a9"/>
    <w:uiPriority w:val="99"/>
    <w:unhideWhenUsed/>
    <w:rsid w:val="00815278"/>
    <w:pPr>
      <w:tabs>
        <w:tab w:val="center" w:pos="4153"/>
        <w:tab w:val="right" w:pos="8306"/>
      </w:tabs>
      <w:snapToGrid w:val="0"/>
    </w:pPr>
    <w:rPr>
      <w:sz w:val="18"/>
      <w:szCs w:val="18"/>
    </w:rPr>
  </w:style>
  <w:style w:type="character" w:customStyle="1" w:styleId="a9">
    <w:name w:val="页脚 字符"/>
    <w:basedOn w:val="a0"/>
    <w:link w:val="a8"/>
    <w:uiPriority w:val="99"/>
    <w:rsid w:val="00815278"/>
    <w:rPr>
      <w:rFonts w:ascii="Times New Roman" w:eastAsia="Times New Roman" w:hAnsi="Times New Roman" w:cs="Times New Roman"/>
      <w:sz w:val="18"/>
      <w:szCs w:val="18"/>
    </w:rPr>
  </w:style>
  <w:style w:type="character" w:customStyle="1" w:styleId="fontstyle01">
    <w:name w:val="fontstyle01"/>
    <w:basedOn w:val="a0"/>
    <w:rsid w:val="00815278"/>
    <w:rPr>
      <w:rFonts w:ascii="E-BZ+ZBRFkN-1" w:hAnsi="E-BZ+ZBRFkN-1" w:hint="default"/>
      <w:b w:val="0"/>
      <w:bCs w:val="0"/>
      <w:i w:val="0"/>
      <w:iCs w:val="0"/>
      <w:color w:val="000000"/>
      <w:sz w:val="20"/>
      <w:szCs w:val="20"/>
    </w:rPr>
  </w:style>
  <w:style w:type="character" w:customStyle="1" w:styleId="fontstyle21">
    <w:name w:val="fontstyle21"/>
    <w:basedOn w:val="a0"/>
    <w:rsid w:val="00815278"/>
    <w:rPr>
      <w:rFonts w:ascii="E-HZ+ZENCGP-1" w:hAnsi="E-HZ+ZENCGP-1" w:hint="default"/>
      <w:b w:val="0"/>
      <w:bCs w:val="0"/>
      <w:i w:val="0"/>
      <w:iCs w:val="0"/>
      <w:color w:val="000000"/>
      <w:sz w:val="40"/>
      <w:szCs w:val="40"/>
    </w:rPr>
  </w:style>
  <w:style w:type="table" w:styleId="aa">
    <w:name w:val="Table Grid"/>
    <w:basedOn w:val="a1"/>
    <w:uiPriority w:val="39"/>
    <w:rsid w:val="00AF7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134227">
      <w:bodyDiv w:val="1"/>
      <w:marLeft w:val="0"/>
      <w:marRight w:val="0"/>
      <w:marTop w:val="0"/>
      <w:marBottom w:val="0"/>
      <w:divBdr>
        <w:top w:val="none" w:sz="0" w:space="0" w:color="auto"/>
        <w:left w:val="none" w:sz="0" w:space="0" w:color="auto"/>
        <w:bottom w:val="none" w:sz="0" w:space="0" w:color="auto"/>
        <w:right w:val="none" w:sz="0" w:space="0" w:color="auto"/>
      </w:divBdr>
    </w:div>
    <w:div w:id="1553728831">
      <w:bodyDiv w:val="1"/>
      <w:marLeft w:val="0"/>
      <w:marRight w:val="0"/>
      <w:marTop w:val="0"/>
      <w:marBottom w:val="0"/>
      <w:divBdr>
        <w:top w:val="none" w:sz="0" w:space="0" w:color="auto"/>
        <w:left w:val="none" w:sz="0" w:space="0" w:color="auto"/>
        <w:bottom w:val="none" w:sz="0" w:space="0" w:color="auto"/>
        <w:right w:val="none" w:sz="0" w:space="0" w:color="auto"/>
      </w:divBdr>
      <w:divsChild>
        <w:div w:id="1785031847">
          <w:marLeft w:val="0"/>
          <w:marRight w:val="0"/>
          <w:marTop w:val="0"/>
          <w:marBottom w:val="0"/>
          <w:divBdr>
            <w:top w:val="none" w:sz="0" w:space="0" w:color="auto"/>
            <w:left w:val="none" w:sz="0" w:space="0" w:color="auto"/>
            <w:bottom w:val="none" w:sz="0" w:space="0" w:color="auto"/>
            <w:right w:val="none" w:sz="0" w:space="0" w:color="auto"/>
          </w:divBdr>
          <w:divsChild>
            <w:div w:id="166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48CA7-0E34-46D4-95A9-D03851C44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21567</TotalTime>
  <Pages>5</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于静</dc:creator>
  <cp:lastModifiedBy>SunTianshu 孙天姝</cp:lastModifiedBy>
  <cp:revision>63</cp:revision>
  <dcterms:created xsi:type="dcterms:W3CDTF">2024-02-01T10:08:00Z</dcterms:created>
  <dcterms:modified xsi:type="dcterms:W3CDTF">2024-08-28T01:23:00Z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2024-02-01T00:00:00Z</vt:filetime>
  </property>
  <property fmtid="{D5CDD505-2E9C-101B-9397-08002B2CF9AE}" pid="3" name="Creator">
    <vt:lpwstr>TeX</vt:lpwstr>
  </property>
  <property fmtid="{D5CDD505-2E9C-101B-9397-08002B2CF9AE}" pid="4" name="LastSaved">
    <vt:filetime>2024-02-01T00:00:00Z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