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98.png" ContentType="image/png"/>
  <Override PartName="/word/media/rId58.png" ContentType="image/png"/>
  <Override PartName="/word/media/rId67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30.png" ContentType="image/png"/>
  <Override PartName="/word/media/rId89.png" ContentType="image/png"/>
  <Override PartName="/word/media/rId35.png" ContentType="image/png"/>
  <Override PartName="/word/media/rId39.png" ContentType="image/png"/>
  <Override PartName="/word/media/rId49.png" ContentType="image/png"/>
  <Override PartName="/word/media/rId53.png" ContentType="image/png"/>
  <Override PartName="/word/media/rId63.png" ContentType="image/png"/>
  <Override PartName="/word/media/rId44.png" ContentType="image/png"/>
  <Override PartName="/word/media/rId94.png" ContentType="image/png"/>
  <Override PartName="/word/media/rId112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58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80.png" ContentType="image/png"/>
  <Override PartName="/word/media/rId185.png" ContentType="image/png"/>
  <Override PartName="/word/media/rId190.png" ContentType="image/png"/>
  <Override PartName="/word/media/rId195.png" ContentType="image/png"/>
  <Override PartName="/word/media/rId114.svg" ContentType="image/svg+xml"/>
  <Override PartName="/word/media/rId119.svg" ContentType="image/svg+xml"/>
  <Override PartName="/word/media/rId124.svg" ContentType="image/svg+xml"/>
  <Override PartName="/word/media/rId129.svg" ContentType="image/svg+xml"/>
  <Override PartName="/word/media/rId134.svg" ContentType="image/svg+xml"/>
  <Override PartName="/word/media/rId139.svg" ContentType="image/svg+xml"/>
  <Override PartName="/word/media/rId155.svg" ContentType="image/svg+xml"/>
  <Override PartName="/word/media/rId160.svg" ContentType="image/svg+xml"/>
  <Override PartName="/word/media/rId164.svg" ContentType="image/svg+xml"/>
  <Override PartName="/word/media/rId168.svg" ContentType="image/svg+xml"/>
  <Override PartName="/word/media/rId172.svg" ContentType="image/svg+xml"/>
  <Override PartName="/word/media/rId177.svg" ContentType="image/svg+xml"/>
  <Override PartName="/word/media/rId182.svg" ContentType="image/svg+xml"/>
  <Override PartName="/word/media/rId187.svg" ContentType="image/svg+xml"/>
  <Override PartName="/word/media/rId192.svg" ContentType="image/svg+xml"/>
  <Override PartName="/word/media/rId10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базовые модели имитационного моделирования (SIR и Лотки-Вольтерра),</w:t>
      </w:r>
      <w:r>
        <w:t xml:space="preserve"> </w:t>
      </w:r>
      <w:r>
        <w:t xml:space="preserve">освоить их численную реализацию в Julia и провести параметрические</w:t>
      </w:r>
      <w:r>
        <w:t xml:space="preserve"> </w:t>
      </w:r>
      <w:r>
        <w:t xml:space="preserve">исследования.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эпидемии</w:t>
      </w:r>
      <w:r>
        <w:t xml:space="preserve"> </w:t>
      </w:r>
      <w:r>
        <w:rPr>
          <w:b/>
          <w:bCs/>
        </w:rPr>
        <w:t xml:space="preserve">SIR</w:t>
      </w:r>
      <w:r>
        <w:t xml:space="preserve"> </w:t>
      </w:r>
      <w:r>
        <w:t xml:space="preserve">в Julia.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rPr>
          <w:b/>
          <w:bCs/>
        </w:rPr>
        <w:t xml:space="preserve">«хищник-жертва»</w:t>
      </w:r>
      <w:r>
        <w:t xml:space="preserve"> </w:t>
      </w:r>
      <w:r>
        <w:t xml:space="preserve">Лотки-Вольтерра.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параметрические исследования для обеих моделей.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 проанализировать результаты.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отчёт в форматах PDF и DOCX.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описывает распространение инфекции в популяции. Популяция</w:t>
      </w:r>
      <w:r>
        <w:t xml:space="preserve"> </w:t>
      </w:r>
      <w:r>
        <w:t xml:space="preserve">делится на три группы:</w:t>
      </w:r>
    </w:p>
    <w:p>
      <w:pPr>
        <w:pStyle w:val="Compact"/>
        <w:numPr>
          <w:ilvl w:val="0"/>
          <w:numId w:val="1002"/>
        </w:numPr>
      </w:pP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восприимчивые к болезни, но пока здоровые;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инфицированные, распространяющие инфекцию;</w:t>
      </w:r>
    </w:p>
    <w:p>
      <w:pPr>
        <w:pStyle w:val="Compact"/>
        <w:numPr>
          <w:ilvl w:val="0"/>
          <w:numId w:val="1002"/>
        </w:numPr>
      </w:pP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выздоровевшие с иммунитетом.</w:t>
      </w:r>
    </w:p>
    <w:p>
      <w:pPr>
        <w:pStyle w:val="FirstParagraph"/>
      </w:pPr>
      <w:r>
        <w:t xml:space="preserve">Система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c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заражения при контакте,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среднее число</w:t>
      </w:r>
      <w:r>
        <w:t xml:space="preserve"> </w:t>
      </w:r>
      <w:r>
        <w:t xml:space="preserve">контактов,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выздоровления. Базовое репродуктивное</w:t>
      </w:r>
      <w:r>
        <w:t xml:space="preserve"> </w:t>
      </w:r>
      <w:r>
        <w:t xml:space="preserve">число: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t>β</m:t>
        </m:r>
        <m:r>
          <m:rPr>
            <m:sty m:val="p"/>
          </m:rPr>
          <m:t>/</m:t>
        </m:r>
        <m:r>
          <m:t>γ</m:t>
        </m:r>
      </m:oMath>
      <w:r>
        <w:t xml:space="preserve">.</w:t>
      </w:r>
    </w:p>
    <w:bookmarkEnd w:id="22"/>
    <w:bookmarkStart w:id="23" w:name="модель-лотки-вольтерра"/>
    <w:p>
      <w:pPr>
        <w:pStyle w:val="Heading2"/>
      </w:pPr>
      <w:r>
        <w:t xml:space="preserve">3.2 Модель Лотки-Вольтерра</w:t>
      </w:r>
    </w:p>
    <w:p>
      <w:pPr>
        <w:pStyle w:val="FirstParagraph"/>
      </w:pPr>
      <w:r>
        <w:t xml:space="preserve">Модель «хищник-жертва» описывает взаимодействие двух популяций: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δ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хищников.</w:t>
      </w:r>
      <w:r>
        <w:t xml:space="preserve"> </w:t>
      </w:r>
      <w:r>
        <w:t xml:space="preserve">Стационарное состояние: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γ</m:t>
        </m:r>
        <m:r>
          <m:rPr>
            <m:sty m:val="p"/>
          </m:rPr>
          <m:t>/</m:t>
        </m:r>
        <m:r>
          <m:t>δ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β</m:t>
        </m:r>
      </m:oMath>
      <w:r>
        <w:t xml:space="preserve">.</w:t>
      </w:r>
    </w:p>
    <w:bookmarkEnd w:id="23"/>
    <w:bookmarkEnd w:id="24"/>
    <w:bookmarkStart w:id="10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создание-проекта-drwatson"/>
    <w:p>
      <w:pPr>
        <w:pStyle w:val="Heading2"/>
      </w:pPr>
      <w:r>
        <w:t xml:space="preserve">4.1 Создание проекта DrWatson</w:t>
      </w:r>
    </w:p>
    <w:p>
      <w:pPr>
        <w:pStyle w:val="FirstParagraph"/>
      </w:pPr>
      <w:r>
        <w:t xml:space="preserve">Проект DrWatson создан в каталоге</w:t>
      </w:r>
      <w:r>
        <w:t xml:space="preserve"> </w:t>
      </w:r>
      <w:r>
        <w:rPr>
          <w:rStyle w:val="VerbatimChar"/>
        </w:rPr>
        <w:t xml:space="preserve">labs/lab02/project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(рис.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3733800" cy="19420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проекта DrWatson</w:t>
            </w:r>
          </w:p>
          <w:bookmarkEnd w:id="28"/>
        </w:tc>
      </w:tr>
    </w:tbl>
    <w:bookmarkEnd w:id="29"/>
    <w:bookmarkStart w:id="34" w:name="запуск-базового-скрипта-sir"/>
    <w:p>
      <w:pPr>
        <w:pStyle w:val="Heading2"/>
      </w:pPr>
      <w:r>
        <w:t xml:space="preserve">4.2 Запуск базового скрипта SIR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реализует модель SIR. Параметры модели: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(вероятность заражения)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(среднее число контактов)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(скорость выздоровления)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R₀ = c·β/γ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продолжительность болезни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дня</w:t>
            </w:r>
          </w:p>
        </w:tc>
      </w:tr>
    </w:tbl>
    <w:p>
      <w:pPr>
        <w:pStyle w:val="BodyText"/>
      </w:pPr>
      <w:r>
        <w:t xml:space="preserve">Начальные условия: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Результаты численного решения приведены на рис.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3733800" cy="170306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3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базового скрипта SIR</w:t>
            </w:r>
          </w:p>
          <w:bookmarkEnd w:id="33"/>
        </w:tc>
      </w:tr>
    </w:tbl>
    <w:p>
      <w:pPr>
        <w:pStyle w:val="Compact"/>
        <w:numPr>
          <w:ilvl w:val="0"/>
          <w:numId w:val="1003"/>
        </w:numPr>
      </w:pPr>
      <w:r>
        <w:t xml:space="preserve">Общая численность: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Пиковое число заражённых: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154.8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Время достижения пика: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19.1</m:t>
        </m:r>
      </m:oMath>
      <w:r>
        <w:t xml:space="preserve"> </w:t>
      </w:r>
      <w:r>
        <w:t xml:space="preserve">дней;</w:t>
      </w:r>
    </w:p>
    <w:p>
      <w:pPr>
        <w:pStyle w:val="Compact"/>
        <w:numPr>
          <w:ilvl w:val="0"/>
          <w:numId w:val="1003"/>
        </w:numPr>
      </w:pPr>
      <w:r>
        <w:t xml:space="preserve">Итоговое число переболевших: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∞</m:t>
            </m:r>
          </m:e>
        </m:d>
        <m:r>
          <m:rPr>
            <m:sty m:val="p"/>
          </m:rPr>
          <m:t>=</m:t>
        </m:r>
        <m:r>
          <m:t>775.7</m:t>
        </m:r>
      </m:oMath>
      <w:r>
        <w:t xml:space="preserve"> </w:t>
      </w:r>
      <w:r>
        <w:t xml:space="preserve">(77.6%);</w:t>
      </w:r>
    </w:p>
    <w:p>
      <w:pPr>
        <w:pStyle w:val="Compact"/>
        <w:numPr>
          <w:ilvl w:val="0"/>
          <w:numId w:val="1003"/>
        </w:numPr>
      </w:pPr>
      <w:r>
        <w:t xml:space="preserve">Порог коллективного иммунитета: 50%.</w:t>
      </w:r>
    </w:p>
    <w:bookmarkEnd w:id="34"/>
    <w:bookmarkStart w:id="43" w:name="генерация-производных-форматов"/>
    <w:p>
      <w:pPr>
        <w:pStyle w:val="Heading2"/>
      </w:pPr>
      <w:r>
        <w:t xml:space="preserve">4.3 Генерация производных форматов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обоих базовых скриптов сгенерированы три формата:</w:t>
      </w:r>
      <w:r>
        <w:t xml:space="preserve"> </w:t>
      </w:r>
      <w:r>
        <w:t xml:space="preserve">чистый скрипт, документация Quarto и Jupyter Notebook (рис.</w:t>
      </w:r>
      <w:r>
        <w:t xml:space="preserve"> 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3"/>
          <w:p>
            <w:pPr>
              <w:pStyle w:val="Compact"/>
              <w:jc w:val="center"/>
            </w:pPr>
            <w:r>
              <w:drawing>
                <wp:inline>
                  <wp:extent cx="3733800" cy="209313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3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Генерация форматов для sir_ode.jl и lv_ode.jl</w:t>
            </w:r>
          </w:p>
          <w:bookmarkEnd w:id="38"/>
        </w:tc>
      </w:tr>
    </w:tbl>
    <w:p>
      <w:pPr>
        <w:pStyle w:val="BodyText"/>
      </w:pPr>
      <w:r>
        <w:t xml:space="preserve">Для параметрических скриптов также сгенерированы три формата (рис.</w:t>
      </w:r>
      <w:r>
        <w:t xml:space="preserve"> 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4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Генерация форматов для параметрических скриптов</w:t>
            </w:r>
          </w:p>
          <w:bookmarkEnd w:id="42"/>
        </w:tc>
      </w:tr>
    </w:tbl>
    <w:bookmarkEnd w:id="43"/>
    <w:bookmarkStart w:id="48" w:name="код-скрипта-sir_ode.jl"/>
    <w:p>
      <w:pPr>
        <w:pStyle w:val="Heading2"/>
      </w:pPr>
      <w:r>
        <w:t xml:space="preserve">4.4 Код скрипта sir_ode.jl</w:t>
      </w:r>
    </w:p>
    <w:p>
      <w:pPr>
        <w:pStyle w:val="FirstParagraph"/>
      </w:pPr>
      <w:r>
        <w:t xml:space="preserve">Код базового скрипта модели SIR приведён на рис.</w:t>
      </w:r>
      <w:r>
        <w:t xml:space="preserve"> </w:t>
      </w:r>
      <w:hyperlink w:anchor="fig-8">
        <w:r>
          <w:rPr>
            <w:rStyle w:val="Hyperlink"/>
          </w:rPr>
          <w:t xml:space="preserve">Рисунок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8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Код скрипта sir_ode.jl</w:t>
            </w:r>
          </w:p>
          <w:bookmarkEnd w:id="47"/>
        </w:tc>
      </w:tr>
    </w:tbl>
    <w:bookmarkEnd w:id="48"/>
    <w:bookmarkStart w:id="57" w:name="результаты-sir-основная-динамика"/>
    <w:p>
      <w:pPr>
        <w:pStyle w:val="Heading2"/>
      </w:pPr>
      <w:r>
        <w:t xml:space="preserve">4.5 Результаты SIR: основная динамика</w:t>
      </w:r>
    </w:p>
    <w:p>
      <w:pPr>
        <w:pStyle w:val="FirstParagraph"/>
      </w:pPr>
      <w:r>
        <w:t xml:space="preserve">Динамика трёх групп S(t), I(t), R(t) приведена на рис.</w:t>
      </w:r>
      <w:r>
        <w:t xml:space="preserve"> </w:t>
      </w:r>
      <w:hyperlink w:anchor="fig-5">
        <w:r>
          <w:rPr>
            <w:rStyle w:val="Hyperlink"/>
          </w:rPr>
          <w:t xml:space="preserve">Рисунок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Динамика групп S, I, R</w:t>
            </w:r>
          </w:p>
          <w:bookmarkEnd w:id="52"/>
        </w:tc>
      </w:tr>
    </w:tbl>
    <w:p>
      <w:pPr>
        <w:pStyle w:val="BodyText"/>
      </w:pPr>
      <w:r>
        <w:t xml:space="preserve">Панель с несколькими графиками SIR показана на рис.</w:t>
      </w:r>
      <w:r>
        <w:t xml:space="preserve"> </w:t>
      </w:r>
      <w:hyperlink w:anchor="fig-6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Панель графиков SIR</w:t>
            </w:r>
          </w:p>
          <w:bookmarkEnd w:id="56"/>
        </w:tc>
      </w:tr>
    </w:tbl>
    <w:p>
      <w:pPr>
        <w:pStyle w:val="BodyText"/>
      </w:pPr>
      <w:r>
        <w:t xml:space="preserve">Из графиков видно:</w:t>
      </w:r>
    </w:p>
    <w:p>
      <w:pPr>
        <w:pStyle w:val="Compact"/>
        <w:numPr>
          <w:ilvl w:val="0"/>
          <w:numId w:val="1004"/>
        </w:numPr>
      </w:pPr>
      <w:r>
        <w:t xml:space="preserve">Число восприимчивых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убывает — люди переболевают;</w:t>
      </w:r>
    </w:p>
    <w:p>
      <w:pPr>
        <w:pStyle w:val="Compact"/>
        <w:numPr>
          <w:ilvl w:val="0"/>
          <w:numId w:val="1004"/>
        </w:numPr>
      </w:pPr>
      <w:r>
        <w:t xml:space="preserve">Число инфицированных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</w:t>
      </w:r>
      <w:r>
        <w:t xml:space="preserve"> </w:t>
      </w:r>
      <w:r>
        <w:rPr>
          <w:b/>
          <w:bCs/>
        </w:rPr>
        <w:t xml:space="preserve">характерный пик</w:t>
      </w:r>
      <w:r>
        <w:t xml:space="preserve"> </w:t>
      </w:r>
      <w:r>
        <w:t xml:space="preserve">на 19-й день;</w:t>
      </w:r>
    </w:p>
    <w:p>
      <w:pPr>
        <w:pStyle w:val="Compact"/>
        <w:numPr>
          <w:ilvl w:val="0"/>
          <w:numId w:val="1004"/>
        </w:numPr>
      </w:pPr>
      <w:r>
        <w:t xml:space="preserve">Число переболевших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растёт и выходит на плато</w:t>
      </w:r>
      <w:r>
        <w:t xml:space="preserve"> </w:t>
      </w:r>
      <m:oMath>
        <m:r>
          <m:rPr>
            <m:sty m:val="p"/>
          </m:rPr>
          <m:t>≈</m:t>
        </m:r>
        <m:r>
          <m:t>776</m:t>
        </m:r>
      </m:oMath>
      <w:r>
        <w:t xml:space="preserve">.</w:t>
      </w:r>
    </w:p>
    <w:bookmarkEnd w:id="57"/>
    <w:bookmarkStart w:id="62" w:name="фазовый-портрет-sir"/>
    <w:p>
      <w:pPr>
        <w:pStyle w:val="Heading2"/>
      </w:pPr>
      <w:r>
        <w:t xml:space="preserve">4.6 Фазовый портрет SIR</w:t>
      </w:r>
    </w:p>
    <w:p>
      <w:pPr>
        <w:pStyle w:val="FirstParagraph"/>
      </w:pPr>
      <w:r>
        <w:t xml:space="preserve">Фазовый портрет модели SIR показан на рис.</w:t>
      </w:r>
      <w:r>
        <w:t xml:space="preserve"> </w:t>
      </w:r>
      <w:hyperlink w:anchor="fig-14">
        <w:r>
          <w:rPr>
            <w:rStyle w:val="Hyperlink"/>
          </w:rPr>
          <w:t xml:space="preserve">Рисунок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Фазовый портрет SIR</w:t>
            </w:r>
          </w:p>
          <w:bookmarkEnd w:id="61"/>
        </w:tc>
      </w:tr>
    </w:tbl>
    <w:bookmarkEnd w:id="62"/>
    <w:bookmarkStart w:id="71" w:name="результаты-lv-спектр-и-фазовый-портрет"/>
    <w:p>
      <w:pPr>
        <w:pStyle w:val="Heading2"/>
      </w:pPr>
      <w:r>
        <w:t xml:space="preserve">4.7 Результаты LV: спектр и фазовый портрет</w:t>
      </w:r>
    </w:p>
    <w:p>
      <w:pPr>
        <w:pStyle w:val="FirstParagraph"/>
      </w:pPr>
      <w:r>
        <w:t xml:space="preserve">Спектр модели Лотки-Вольтерра приведён на рис.</w:t>
      </w:r>
      <w:r>
        <w:t xml:space="preserve"> </w:t>
      </w:r>
      <w:hyperlink w:anchor="fig-7">
        <w:r>
          <w:rPr>
            <w:rStyle w:val="Hyperlink"/>
          </w:rPr>
          <w:t xml:space="preserve">Рисунок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7"/>
          <w:p>
            <w:pPr>
              <w:pStyle w:val="Compact"/>
              <w:jc w:val="center"/>
            </w:pPr>
            <w:r>
              <w:drawing>
                <wp:inline>
                  <wp:extent cx="3733800" cy="18669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6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Спектр модели Лотки-Вольтерра</w:t>
            </w:r>
          </w:p>
          <w:bookmarkEnd w:id="66"/>
        </w:tc>
      </w:tr>
    </w:tbl>
    <w:p>
      <w:pPr>
        <w:pStyle w:val="BodyText"/>
      </w:pPr>
      <w:r>
        <w:t xml:space="preserve">Фазовый портрет модели LV показан на рис.</w:t>
      </w:r>
      <w:r>
        <w:t xml:space="preserve"> </w:t>
      </w:r>
      <w:hyperlink w:anchor="fig-15">
        <w:r>
          <w:rPr>
            <w:rStyle w:val="Hyperlink"/>
          </w:rPr>
          <w:t xml:space="preserve">Рисунок 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Фазовый портрет Лотки-Вольтерра</w:t>
            </w:r>
          </w:p>
          <w:bookmarkEnd w:id="70"/>
        </w:tc>
      </w:tr>
    </w:tbl>
    <w:p>
      <w:pPr>
        <w:pStyle w:val="BodyText"/>
      </w:pPr>
      <w:r>
        <w:t xml:space="preserve">Из графиков видно:</w:t>
      </w:r>
    </w:p>
    <w:p>
      <w:pPr>
        <w:pStyle w:val="Compact"/>
        <w:numPr>
          <w:ilvl w:val="0"/>
          <w:numId w:val="1005"/>
        </w:numPr>
      </w:pPr>
      <w:r>
        <w:t xml:space="preserve">Динамика жертв и хищников имеет</w:t>
      </w:r>
      <w:r>
        <w:t xml:space="preserve"> </w:t>
      </w:r>
      <w:r>
        <w:rPr>
          <w:b/>
          <w:bCs/>
        </w:rPr>
        <w:t xml:space="preserve">колебательный характер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Колебания происходят</w:t>
      </w:r>
      <w:r>
        <w:t xml:space="preserve"> </w:t>
      </w:r>
      <w:r>
        <w:rPr>
          <w:b/>
          <w:bCs/>
        </w:rPr>
        <w:t xml:space="preserve">в противофазе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Фазовый портрет —</w:t>
      </w:r>
      <w:r>
        <w:t xml:space="preserve"> </w:t>
      </w:r>
      <w:r>
        <w:rPr>
          <w:b/>
          <w:bCs/>
        </w:rPr>
        <w:t xml:space="preserve">замкнутая кривая</w:t>
      </w:r>
      <w:r>
        <w:t xml:space="preserve"> </w:t>
      </w:r>
      <w:r>
        <w:t xml:space="preserve">(консервативная система).</w:t>
      </w:r>
    </w:p>
    <w:bookmarkEnd w:id="71"/>
    <w:bookmarkStart w:id="80" w:name="параметрическое-исследование-sir"/>
    <w:p>
      <w:pPr>
        <w:pStyle w:val="Heading2"/>
      </w:pPr>
      <w:r>
        <w:t xml:space="preserve">4.8 Параметрическое исследование SIR</w:t>
      </w:r>
    </w:p>
    <w:p>
      <w:pPr>
        <w:pStyle w:val="FirstParagraph"/>
      </w:pPr>
      <w:r>
        <w:t xml:space="preserve">Сравнение траекторий при разных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приведено на рис.</w:t>
      </w:r>
      <w:r>
        <w:t xml:space="preserve"> </w:t>
      </w:r>
      <w:hyperlink w:anchor="fig-16">
        <w:r>
          <w:rPr>
            <w:rStyle w:val="Hyperlink"/>
          </w:rPr>
          <w:t xml:space="preserve">Рисунок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6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Параметрическое исследование SIR</w:t>
            </w:r>
          </w:p>
          <w:bookmarkEnd w:id="75"/>
        </w:tc>
      </w:tr>
    </w:tbl>
    <w:p>
      <w:pPr>
        <w:pStyle w:val="BodyText"/>
      </w:pPr>
      <w:r>
        <w:t xml:space="preserve">Зависимость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от параметров показана на рис.</w:t>
      </w:r>
      <w:r>
        <w:t xml:space="preserve"> </w:t>
      </w:r>
      <w:hyperlink w:anchor="fig-17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Зависимость R₀ от параметров</w:t>
            </w:r>
          </w:p>
          <w:bookmarkEnd w:id="79"/>
        </w:tc>
      </w:tr>
    </w:tbl>
    <w:bookmarkEnd w:id="80"/>
    <w:bookmarkStart w:id="93" w:name="параметрическое-исследование-lv"/>
    <w:p>
      <w:pPr>
        <w:pStyle w:val="Heading2"/>
      </w:pPr>
      <w:r>
        <w:t xml:space="preserve">4.9 Параметрическое исследование LV</w:t>
      </w:r>
    </w:p>
    <w:p>
      <w:pPr>
        <w:pStyle w:val="FirstParagraph"/>
      </w:pPr>
      <w:r>
        <w:t xml:space="preserve">Параметрическое исследование динамики жертв приведено на рис.</w:t>
      </w:r>
      <w:r>
        <w:t xml:space="preserve"> </w:t>
      </w:r>
      <w:hyperlink w:anchor="fig-18">
        <w:r>
          <w:rPr>
            <w:rStyle w:val="Hyperlink"/>
          </w:rPr>
          <w:t xml:space="preserve">Рисунок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8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Параметрическое исследование жертв</w:t>
            </w:r>
          </w:p>
          <w:bookmarkEnd w:id="84"/>
        </w:tc>
      </w:tr>
    </w:tbl>
    <w:p>
      <w:pPr>
        <w:pStyle w:val="BodyText"/>
      </w:pPr>
      <w:r>
        <w:t xml:space="preserve">Параметрическое исследование динамики хищников показано на рис.</w:t>
      </w:r>
      <w:r>
        <w:t xml:space="preserve"> </w:t>
      </w:r>
      <w:hyperlink w:anchor="fig-19">
        <w:r>
          <w:rPr>
            <w:rStyle w:val="Hyperlink"/>
          </w:rPr>
          <w:t xml:space="preserve">Рисунок 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19"/>
          <w:p>
            <w:pPr>
              <w:pStyle w:val="Compact"/>
              <w:jc w:val="center"/>
            </w:pPr>
            <w:r>
              <w:drawing>
                <wp:inline>
                  <wp:extent cx="3733800" cy="2074333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4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Параметрическое исследование хищников</w:t>
            </w:r>
          </w:p>
          <w:bookmarkEnd w:id="88"/>
        </w:tc>
      </w:tr>
    </w:tbl>
    <w:p>
      <w:pPr>
        <w:pStyle w:val="BodyText"/>
      </w:pPr>
      <w:r>
        <w:t xml:space="preserve">Зависимость периода колебаний от параметров приведена на рис.</w:t>
      </w:r>
      <w:r>
        <w:t xml:space="preserve"> </w:t>
      </w:r>
      <w:hyperlink w:anchor="fig-20">
        <w:r>
          <w:rPr>
            <w:rStyle w:val="Hyperlink"/>
          </w:rPr>
          <w:t xml:space="preserve">Рисунок 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2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Зависимость периода от параметров</w:t>
            </w:r>
          </w:p>
          <w:bookmarkEnd w:id="92"/>
        </w:tc>
      </w:tr>
    </w:tbl>
    <w:bookmarkEnd w:id="93"/>
    <w:bookmarkStart w:id="102" w:name="jupyter-ноутбуки"/>
    <w:p>
      <w:pPr>
        <w:pStyle w:val="Heading2"/>
      </w:pPr>
      <w:r>
        <w:t xml:space="preserve">4.10 Jupyter-ноутбуки</w:t>
      </w:r>
    </w:p>
    <w:p>
      <w:pPr>
        <w:pStyle w:val="FirstParagraph"/>
      </w:pPr>
      <w:r>
        <w:t xml:space="preserve">Jupyter-ноутбук</w:t>
      </w:r>
      <w:r>
        <w:t xml:space="preserve"> </w:t>
      </w:r>
      <w:r>
        <w:rPr>
          <w:rStyle w:val="VerbatimChar"/>
        </w:rPr>
        <w:t xml:space="preserve">sir_ode.ipynb</w:t>
      </w:r>
      <w:r>
        <w:t xml:space="preserve"> </w:t>
      </w:r>
      <w:r>
        <w:t xml:space="preserve">выполнен (рис.</w:t>
      </w:r>
      <w:r>
        <w:t xml:space="preserve"> </w:t>
      </w:r>
      <w:hyperlink w:anchor="fig-9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9"/>
          <w:p>
            <w:pPr>
              <w:pStyle w:val="Compact"/>
              <w:jc w:val="center"/>
            </w:pPr>
            <w:r>
              <w:drawing>
                <wp:inline>
                  <wp:extent cx="3733800" cy="1983581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3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ноутбука SIR</w:t>
            </w:r>
          </w:p>
          <w:bookmarkEnd w:id="97"/>
        </w:tc>
      </w:tr>
    </w:tbl>
    <w:p>
      <w:pPr>
        <w:pStyle w:val="BodyText"/>
      </w:pPr>
      <w:r>
        <w:t xml:space="preserve">Jupyter-ноутбук</w:t>
      </w:r>
      <w:r>
        <w:t xml:space="preserve"> </w:t>
      </w:r>
      <w:r>
        <w:rPr>
          <w:rStyle w:val="VerbatimChar"/>
        </w:rPr>
        <w:t xml:space="preserve">lv_ode.ipynb</w:t>
      </w:r>
      <w:r>
        <w:t xml:space="preserve"> </w:t>
      </w:r>
      <w:r>
        <w:t xml:space="preserve">выполнен (рис.</w:t>
      </w:r>
      <w:r>
        <w:t xml:space="preserve"> </w:t>
      </w:r>
      <w:hyperlink w:anchor="fig-10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0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Выполнение ноутбука LV</w:t>
            </w:r>
          </w:p>
          <w:bookmarkEnd w:id="101"/>
        </w:tc>
      </w:tr>
    </w:tbl>
    <w:bookmarkEnd w:id="102"/>
    <w:bookmarkStart w:id="103" w:name="листинги-из-julia"/>
    <w:p>
      <w:pPr>
        <w:pStyle w:val="Heading2"/>
      </w:pPr>
      <w:r>
        <w:t xml:space="preserve">4.11 Листинги из Julia</w:t>
      </w:r>
    </w:p>
    <w:bookmarkEnd w:id="103"/>
    <w:bookmarkEnd w:id="104"/>
    <w:bookmarkStart w:id="148" w:name="модель-sir-1"/>
    <w:p>
      <w:pPr>
        <w:pStyle w:val="Heading1"/>
      </w:pPr>
      <w:r>
        <w:t xml:space="preserve">5. Модель SIR</w:t>
      </w:r>
    </w:p>
    <w:p>
      <w:pPr>
        <w:pStyle w:val="FirstParagraph"/>
      </w:pPr>
      <w:r>
        <w:t xml:space="preserve">Классическая модель эпидемиологии: S (восприимчивые), I (заразные), R (выздоровевшие).</w:t>
      </w:r>
    </w:p>
    <w:p>
      <w:pPr>
        <w:pStyle w:val="BodyText"/>
      </w:pPr>
      <w:r>
        <w:t xml:space="preserve">Уравнения:</w:t>
      </w:r>
    </w:p>
    <w:p>
      <w:pPr>
        <w:pStyle w:val="SourceCode"/>
      </w:pPr>
      <w:r>
        <w:rPr>
          <w:rStyle w:val="VerbatimChar"/>
        </w:rPr>
        <w:t xml:space="preserve">dS/dt = -β c I S / N</w:t>
      </w:r>
      <w:r>
        <w:br/>
      </w:r>
      <w:r>
        <w:rPr>
          <w:rStyle w:val="VerbatimChar"/>
        </w:rPr>
        <w:t xml:space="preserve">dI/dt =  β c I S / N - γ I</w:t>
      </w:r>
      <w:r>
        <w:br/>
      </w:r>
      <w:r>
        <w:rPr>
          <w:rStyle w:val="VerbatimChar"/>
        </w:rPr>
        <w:t xml:space="preserve">dR/dt =  γ I</w:t>
      </w:r>
    </w:p>
    <w:bookmarkStart w:id="105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"/home/dabakharev/work/study/2026-1/2026-1==study-simulation-modeling/2026-1-study-simulation-modeling/labs/lab02/project"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Tables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(format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`~/work/study/2026-1/2026-1==study-simulation-modeling/2026-1-study-simulation-modeling/labs/lab02/project`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"/home/dabakharev/work/study/2026-1/2026-1==study-simulation-modeling/2026-1-study-simulation-modeling/labs/lab02/project/data/"</w:t>
      </w:r>
    </w:p>
    <w:bookmarkEnd w:id="105"/>
    <w:bookmarkStart w:id="106" w:name="определение-модели-sir"/>
    <w:p>
      <w:pPr>
        <w:pStyle w:val="Heading2"/>
      </w:pPr>
      <w:r>
        <w:t xml:space="preserve">5.2 Определение модели SIR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106"/>
    <w:bookmarkStart w:id="107" w:name="параметры-и-решение"/>
    <w:p>
      <w:pPr>
        <w:pStyle w:val="Heading2"/>
      </w:pPr>
      <w:r>
        <w:t xml:space="preserve">5.3 Параметры и решение</w:t>
      </w:r>
    </w:p>
    <w:p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S, I, R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β, c, γ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R0 = c·β / γ</w:t>
      </w:r>
      <w:r>
        <w:br/>
      </w:r>
      <w:r>
        <w:br/>
      </w:r>
      <w:r>
        <w:rPr>
          <w:rStyle w:val="NormalTok"/>
        </w:rPr>
        <w:t xml:space="preserve">prob_ode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δt)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3rd order Hermite</w:t>
      </w:r>
      <w:r>
        <w:br/>
      </w:r>
      <w:r>
        <w:rPr>
          <w:rStyle w:val="VerbatimChar"/>
        </w:rPr>
        <w:t xml:space="preserve">t: 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0.5331242537191838</w:t>
      </w:r>
      <w:r>
        <w:br/>
      </w:r>
      <w:r>
        <w:rPr>
          <w:rStyle w:val="VerbatimChar"/>
        </w:rPr>
        <w:t xml:space="preserve">  1.3919008491040001</w:t>
      </w:r>
      <w:r>
        <w:br/>
      </w:r>
      <w:r>
        <w:rPr>
          <w:rStyle w:val="VerbatimChar"/>
        </w:rPr>
        <w:t xml:space="preserve">  2.6102120755226386</w:t>
      </w:r>
      <w:r>
        <w:br/>
      </w:r>
      <w:r>
        <w:rPr>
          <w:rStyle w:val="VerbatimChar"/>
        </w:rPr>
        <w:t xml:space="preserve">  4.1811820758323055</w:t>
      </w:r>
      <w:r>
        <w:br/>
      </w:r>
      <w:r>
        <w:rPr>
          <w:rStyle w:val="VerbatimChar"/>
        </w:rPr>
        <w:t xml:space="preserve">  6.180123810566044</w:t>
      </w:r>
      <w:r>
        <w:br/>
      </w:r>
      <w:r>
        <w:rPr>
          <w:rStyle w:val="VerbatimChar"/>
        </w:rPr>
        <w:t xml:space="preserve">  8.664951930903612</w:t>
      </w:r>
      <w:r>
        <w:br/>
      </w:r>
      <w:r>
        <w:rPr>
          <w:rStyle w:val="VerbatimChar"/>
        </w:rPr>
        <w:t xml:space="preserve"> 11.691425331813486</w:t>
      </w:r>
      <w:r>
        <w:br/>
      </w:r>
      <w:r>
        <w:rPr>
          <w:rStyle w:val="VerbatimChar"/>
        </w:rPr>
        <w:t xml:space="preserve"> 15.279370667110317</w:t>
      </w:r>
      <w:r>
        <w:br/>
      </w:r>
      <w:r>
        <w:rPr>
          <w:rStyle w:val="VerbatimChar"/>
        </w:rPr>
        <w:t xml:space="preserve"> 19.082963490744028</w:t>
      </w:r>
      <w:r>
        <w:br/>
      </w:r>
      <w:r>
        <w:rPr>
          <w:rStyle w:val="VerbatimChar"/>
        </w:rPr>
        <w:t xml:space="preserve"> 23.423425193442526</w:t>
      </w:r>
      <w:r>
        <w:br/>
      </w:r>
      <w:r>
        <w:rPr>
          <w:rStyle w:val="VerbatimChar"/>
        </w:rPr>
        <w:t xml:space="preserve"> 28.429493730986167</w:t>
      </w:r>
      <w:r>
        <w:br/>
      </w:r>
      <w:r>
        <w:rPr>
          <w:rStyle w:val="VerbatimChar"/>
        </w:rPr>
        <w:t xml:space="preserve"> 33.29877917363959</w:t>
      </w:r>
      <w:r>
        <w:br/>
      </w:r>
      <w:r>
        <w:rPr>
          <w:rStyle w:val="VerbatimChar"/>
        </w:rPr>
        <w:t xml:space="preserve"> 40.0</w:t>
      </w:r>
      <w:r>
        <w:br/>
      </w:r>
      <w:r>
        <w:rPr>
          <w:rStyle w:val="VerbatimChar"/>
        </w:rPr>
        <w:t xml:space="preserve">u: 15-element Vector{Vector{Float64}}:</w:t>
      </w:r>
      <w:r>
        <w:br/>
      </w:r>
      <w:r>
        <w:rPr>
          <w:rStyle w:val="VerbatimChar"/>
        </w:rPr>
        <w:t xml:space="preserve"> [990.0, 10.0, 0.0]</w:t>
      </w:r>
      <w:r>
        <w:br/>
      </w:r>
      <w:r>
        <w:rPr>
          <w:rStyle w:val="VerbatimChar"/>
        </w:rPr>
        <w:t xml:space="preserve"> [989.4990153200853, 10.247898072276143, 0.25308660763853125]</w:t>
      </w:r>
      <w:r>
        <w:br/>
      </w:r>
      <w:r>
        <w:rPr>
          <w:rStyle w:val="VerbatimChar"/>
        </w:rPr>
        <w:t xml:space="preserve"> [987.1852964117763, 11.391111426852982, 1.423592161370628]</w:t>
      </w:r>
      <w:r>
        <w:br/>
      </w:r>
      <w:r>
        <w:rPr>
          <w:rStyle w:val="VerbatimChar"/>
        </w:rPr>
        <w:t xml:space="preserve"> [981.8312125227972, 14.026022042698541, 4.142765434504279]</w:t>
      </w:r>
      <w:r>
        <w:br/>
      </w:r>
      <w:r>
        <w:rPr>
          <w:rStyle w:val="VerbatimChar"/>
        </w:rPr>
        <w:t xml:space="preserve"> [972.1392310589528, 18.75781556165418, 9.10295337939301]</w:t>
      </w:r>
      <w:r>
        <w:br/>
      </w:r>
      <w:r>
        <w:rPr>
          <w:rStyle w:val="VerbatimChar"/>
        </w:rPr>
        <w:t xml:space="preserve"> [954.9905500491583, 27.007702518267603, 18.00174743257403]</w:t>
      </w:r>
      <w:r>
        <w:br/>
      </w:r>
      <w:r>
        <w:rPr>
          <w:rStyle w:val="VerbatimChar"/>
        </w:rPr>
        <w:t xml:space="preserve"> [923.0706717929863, 41.92976779832725, 34.9995604086864]</w:t>
      </w:r>
      <w:r>
        <w:br/>
      </w:r>
      <w:r>
        <w:rPr>
          <w:rStyle w:val="VerbatimChar"/>
        </w:rPr>
        <w:t xml:space="preserve"> [862.6705810342163, 68.49345419063431, 68.83596477514939]</w:t>
      </w:r>
      <w:r>
        <w:br/>
      </w:r>
      <w:r>
        <w:rPr>
          <w:rStyle w:val="VerbatimChar"/>
        </w:rPr>
        <w:t xml:space="preserve"> [754.3022993851439, 109.741861854093, 135.95583876076313]</w:t>
      </w:r>
      <w:r>
        <w:br/>
      </w:r>
      <w:r>
        <w:rPr>
          <w:rStyle w:val="VerbatimChar"/>
        </w:rPr>
        <w:t xml:space="preserve"> [595.1014268847732, 150.41363264480688, 254.4849404704199]</w:t>
      </w:r>
      <w:r>
        <w:br/>
      </w:r>
      <w:r>
        <w:rPr>
          <w:rStyle w:val="VerbatimChar"/>
        </w:rPr>
        <w:t xml:space="preserve"> [442.0141179101298, 154.80694988491848, 403.17893220495165]</w:t>
      </w:r>
      <w:r>
        <w:br/>
      </w:r>
      <w:r>
        <w:rPr>
          <w:rStyle w:val="VerbatimChar"/>
        </w:rPr>
        <w:t xml:space="preserve"> [326.8951167493958, 119.06860394684853, 554.0362793037556]</w:t>
      </w:r>
      <w:r>
        <w:br/>
      </w:r>
      <w:r>
        <w:rPr>
          <w:rStyle w:val="VerbatimChar"/>
        </w:rPr>
        <w:t xml:space="preserve"> [258.50852421889664, 70.11052194753057, 671.3809538335727]</w:t>
      </w:r>
      <w:r>
        <w:br/>
      </w:r>
      <w:r>
        <w:rPr>
          <w:rStyle w:val="VerbatimChar"/>
        </w:rPr>
        <w:t xml:space="preserve"> [227.58338337085735, 37.32857063157991, 735.0880459975626]</w:t>
      </w:r>
      <w:r>
        <w:br/>
      </w:r>
      <w:r>
        <w:rPr>
          <w:rStyle w:val="VerbatimChar"/>
        </w:rPr>
        <w:t xml:space="preserve"> [209.8412140201437, 14.473644966455723, 775.6851410134004]</w:t>
      </w:r>
    </w:p>
    <w:bookmarkEnd w:id="107"/>
    <w:bookmarkStart w:id="108" w:name="подготовка-данных"/>
    <w:p>
      <w:pPr>
        <w:pStyle w:val="Heading2"/>
      </w:pPr>
      <w:r>
        <w:t xml:space="preserve">5.4 Подготовка данных</w:t>
      </w:r>
    </w:p>
    <w:p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(Tables.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(sol_ode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rename!</w:t>
      </w:r>
      <w:r>
        <w:rPr>
          <w:rStyle w:val="NormalTok"/>
        </w:rPr>
        <w:t xml:space="preserve">(df_ode,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df_ode.R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1000.0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999.9999999999999</w:t>
      </w:r>
      <w:r>
        <w:br/>
      </w:r>
      <w:r>
        <w:rPr>
          <w:rStyle w:val="VerbatimChar"/>
        </w:rPr>
        <w:t xml:space="preserve">  999.9999999999998</w:t>
      </w:r>
    </w:p>
    <w:p>
      <w:pPr>
        <w:pStyle w:val="FirstParagraph"/>
      </w:pPr>
      <w:r>
        <w:rPr>
          <w:b/>
          <w:bCs/>
        </w:rPr>
        <w:t xml:space="preserve">Вычисляем R_e(t) = R0 · S(t)/N</w:t>
      </w:r>
      <w:r>
        <w:t xml:space="preserve"> </w:t>
      </w:r>
      <w:r>
        <w:t xml:space="preserve">— эффективное репродуктивное число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1.98</w:t>
      </w:r>
      <w:r>
        <w:br/>
      </w:r>
      <w:r>
        <w:rPr>
          <w:rStyle w:val="VerbatimChar"/>
        </w:rPr>
        <w:t xml:space="preserve"> 1.9789980306401707</w:t>
      </w:r>
      <w:r>
        <w:br/>
      </w:r>
      <w:r>
        <w:rPr>
          <w:rStyle w:val="VerbatimChar"/>
        </w:rPr>
        <w:t xml:space="preserve"> 1.9743705928235529</w:t>
      </w:r>
      <w:r>
        <w:br/>
      </w:r>
      <w:r>
        <w:rPr>
          <w:rStyle w:val="VerbatimChar"/>
        </w:rPr>
        <w:t xml:space="preserve"> 1.9636624250455943</w:t>
      </w:r>
      <w:r>
        <w:br/>
      </w:r>
      <w:r>
        <w:rPr>
          <w:rStyle w:val="VerbatimChar"/>
        </w:rPr>
        <w:t xml:space="preserve"> 1.9442784621179054</w:t>
      </w:r>
      <w:r>
        <w:br/>
      </w:r>
      <w:r>
        <w:rPr>
          <w:rStyle w:val="VerbatimChar"/>
        </w:rPr>
        <w:t xml:space="preserve"> 1.909981100098317</w:t>
      </w:r>
      <w:r>
        <w:br/>
      </w:r>
      <w:r>
        <w:rPr>
          <w:rStyle w:val="VerbatimChar"/>
        </w:rPr>
        <w:t xml:space="preserve"> 1.8461413435859726</w:t>
      </w:r>
      <w:r>
        <w:br/>
      </w:r>
      <w:r>
        <w:rPr>
          <w:rStyle w:val="VerbatimChar"/>
        </w:rPr>
        <w:t xml:space="preserve"> 1.7253411620684327</w:t>
      </w:r>
      <w:r>
        <w:br/>
      </w:r>
      <w:r>
        <w:rPr>
          <w:rStyle w:val="VerbatimChar"/>
        </w:rPr>
        <w:t xml:space="preserve"> 1.5086045987702879</w:t>
      </w:r>
      <w:r>
        <w:br/>
      </w:r>
      <w:r>
        <w:rPr>
          <w:rStyle w:val="VerbatimChar"/>
        </w:rPr>
        <w:t xml:space="preserve"> 1.1902028537695464</w:t>
      </w:r>
      <w:r>
        <w:br/>
      </w:r>
      <w:r>
        <w:rPr>
          <w:rStyle w:val="VerbatimChar"/>
        </w:rPr>
        <w:t xml:space="preserve"> 0.8840282358202596</w:t>
      </w:r>
      <w:r>
        <w:br/>
      </w:r>
      <w:r>
        <w:rPr>
          <w:rStyle w:val="VerbatimChar"/>
        </w:rPr>
        <w:t xml:space="preserve"> 0.6537902334987917</w:t>
      </w:r>
      <w:r>
        <w:br/>
      </w:r>
      <w:r>
        <w:rPr>
          <w:rStyle w:val="VerbatimChar"/>
        </w:rPr>
        <w:t xml:space="preserve"> 0.5170170484377934</w:t>
      </w:r>
      <w:r>
        <w:br/>
      </w:r>
      <w:r>
        <w:rPr>
          <w:rStyle w:val="VerbatimChar"/>
        </w:rPr>
        <w:t xml:space="preserve"> 0.45516676674171475</w:t>
      </w:r>
      <w:r>
        <w:br/>
      </w:r>
      <w:r>
        <w:rPr>
          <w:rStyle w:val="VerbatimChar"/>
        </w:rPr>
        <w:t xml:space="preserve"> 0.4196824280402875</w:t>
      </w:r>
    </w:p>
    <w:p>
      <w:pPr>
        <w:pStyle w:val="FirstParagraph"/>
      </w:pPr>
      <w:r>
        <w:t xml:space="preserve">Доли в процентах</w:t>
      </w:r>
    </w:p>
    <w:p>
      <w:pPr>
        <w:pStyle w:val="SourceCode"/>
      </w:pP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S_pct]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I_pct]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R_pct]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df_ode.R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df_ode.N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15-element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0.025308660763853127</w:t>
      </w:r>
      <w:r>
        <w:br/>
      </w:r>
      <w:r>
        <w:rPr>
          <w:rStyle w:val="VerbatimChar"/>
        </w:rPr>
        <w:t xml:space="preserve">  0.1423592161370628</w:t>
      </w:r>
      <w:r>
        <w:br/>
      </w:r>
      <w:r>
        <w:rPr>
          <w:rStyle w:val="VerbatimChar"/>
        </w:rPr>
        <w:t xml:space="preserve">  0.41427654345042786</w:t>
      </w:r>
      <w:r>
        <w:br/>
      </w:r>
      <w:r>
        <w:rPr>
          <w:rStyle w:val="VerbatimChar"/>
        </w:rPr>
        <w:t xml:space="preserve">  0.9102953379393011</w:t>
      </w:r>
      <w:r>
        <w:br/>
      </w:r>
      <w:r>
        <w:rPr>
          <w:rStyle w:val="VerbatimChar"/>
        </w:rPr>
        <w:t xml:space="preserve">  1.8001747432574033</w:t>
      </w:r>
      <w:r>
        <w:br/>
      </w:r>
      <w:r>
        <w:rPr>
          <w:rStyle w:val="VerbatimChar"/>
        </w:rPr>
        <w:t xml:space="preserve">  3.4999560408686397</w:t>
      </w:r>
      <w:r>
        <w:br/>
      </w:r>
      <w:r>
        <w:rPr>
          <w:rStyle w:val="VerbatimChar"/>
        </w:rPr>
        <w:t xml:space="preserve">  6.8835964775149385</w:t>
      </w:r>
      <w:r>
        <w:br/>
      </w:r>
      <w:r>
        <w:rPr>
          <w:rStyle w:val="VerbatimChar"/>
        </w:rPr>
        <w:t xml:space="preserve"> 13.595583876076315</w:t>
      </w:r>
      <w:r>
        <w:br/>
      </w:r>
      <w:r>
        <w:rPr>
          <w:rStyle w:val="VerbatimChar"/>
        </w:rPr>
        <w:t xml:space="preserve"> 25.44849404704199</w:t>
      </w:r>
      <w:r>
        <w:br/>
      </w:r>
      <w:r>
        <w:rPr>
          <w:rStyle w:val="VerbatimChar"/>
        </w:rPr>
        <w:t xml:space="preserve"> 40.317893220495165</w:t>
      </w:r>
      <w:r>
        <w:br/>
      </w:r>
      <w:r>
        <w:rPr>
          <w:rStyle w:val="VerbatimChar"/>
        </w:rPr>
        <w:t xml:space="preserve"> 55.40362793037556</w:t>
      </w:r>
      <w:r>
        <w:br/>
      </w:r>
      <w:r>
        <w:rPr>
          <w:rStyle w:val="VerbatimChar"/>
        </w:rPr>
        <w:t xml:space="preserve"> 67.13809538335728</w:t>
      </w:r>
      <w:r>
        <w:br/>
      </w:r>
      <w:r>
        <w:rPr>
          <w:rStyle w:val="VerbatimChar"/>
        </w:rPr>
        <w:t xml:space="preserve"> 73.50880459975627</w:t>
      </w:r>
      <w:r>
        <w:br/>
      </w:r>
      <w:r>
        <w:rPr>
          <w:rStyle w:val="VerbatimChar"/>
        </w:rPr>
        <w:t xml:space="preserve"> 77.56851410134006</w:t>
      </w:r>
    </w:p>
    <w:p>
      <w:pPr>
        <w:pStyle w:val="FirstParagraph"/>
      </w:pPr>
      <w:r>
        <w:t xml:space="preserve">Вывод параметров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 модели SIR:"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(вероятность заражения)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 (среднее число контактов)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(скорость выздоровления) = "</w:t>
      </w:r>
      <w:r>
        <w:rPr>
          <w:rStyle w:val="NormalTok"/>
        </w:rPr>
        <w:t xml:space="preserve">,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= c * β / γ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"Средняя продолжительность болезни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"Начальные условия: S0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I0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", R0 = "</w:t>
      </w:r>
      <w:r>
        <w:rPr>
          <w:rStyle w:val="NormalTok"/>
        </w:rPr>
        <w:t xml:space="preserve">, u0[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Параметры модели SIR:</w:t>
      </w:r>
      <w:r>
        <w:br/>
      </w:r>
      <w:r>
        <w:rPr>
          <w:rStyle w:val="VerbatimChar"/>
        </w:rPr>
        <w:t xml:space="preserve">β (вероятность заражения) = 0.05</w:t>
      </w:r>
      <w:r>
        <w:br/>
      </w:r>
      <w:r>
        <w:rPr>
          <w:rStyle w:val="VerbatimChar"/>
        </w:rPr>
        <w:t xml:space="preserve">c (среднее число контактов) = 10.0</w:t>
      </w:r>
      <w:r>
        <w:br/>
      </w:r>
      <w:r>
        <w:rPr>
          <w:rStyle w:val="VerbatimChar"/>
        </w:rPr>
        <w:t xml:space="preserve">γ (скорость выздоровления) = 0.25</w:t>
      </w:r>
      <w:r>
        <w:br/>
      </w:r>
      <w:r>
        <w:rPr>
          <w:rStyle w:val="VerbatimChar"/>
        </w:rPr>
        <w:t xml:space="preserve">R0 = c * β / γ = 2.0</w:t>
      </w:r>
      <w:r>
        <w:br/>
      </w:r>
      <w:r>
        <w:rPr>
          <w:rStyle w:val="VerbatimChar"/>
        </w:rPr>
        <w:t xml:space="preserve">Средняя продолжительность болезни = 4.0 дней</w:t>
      </w:r>
      <w:r>
        <w:br/>
      </w:r>
      <w:r>
        <w:rPr>
          <w:rStyle w:val="VerbatimChar"/>
        </w:rPr>
        <w:t xml:space="preserve">Начальные условия: S0 = 990.0, I0 = 10.0, R0 = 0.0</w:t>
      </w:r>
    </w:p>
    <w:bookmarkEnd w:id="108"/>
    <w:bookmarkStart w:id="113" w:name="основной-график-динамика-всех-трёх-групп"/>
    <w:p>
      <w:pPr>
        <w:pStyle w:val="Heading2"/>
      </w:pPr>
      <w:r>
        <w:t xml:space="preserve">5.5 1. Основной график: динамика всех трёх групп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людей"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SIR: Динамика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(df_ode.N)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"Параметры: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β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γ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R₀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9-output-1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8" w:name="график-только-инфицированных-i"/>
    <w:p>
      <w:pPr>
        <w:pStyle w:val="Heading2"/>
      </w:pPr>
      <w:r>
        <w:t xml:space="preserve">5.6 2. График только инфицированных (I)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числа зараженных"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peak_idx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(df_ode.I)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df_ode.t[peak_idx]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df_ode.I[peak_idx]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(plt2, [peak_time],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(plt2, peak_time, peak_value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на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день"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0-output-1.sv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3" w:name="Xff037b4d79eae6c498d232144876932486986db"/>
    <w:p>
      <w:pPr>
        <w:pStyle w:val="Heading2"/>
      </w:pPr>
      <w:r>
        <w:t xml:space="preserve">5.7 3. Логарифмический масштаб (для анализа экспоненциального роста)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"Количество инфицированных (лог. масштаб)"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(лог. шкала)"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1-output-1.sv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8" w:name="проценты-популяции"/>
    <w:p>
      <w:pPr>
        <w:pStyle w:val="Heading2"/>
      </w:pPr>
      <w:r>
        <w:t xml:space="preserve">5.8 4. Проценты популяции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S_pct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I_pct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R_pct],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"R/N"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популяции,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"Доли групп в популяции"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2-output-1.sv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3" w:name="фазовый-портрет-si"/>
    <w:p>
      <w:pPr>
        <w:pStyle w:val="Heading2"/>
      </w:pPr>
      <w:r>
        <w:t xml:space="preserve">5.9 5. Фазовый портрет S–I</w:t>
      </w:r>
    </w:p>
    <w:p>
      <w:pPr>
        <w:pStyle w:val="SourceCode"/>
      </w:pP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S–I"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3-output-1.sv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8" w:name="эффективное-репродуктивное-число-r_et"/>
    <w:p>
      <w:pPr>
        <w:pStyle w:val="Heading2"/>
      </w:pPr>
      <w:r>
        <w:t xml:space="preserve">5.10 6. Эффективное репродуктивное число R_e(t)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@df</w:t>
      </w:r>
      <w:r>
        <w:rPr>
          <w:rStyle w:val="NormalTok"/>
        </w:rPr>
        <w:t xml:space="preserve"> df_ode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эффективного репродуктивного числа"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(plt6,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эпидемии (Re=1)"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cross_idx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df_ode.Re)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(cross_idx)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cross_idx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cross_time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df_ode.t[cross_idx]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(plt6, [cross_time],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(plt6, cross_time,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"Re&lt;1 с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(cross_time,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дня"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4-output-1.sv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3" w:name="компактная-панель-всех-кривых"/>
    <w:p>
      <w:pPr>
        <w:pStyle w:val="Heading2"/>
      </w:pPr>
      <w:r>
        <w:t xml:space="preserve">5.11 7. Компактная панель всех кривых</w:t>
      </w:r>
    </w:p>
    <w:p>
      <w:pPr>
        <w:pStyle w:val="SourceCode"/>
      </w:pPr>
      <w:r>
        <w:rPr>
          <w:rStyle w:val="NormalTok"/>
        </w:rPr>
        <w:t xml:space="preserve">plt7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df_ode.t, df_ode.S,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"Зараженные"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df_ode.t, df_ode.R,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df_ode.t, df_ode.I,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"Лог. масштаб"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df_ode.S, df_ode.I,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(plt7[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df_ode.t, df_ode.Re,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hline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15-output-1.sv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4" w:name="сохранение-графиков"/>
    <w:p>
      <w:pPr>
        <w:pStyle w:val="Heading2"/>
      </w:pPr>
      <w:r>
        <w:t xml:space="preserve">5.12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"/home/dabakharev/work/study/2026-1/2026-1==study-simulation-modeling/2026-1-study-simulation-modeling/labs/lab02/project/plots/sir_panel.png"</w:t>
      </w:r>
    </w:p>
    <w:bookmarkEnd w:id="144"/>
    <w:bookmarkStart w:id="145" w:name="бенчмарк-производительности"/>
    <w:p>
      <w:pPr>
        <w:pStyle w:val="Heading2"/>
      </w:pPr>
      <w:r>
        <w:t xml:space="preserve">5.13 Бенчмарк производительности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решения:"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(prob_ode, dt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δt)</w:t>
      </w:r>
    </w:p>
    <w:p>
      <w:pPr>
        <w:pStyle w:val="SourceCode"/>
      </w:pPr>
      <w:r>
        <w:br/>
      </w:r>
      <w:r>
        <w:rPr>
          <w:rStyle w:val="VerbatimChar"/>
        </w:rPr>
        <w:t xml:space="preserve">Бенчмарк решения:</w:t>
      </w:r>
    </w:p>
    <w:p>
      <w:pPr>
        <w:pStyle w:val="SourceCode"/>
      </w:pPr>
      <w:r>
        <w:rPr>
          <w:rStyle w:val="VerbatimChar"/>
        </w:rPr>
        <w:t xml:space="preserve">BenchmarkTools.Trial: 10000 samples with 5 evaluations per sample.</w:t>
      </w:r>
      <w:r>
        <w:br/>
      </w:r>
      <w:r>
        <w:rPr>
          <w:rStyle w:val="VerbatimChar"/>
        </w:rPr>
        <w:t xml:space="preserve"> Range (min … max):   6.623 μs …   4.287 ms  ┊ GC (min … max):  0.00% … 99.05%</w:t>
      </w:r>
      <w:r>
        <w:br/>
      </w:r>
      <w:r>
        <w:rPr>
          <w:rStyle w:val="VerbatimChar"/>
        </w:rPr>
        <w:t xml:space="preserve"> Time  (median):      8.538 μs               ┊ GC (median):     0.00%</w:t>
      </w:r>
      <w:r>
        <w:br/>
      </w:r>
      <w:r>
        <w:rPr>
          <w:rStyle w:val="VerbatimChar"/>
        </w:rPr>
        <w:t xml:space="preserve"> Time  (mean ± σ):   14.389 μs ± 108.158 μs  ┊ GC (mean ± σ):  26.02% ±  3.54%</w:t>
      </w:r>
      <w:r>
        <w:br/>
      </w:r>
      <w:r>
        <w:br/>
      </w:r>
      <w:r>
        <w:rPr>
          <w:rStyle w:val="VerbatimChar"/>
        </w:rPr>
        <w:t xml:space="preserve">  ▆█▆▅▅▅▅▅▄▄▃▂▂▁▁▁                                             ▂</w:t>
      </w:r>
      <w:r>
        <w:br/>
      </w:r>
      <w:r>
        <w:rPr>
          <w:rStyle w:val="VerbatimChar"/>
        </w:rPr>
        <w:t xml:space="preserve">  █████████████████▇█▇▇▇▇▇▇▆▇▇▆▅▆▆▅▅▆▅▄▆▅▅▄▅▅▄▄▄▄▄▄▅▄▃▄▄▅▄▄▃▄▅ █</w:t>
      </w:r>
      <w:r>
        <w:br/>
      </w:r>
      <w:r>
        <w:rPr>
          <w:rStyle w:val="VerbatimChar"/>
        </w:rPr>
        <w:t xml:space="preserve">  6.62 μs       Histogram: log(frequency) by time        46 μs &lt;</w:t>
      </w:r>
      <w:r>
        <w:br/>
      </w:r>
      <w:r>
        <w:br/>
      </w:r>
      <w:r>
        <w:rPr>
          <w:rStyle w:val="VerbatimChar"/>
        </w:rPr>
        <w:t xml:space="preserve"> Memory estimate: 21.85 KiB, allocs estimate: 368.</w:t>
      </w:r>
    </w:p>
    <w:bookmarkEnd w:id="145"/>
    <w:bookmarkStart w:id="146" w:name="дополнительный-анализ"/>
    <w:p>
      <w:pPr>
        <w:pStyle w:val="Heading2"/>
      </w:pPr>
      <w:r>
        <w:t xml:space="preserve">5.14 Дополнительный анализ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 АНАЛИЗ РЕЗУЛЬТАТОВ 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"Общая численность популяции (контроль): 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"Пиковое число зараженных: I_max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"Время достижения пика: t_peak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"Итоговое число переболевших: R(∞)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"Доля переболевших: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(df_ode.R[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df_ode.N[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Теоретический анализ:"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Порог коллективного иммунитета: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- Теоретический пик при S/N = 1/R0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R0,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 АНАЛИЗ РЕЗУЛЬТАТОВ ==</w:t>
      </w:r>
      <w:r>
        <w:br/>
      </w:r>
      <w:r>
        <w:rPr>
          <w:rStyle w:val="VerbatimChar"/>
        </w:rPr>
        <w:t xml:space="preserve">Общая численность популяции (контроль): N = 1000.0</w:t>
      </w:r>
      <w:r>
        <w:br/>
      </w:r>
      <w:r>
        <w:rPr>
          <w:rStyle w:val="VerbatimChar"/>
        </w:rPr>
        <w:t xml:space="preserve">Пиковое число зараженных: I_max = 154.8</w:t>
      </w:r>
      <w:r>
        <w:br/>
      </w:r>
      <w:r>
        <w:rPr>
          <w:rStyle w:val="VerbatimChar"/>
        </w:rPr>
        <w:t xml:space="preserve">Время достижения пика: t_peak = 19.1 дней</w:t>
      </w:r>
      <w:r>
        <w:br/>
      </w:r>
      <w:r>
        <w:rPr>
          <w:rStyle w:val="VerbatimChar"/>
        </w:rPr>
        <w:t xml:space="preserve">Итоговое число переболевших: R(∞) = 775.7</w:t>
      </w:r>
      <w:r>
        <w:br/>
      </w:r>
      <w:r>
        <w:rPr>
          <w:rStyle w:val="VerbatimChar"/>
        </w:rPr>
        <w:t xml:space="preserve">Доля переболевших: 77.6%</w:t>
      </w:r>
      <w:r>
        <w:br/>
      </w:r>
      <w:r>
        <w:br/>
      </w:r>
      <w:r>
        <w:rPr>
          <w:rStyle w:val="VerbatimChar"/>
        </w:rPr>
        <w:t xml:space="preserve">Теоретический анализ:</w:t>
      </w:r>
      <w:r>
        <w:br/>
      </w:r>
      <w:r>
        <w:rPr>
          <w:rStyle w:val="VerbatimChar"/>
        </w:rPr>
        <w:t xml:space="preserve"> - Порог коллективного иммунитета: 50.0%</w:t>
      </w:r>
      <w:r>
        <w:br/>
      </w:r>
      <w:r>
        <w:rPr>
          <w:rStyle w:val="VerbatimChar"/>
        </w:rPr>
        <w:t xml:space="preserve"> - Теоретический пик при S/N = 1/R0 = 0.5</w:t>
      </w:r>
    </w:p>
    <w:bookmarkEnd w:id="146"/>
    <w:bookmarkStart w:id="147" w:name="сохранение-результатов"/>
    <w:p>
      <w:pPr>
        <w:pStyle w:val="Heading2"/>
      </w:pPr>
      <w:r>
        <w:t xml:space="preserve">5.15 Сохранение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"sir_results.jld2"</w:t>
      </w:r>
      <w:r>
        <w:rPr>
          <w:rStyle w:val="NormalTok"/>
        </w:rPr>
        <w:t xml:space="preserve">) df_ode p R0</w:t>
      </w:r>
    </w:p>
    <w:bookmarkEnd w:id="147"/>
    <w:bookmarkEnd w:id="148"/>
    <w:bookmarkStart w:id="200" w:name="модель-лотки-вольтерры-хищник-жертва"/>
    <w:p>
      <w:pPr>
        <w:pStyle w:val="Heading1"/>
      </w:pPr>
      <w:r>
        <w:t xml:space="preserve">6. Модель Лотки-Вольтерры (хищник-жертва)</w:t>
      </w:r>
    </w:p>
    <w:p>
      <w:pPr>
        <w:pStyle w:val="FirstParagraph"/>
      </w:pPr>
      <w:r>
        <w:t xml:space="preserve">Система уравнений:</w:t>
      </w:r>
    </w:p>
    <w:p>
      <w:pPr>
        <w:pStyle w:val="SourceCode"/>
      </w:pPr>
      <w:r>
        <w:rPr>
          <w:rStyle w:val="VerbatimChar"/>
        </w:rPr>
        <w:t xml:space="preserve">dx/dt = α x - β x y    (жертвы)</w:t>
      </w:r>
      <w:r>
        <w:br/>
      </w:r>
      <w:r>
        <w:rPr>
          <w:rStyle w:val="VerbatimChar"/>
        </w:rPr>
        <w:t xml:space="preserve">dy/dt = δ x y - γ y    (хищники)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 x — популяция жертв</w:t>
      </w:r>
      <w:r>
        <w:t xml:space="preserve"> </w:t>
      </w:r>
      <w:r>
        <w:t xml:space="preserve">- y — популяция хищников</w:t>
      </w:r>
      <w:r>
        <w:t xml:space="preserve"> </w:t>
      </w:r>
      <w:r>
        <w:t xml:space="preserve">- α — естественный прирост жертв</w:t>
      </w:r>
      <w:r>
        <w:t xml:space="preserve"> </w:t>
      </w:r>
      <w:r>
        <w:t xml:space="preserve">- β — коэффициент поедания жертв хищниками</w:t>
      </w:r>
      <w:r>
        <w:t xml:space="preserve"> </w:t>
      </w:r>
      <w:r>
        <w:t xml:space="preserve">- δ — коэффициент конверсии пищи в хищников</w:t>
      </w:r>
      <w:r>
        <w:t xml:space="preserve"> </w:t>
      </w:r>
      <w:r>
        <w:t xml:space="preserve">- γ — естественная смертность хищников</w:t>
      </w:r>
    </w:p>
    <w:bookmarkStart w:id="149" w:name="активация-проекта-и-загрузка-пакетов-1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"/home/dabakharev/work/study/2026-1/2026-1==study-simulation-modeling/2026-1-study-simulation-modeling/labs/lab02/project"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StatsPlots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LaTeXStrings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(format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`~/work/study/2026-1/2026-1==study-simulation-modeling/2026-1-study-simulation-modeling/labs/lab02/project`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"/home/dabakharev/work/study/2026-1/2026-1==study-simulation-modeling/2026-1-study-simulation-modeling/labs/lab02/project/data/"</w:t>
      </w:r>
    </w:p>
    <w:bookmarkEnd w:id="149"/>
    <w:bookmarkStart w:id="150" w:name="определение-модели"/>
    <w:p>
      <w:pPr>
        <w:pStyle w:val="Heading2"/>
      </w:pPr>
      <w:r>
        <w:t xml:space="preserve">6.2 Определение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150"/>
    <w:bookmarkStart w:id="151" w:name="параметры-и-начальные-условия"/>
    <w:p>
      <w:pPr>
        <w:pStyle w:val="Heading2"/>
      </w:pPr>
      <w:r>
        <w:t xml:space="preserve">6.3 Параметры и начальные условия</w:t>
      </w:r>
    </w:p>
    <w:p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α — скорость размножения жертв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β — скорость поедания жертв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δ — коэффициент конверсии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γ — смертность хищников</w:t>
      </w:r>
      <w:r>
        <w:br/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[жертвы, хищники]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длительность симуляции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шаг интегрирования</w:t>
      </w:r>
      <w:r>
        <w:br/>
      </w:r>
      <w:r>
        <w:br/>
      </w:r>
      <w:r>
        <w:rPr>
          <w:rStyle w:val="NormalTok"/>
        </w:rPr>
        <w:t xml:space="preserve">prob_lv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u0_lv, tspan_lv, p_lv)</w:t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(prob_lv,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2001-element Vector{Float64}:</w:t>
      </w:r>
      <w:r>
        <w:br/>
      </w:r>
      <w:r>
        <w:rPr>
          <w:rStyle w:val="VerbatimChar"/>
        </w:rPr>
        <w:t xml:space="preserve">   0.0</w:t>
      </w:r>
      <w:r>
        <w:br/>
      </w:r>
      <w:r>
        <w:rPr>
          <w:rStyle w:val="VerbatimChar"/>
        </w:rPr>
        <w:t xml:space="preserve">   0.1</w:t>
      </w:r>
      <w:r>
        <w:br/>
      </w:r>
      <w:r>
        <w:rPr>
          <w:rStyle w:val="VerbatimChar"/>
        </w:rPr>
        <w:t xml:space="preserve">   0.2</w:t>
      </w:r>
      <w:r>
        <w:br/>
      </w:r>
      <w:r>
        <w:rPr>
          <w:rStyle w:val="VerbatimChar"/>
        </w:rPr>
        <w:t xml:space="preserve">   0.3</w:t>
      </w:r>
      <w:r>
        <w:br/>
      </w:r>
      <w:r>
        <w:rPr>
          <w:rStyle w:val="VerbatimChar"/>
        </w:rPr>
        <w:t xml:space="preserve">   0.4</w:t>
      </w:r>
      <w:r>
        <w:br/>
      </w:r>
      <w:r>
        <w:rPr>
          <w:rStyle w:val="VerbatimChar"/>
        </w:rPr>
        <w:t xml:space="preserve">   0.5</w:t>
      </w:r>
      <w:r>
        <w:br/>
      </w:r>
      <w:r>
        <w:rPr>
          <w:rStyle w:val="VerbatimChar"/>
        </w:rPr>
        <w:t xml:space="preserve">   0.6</w:t>
      </w:r>
      <w:r>
        <w:br/>
      </w:r>
      <w:r>
        <w:rPr>
          <w:rStyle w:val="VerbatimChar"/>
        </w:rPr>
        <w:t xml:space="preserve">   0.7</w:t>
      </w:r>
      <w:r>
        <w:br/>
      </w:r>
      <w:r>
        <w:rPr>
          <w:rStyle w:val="VerbatimChar"/>
        </w:rPr>
        <w:t xml:space="preserve">   0.8</w:t>
      </w:r>
      <w:r>
        <w:br/>
      </w:r>
      <w:r>
        <w:rPr>
          <w:rStyle w:val="VerbatimChar"/>
        </w:rPr>
        <w:t xml:space="preserve">   0.9</w:t>
      </w:r>
      <w:r>
        <w:br/>
      </w:r>
      <w:r>
        <w:rPr>
          <w:rStyle w:val="VerbatimChar"/>
        </w:rPr>
        <w:t xml:space="preserve">   1.0</w:t>
      </w:r>
      <w:r>
        <w:br/>
      </w:r>
      <w:r>
        <w:rPr>
          <w:rStyle w:val="VerbatimChar"/>
        </w:rPr>
        <w:t xml:space="preserve">   1.1</w:t>
      </w:r>
      <w:r>
        <w:br/>
      </w:r>
      <w:r>
        <w:rPr>
          <w:rStyle w:val="VerbatimChar"/>
        </w:rPr>
        <w:t xml:space="preserve">   1.2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198.9</w:t>
      </w:r>
      <w:r>
        <w:br/>
      </w:r>
      <w:r>
        <w:rPr>
          <w:rStyle w:val="VerbatimChar"/>
        </w:rPr>
        <w:t xml:space="preserve"> 199.0</w:t>
      </w:r>
      <w:r>
        <w:br/>
      </w:r>
      <w:r>
        <w:rPr>
          <w:rStyle w:val="VerbatimChar"/>
        </w:rPr>
        <w:t xml:space="preserve"> 199.1</w:t>
      </w:r>
      <w:r>
        <w:br/>
      </w:r>
      <w:r>
        <w:rPr>
          <w:rStyle w:val="VerbatimChar"/>
        </w:rPr>
        <w:t xml:space="preserve"> 199.2</w:t>
      </w:r>
      <w:r>
        <w:br/>
      </w:r>
      <w:r>
        <w:rPr>
          <w:rStyle w:val="VerbatimChar"/>
        </w:rPr>
        <w:t xml:space="preserve"> 199.3</w:t>
      </w:r>
      <w:r>
        <w:br/>
      </w:r>
      <w:r>
        <w:rPr>
          <w:rStyle w:val="VerbatimChar"/>
        </w:rPr>
        <w:t xml:space="preserve"> 199.4</w:t>
      </w:r>
      <w:r>
        <w:br/>
      </w:r>
      <w:r>
        <w:rPr>
          <w:rStyle w:val="VerbatimChar"/>
        </w:rPr>
        <w:t xml:space="preserve"> 199.5</w:t>
      </w:r>
      <w:r>
        <w:br/>
      </w:r>
      <w:r>
        <w:rPr>
          <w:rStyle w:val="VerbatimChar"/>
        </w:rPr>
        <w:t xml:space="preserve"> 199.6</w:t>
      </w:r>
      <w:r>
        <w:br/>
      </w:r>
      <w:r>
        <w:rPr>
          <w:rStyle w:val="VerbatimChar"/>
        </w:rPr>
        <w:t xml:space="preserve"> 199.7</w:t>
      </w:r>
      <w:r>
        <w:br/>
      </w:r>
      <w:r>
        <w:rPr>
          <w:rStyle w:val="VerbatimChar"/>
        </w:rPr>
        <w:t xml:space="preserve"> 199.8</w:t>
      </w:r>
      <w:r>
        <w:br/>
      </w:r>
      <w:r>
        <w:rPr>
          <w:rStyle w:val="VerbatimChar"/>
        </w:rPr>
        <w:t xml:space="preserve"> 199.9</w:t>
      </w:r>
      <w:r>
        <w:br/>
      </w:r>
      <w:r>
        <w:rPr>
          <w:rStyle w:val="VerbatimChar"/>
        </w:rPr>
        <w:t xml:space="preserve"> 200.0</w:t>
      </w:r>
      <w:r>
        <w:br/>
      </w:r>
      <w:r>
        <w:rPr>
          <w:rStyle w:val="VerbatimChar"/>
        </w:rPr>
        <w:t xml:space="preserve">u: 2001-element Vector{Vector{Float64}}:</w:t>
      </w:r>
      <w:r>
        <w:br/>
      </w:r>
      <w:r>
        <w:rPr>
          <w:rStyle w:val="VerbatimChar"/>
        </w:rPr>
        <w:t xml:space="preserve"> [40.0, 9.0]</w:t>
      </w:r>
      <w:r>
        <w:br/>
      </w:r>
      <w:r>
        <w:rPr>
          <w:rStyle w:val="VerbatimChar"/>
        </w:rPr>
        <w:t xml:space="preserve"> [39.677732019054936, 9.088990237143179]</w:t>
      </w:r>
      <w:r>
        <w:br/>
      </w:r>
      <w:r>
        <w:rPr>
          <w:rStyle w:val="VerbatimChar"/>
        </w:rPr>
        <w:t xml:space="preserve"> [39.35113789515877, 9.175882726251176]</w:t>
      </w:r>
      <w:r>
        <w:br/>
      </w:r>
      <w:r>
        <w:rPr>
          <w:rStyle w:val="VerbatimChar"/>
        </w:rPr>
        <w:t xml:space="preserve"> [39.02053587742845, 9.260562174604983]</w:t>
      </w:r>
      <w:r>
        <w:br/>
      </w:r>
      <w:r>
        <w:rPr>
          <w:rStyle w:val="VerbatimChar"/>
        </w:rPr>
        <w:t xml:space="preserve"> [38.68624820359512, 9.34291631164816]</w:t>
      </w:r>
      <w:r>
        <w:br/>
      </w:r>
      <w:r>
        <w:rPr>
          <w:rStyle w:val="VerbatimChar"/>
        </w:rPr>
        <w:t xml:space="preserve"> [38.34860018549613, 9.422836266192155]</w:t>
      </w:r>
      <w:r>
        <w:br/>
      </w:r>
      <w:r>
        <w:rPr>
          <w:rStyle w:val="VerbatimChar"/>
        </w:rPr>
        <w:t xml:space="preserve"> [38.007919321489645, 9.500216918207974]</w:t>
      </w:r>
      <w:r>
        <w:br/>
      </w:r>
      <w:r>
        <w:rPr>
          <w:rStyle w:val="VerbatimChar"/>
        </w:rPr>
        <w:t xml:space="preserve"> [37.66453436579186, 9.574957251506675]</w:t>
      </w:r>
      <w:r>
        <w:br/>
      </w:r>
      <w:r>
        <w:rPr>
          <w:rStyle w:val="VerbatimChar"/>
        </w:rPr>
        <w:t xml:space="preserve"> [37.31877446910066, 9.646960666011953]</w:t>
      </w:r>
      <w:r>
        <w:br/>
      </w:r>
      <w:r>
        <w:rPr>
          <w:rStyle w:val="VerbatimChar"/>
        </w:rPr>
        <w:t xml:space="preserve"> [36.97096821728331, 9.716135308386768]</w:t>
      </w:r>
      <w:r>
        <w:br/>
      </w:r>
      <w:r>
        <w:rPr>
          <w:rStyle w:val="VerbatimChar"/>
        </w:rPr>
        <w:t xml:space="preserve"> [36.6214428710377, 9.782394322077632]</w:t>
      </w:r>
      <w:r>
        <w:br/>
      </w:r>
      <w:r>
        <w:rPr>
          <w:rStyle w:val="VerbatimChar"/>
        </w:rPr>
        <w:t xml:space="preserve"> [36.270523370595285, 9.845656152960181]</w:t>
      </w:r>
      <w:r>
        <w:br/>
      </w:r>
      <w:r>
        <w:rPr>
          <w:rStyle w:val="VerbatimChar"/>
        </w:rPr>
        <w:t xml:space="preserve"> [35.91853162632679, 9.905844752781562]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[17.88967563585216, 5.712401889017617]</w:t>
      </w:r>
      <w:r>
        <w:br/>
      </w:r>
      <w:r>
        <w:rPr>
          <w:rStyle w:val="VerbatimChar"/>
        </w:rPr>
        <w:t xml:space="preserve"> [17.865436241348924, 5.643570487712594]</w:t>
      </w:r>
      <w:r>
        <w:br/>
      </w:r>
      <w:r>
        <w:rPr>
          <w:rStyle w:val="VerbatimChar"/>
        </w:rPr>
        <w:t xml:space="preserve"> [17.84367345156099, 5.575440227126908]</w:t>
      </w:r>
      <w:r>
        <w:br/>
      </w:r>
      <w:r>
        <w:rPr>
          <w:rStyle w:val="VerbatimChar"/>
        </w:rPr>
        <w:t xml:space="preserve"> [17.82435314446551, 5.508019317739071]</w:t>
      </w:r>
      <w:r>
        <w:br/>
      </w:r>
      <w:r>
        <w:rPr>
          <w:rStyle w:val="VerbatimChar"/>
        </w:rPr>
        <w:t xml:space="preserve"> [17.80744203801905, 5.441315149286218]</w:t>
      </w:r>
      <w:r>
        <w:br/>
      </w:r>
      <w:r>
        <w:rPr>
          <w:rStyle w:val="VerbatimChar"/>
        </w:rPr>
        <w:t xml:space="preserve"> [17.79290768891314, 5.3753342945187415]</w:t>
      </w:r>
      <w:r>
        <w:br/>
      </w:r>
      <w:r>
        <w:rPr>
          <w:rStyle w:val="VerbatimChar"/>
        </w:rPr>
        <w:t xml:space="preserve"> [17.78071847297987, 5.310082579284753]</w:t>
      </w:r>
      <w:r>
        <w:br/>
      </w:r>
      <w:r>
        <w:rPr>
          <w:rStyle w:val="VerbatimChar"/>
        </w:rPr>
        <w:t xml:space="preserve"> [17.77084358542412, 5.245565092116128]</w:t>
      </w:r>
      <w:r>
        <w:br/>
      </w:r>
      <w:r>
        <w:rPr>
          <w:rStyle w:val="VerbatimChar"/>
        </w:rPr>
        <w:t xml:space="preserve"> [17.763253011515754, 5.181786247592668]</w:t>
      </w:r>
      <w:r>
        <w:br/>
      </w:r>
      <w:r>
        <w:rPr>
          <w:rStyle w:val="VerbatimChar"/>
        </w:rPr>
        <w:t xml:space="preserve"> [17.75791751894706, 5.11874980604259]</w:t>
      </w:r>
      <w:r>
        <w:br/>
      </w:r>
      <w:r>
        <w:rPr>
          <w:rStyle w:val="VerbatimChar"/>
        </w:rPr>
        <w:t xml:space="preserve"> [17.75480865783273, 5.056458873542604]</w:t>
      </w:r>
      <w:r>
        <w:br/>
      </w:r>
      <w:r>
        <w:rPr>
          <w:rStyle w:val="VerbatimChar"/>
        </w:rPr>
        <w:t xml:space="preserve"> [17.753898747815335, 4.994915937021203]</w:t>
      </w:r>
    </w:p>
    <w:bookmarkEnd w:id="151"/>
    <w:bookmarkStart w:id="152" w:name="подготовка-данных-1"/>
    <w:p>
      <w:pPr>
        <w:pStyle w:val="Heading2"/>
      </w:pPr>
      <w:r>
        <w:t xml:space="preserve">6.4 Подготовка данных</w:t>
      </w:r>
    </w:p>
    <w:p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sol_lv.u]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9.0</w:t>
      </w:r>
      <w:r>
        <w:br/>
      </w:r>
      <w:r>
        <w:rPr>
          <w:rStyle w:val="VerbatimChar"/>
        </w:rPr>
        <w:t xml:space="preserve"> 9.088990237143179</w:t>
      </w:r>
      <w:r>
        <w:br/>
      </w:r>
      <w:r>
        <w:rPr>
          <w:rStyle w:val="VerbatimChar"/>
        </w:rPr>
        <w:t xml:space="preserve"> 9.175882726251176</w:t>
      </w:r>
      <w:r>
        <w:br/>
      </w:r>
      <w:r>
        <w:rPr>
          <w:rStyle w:val="VerbatimChar"/>
        </w:rPr>
        <w:t xml:space="preserve"> 9.260562174604983</w:t>
      </w:r>
      <w:r>
        <w:br/>
      </w:r>
      <w:r>
        <w:rPr>
          <w:rStyle w:val="VerbatimChar"/>
        </w:rPr>
        <w:t xml:space="preserve"> 9.34291631164816</w:t>
      </w:r>
      <w:r>
        <w:br/>
      </w:r>
      <w:r>
        <w:rPr>
          <w:rStyle w:val="VerbatimChar"/>
        </w:rPr>
        <w:t xml:space="preserve"> 9.422836266192155</w:t>
      </w:r>
      <w:r>
        <w:br/>
      </w:r>
      <w:r>
        <w:rPr>
          <w:rStyle w:val="VerbatimChar"/>
        </w:rPr>
        <w:t xml:space="preserve"> 9.500216918207974</w:t>
      </w:r>
      <w:r>
        <w:br/>
      </w:r>
      <w:r>
        <w:rPr>
          <w:rStyle w:val="VerbatimChar"/>
        </w:rPr>
        <w:t xml:space="preserve"> 9.574957251506675</w:t>
      </w:r>
      <w:r>
        <w:br/>
      </w:r>
      <w:r>
        <w:rPr>
          <w:rStyle w:val="VerbatimChar"/>
        </w:rPr>
        <w:t xml:space="preserve"> 9.646960666011953</w:t>
      </w:r>
      <w:r>
        <w:br/>
      </w:r>
      <w:r>
        <w:rPr>
          <w:rStyle w:val="VerbatimChar"/>
        </w:rPr>
        <w:t xml:space="preserve"> 9.716135308386768</w:t>
      </w:r>
      <w:r>
        <w:br/>
      </w:r>
      <w:r>
        <w:rPr>
          <w:rStyle w:val="VerbatimChar"/>
        </w:rPr>
        <w:t xml:space="preserve"> 9.782394322077632</w:t>
      </w:r>
      <w:r>
        <w:br/>
      </w:r>
      <w:r>
        <w:rPr>
          <w:rStyle w:val="VerbatimChar"/>
        </w:rPr>
        <w:t xml:space="preserve"> 9.845656152960181</w:t>
      </w:r>
      <w:r>
        <w:br/>
      </w:r>
      <w:r>
        <w:rPr>
          <w:rStyle w:val="VerbatimChar"/>
        </w:rPr>
        <w:t xml:space="preserve"> 9.905844752781562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5.712401889017617</w:t>
      </w:r>
      <w:r>
        <w:br/>
      </w:r>
      <w:r>
        <w:rPr>
          <w:rStyle w:val="VerbatimChar"/>
        </w:rPr>
        <w:t xml:space="preserve"> 5.643570487712594</w:t>
      </w:r>
      <w:r>
        <w:br/>
      </w:r>
      <w:r>
        <w:rPr>
          <w:rStyle w:val="VerbatimChar"/>
        </w:rPr>
        <w:t xml:space="preserve"> 5.575440227126908</w:t>
      </w:r>
      <w:r>
        <w:br/>
      </w:r>
      <w:r>
        <w:rPr>
          <w:rStyle w:val="VerbatimChar"/>
        </w:rPr>
        <w:t xml:space="preserve"> 5.508019317739071</w:t>
      </w:r>
      <w:r>
        <w:br/>
      </w:r>
      <w:r>
        <w:rPr>
          <w:rStyle w:val="VerbatimChar"/>
        </w:rPr>
        <w:t xml:space="preserve"> 5.441315149286218</w:t>
      </w:r>
      <w:r>
        <w:br/>
      </w:r>
      <w:r>
        <w:rPr>
          <w:rStyle w:val="VerbatimChar"/>
        </w:rPr>
        <w:t xml:space="preserve"> 5.3753342945187415</w:t>
      </w:r>
      <w:r>
        <w:br/>
      </w:r>
      <w:r>
        <w:rPr>
          <w:rStyle w:val="VerbatimChar"/>
        </w:rPr>
        <w:t xml:space="preserve"> 5.310082579284753</w:t>
      </w:r>
      <w:r>
        <w:br/>
      </w:r>
      <w:r>
        <w:rPr>
          <w:rStyle w:val="VerbatimChar"/>
        </w:rPr>
        <w:t xml:space="preserve"> 5.245565092116128</w:t>
      </w:r>
      <w:r>
        <w:br/>
      </w:r>
      <w:r>
        <w:rPr>
          <w:rStyle w:val="VerbatimChar"/>
        </w:rPr>
        <w:t xml:space="preserve"> 5.181786247592668</w:t>
      </w:r>
      <w:r>
        <w:br/>
      </w:r>
      <w:r>
        <w:rPr>
          <w:rStyle w:val="VerbatimChar"/>
        </w:rPr>
        <w:t xml:space="preserve"> 5.11874980604259</w:t>
      </w:r>
      <w:r>
        <w:br/>
      </w:r>
      <w:r>
        <w:rPr>
          <w:rStyle w:val="VerbatimChar"/>
        </w:rPr>
        <w:t xml:space="preserve"> 5.056458873542604</w:t>
      </w:r>
      <w:r>
        <w:br/>
      </w:r>
      <w:r>
        <w:rPr>
          <w:rStyle w:val="VerbatimChar"/>
        </w:rPr>
        <w:t xml:space="preserve"> 4.994915937021203</w:t>
      </w:r>
    </w:p>
    <w:p>
      <w:pPr>
        <w:pStyle w:val="FirstParagraph"/>
      </w:pPr>
      <w:r>
        <w:t xml:space="preserve">Производные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dprey_dt]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dpredator_dt]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df_lv.predator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0.9000000000000004</w:t>
      </w:r>
      <w:r>
        <w:br/>
      </w:r>
      <w:r>
        <w:rPr>
          <w:rStyle w:val="VerbatimChar"/>
        </w:rPr>
        <w:t xml:space="preserve">  0.8796081183887825</w:t>
      </w:r>
      <w:r>
        <w:br/>
      </w:r>
      <w:r>
        <w:rPr>
          <w:rStyle w:val="VerbatimChar"/>
        </w:rPr>
        <w:t xml:space="preserve">  0.8580494468298019</w:t>
      </w:r>
      <w:r>
        <w:br/>
      </w:r>
      <w:r>
        <w:rPr>
          <w:rStyle w:val="VerbatimChar"/>
        </w:rPr>
        <w:t xml:space="preserve">  0.8353523334118109</w:t>
      </w:r>
      <w:r>
        <w:br/>
      </w:r>
      <w:r>
        <w:rPr>
          <w:rStyle w:val="VerbatimChar"/>
        </w:rPr>
        <w:t xml:space="preserve">  0.8115489002839338</w:t>
      </w:r>
      <w:r>
        <w:br/>
      </w:r>
      <w:r>
        <w:rPr>
          <w:rStyle w:val="VerbatimChar"/>
        </w:rPr>
        <w:t xml:space="preserve">  0.7866749259983155</w:t>
      </w:r>
      <w:r>
        <w:br/>
      </w:r>
      <w:r>
        <w:rPr>
          <w:rStyle w:val="VerbatimChar"/>
        </w:rPr>
        <w:t xml:space="preserve">  0.7607697061766046</w:t>
      </w:r>
      <w:r>
        <w:br/>
      </w:r>
      <w:r>
        <w:rPr>
          <w:rStyle w:val="VerbatimChar"/>
        </w:rPr>
        <w:t xml:space="preserve">  0.7338758890516086</w:t>
      </w:r>
      <w:r>
        <w:br/>
      </w:r>
      <w:r>
        <w:rPr>
          <w:rStyle w:val="VerbatimChar"/>
        </w:rPr>
        <w:t xml:space="preserve">  0.7060392942682663</w:t>
      </w:r>
      <w:r>
        <w:br/>
      </w:r>
      <w:r>
        <w:rPr>
          <w:rStyle w:val="VerbatimChar"/>
        </w:rPr>
        <w:t xml:space="preserve">  0.677308704295883</w:t>
      </w:r>
      <w:r>
        <w:br/>
      </w:r>
      <w:r>
        <w:rPr>
          <w:rStyle w:val="VerbatimChar"/>
        </w:rPr>
        <w:t xml:space="preserve">  0.6477356514560064</w:t>
      </w:r>
      <w:r>
        <w:br/>
      </w:r>
      <w:r>
        <w:rPr>
          <w:rStyle w:val="VerbatimChar"/>
        </w:rPr>
        <w:t xml:space="preserve">  0.6173741700598212</w:t>
      </w:r>
      <w:r>
        <w:br/>
      </w:r>
      <w:r>
        <w:rPr>
          <w:rStyle w:val="VerbatimChar"/>
        </w:rPr>
        <w:t xml:space="preserve">  0.5862805545482095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-0.6917903977437418</w:t>
      </w:r>
      <w:r>
        <w:br/>
      </w:r>
      <w:r>
        <w:rPr>
          <w:rStyle w:val="VerbatimChar"/>
        </w:rPr>
        <w:t xml:space="preserve"> -0.6848226590959001</w:t>
      </w:r>
      <w:r>
        <w:br/>
      </w:r>
      <w:r>
        <w:rPr>
          <w:rStyle w:val="VerbatimChar"/>
        </w:rPr>
        <w:t xml:space="preserve"> -0.6777687205225765</w:t>
      </w:r>
      <w:r>
        <w:br/>
      </w:r>
      <w:r>
        <w:rPr>
          <w:rStyle w:val="VerbatimChar"/>
        </w:rPr>
        <w:t xml:space="preserve"> -0.6706369808625294</w:t>
      </w:r>
      <w:r>
        <w:br/>
      </w:r>
      <w:r>
        <w:rPr>
          <w:rStyle w:val="VerbatimChar"/>
        </w:rPr>
        <w:t xml:space="preserve"> -0.6634355034707723</w:t>
      </w:r>
      <w:r>
        <w:br/>
      </w:r>
      <w:r>
        <w:rPr>
          <w:rStyle w:val="VerbatimChar"/>
        </w:rPr>
        <w:t xml:space="preserve"> -0.6561720193614122</w:t>
      </w:r>
      <w:r>
        <w:br/>
      </w:r>
      <w:r>
        <w:rPr>
          <w:rStyle w:val="VerbatimChar"/>
        </w:rPr>
        <w:t xml:space="preserve"> -0.6488539396800559</w:t>
      </w:r>
      <w:r>
        <w:br/>
      </w:r>
      <w:r>
        <w:rPr>
          <w:rStyle w:val="VerbatimChar"/>
        </w:rPr>
        <w:t xml:space="preserve"> -0.6414883599432727</w:t>
      </w:r>
      <w:r>
        <w:br/>
      </w:r>
      <w:r>
        <w:rPr>
          <w:rStyle w:val="VerbatimChar"/>
        </w:rPr>
        <w:t xml:space="preserve"> -0.6340820726019867</w:t>
      </w:r>
      <w:r>
        <w:br/>
      </w:r>
      <w:r>
        <w:rPr>
          <w:rStyle w:val="VerbatimChar"/>
        </w:rPr>
        <w:t xml:space="preserve"> -0.6266415732544711</w:t>
      </w:r>
      <w:r>
        <w:br/>
      </w:r>
      <w:r>
        <w:rPr>
          <w:rStyle w:val="VerbatimChar"/>
        </w:rPr>
        <w:t xml:space="preserve"> -0.6191730642032875</w:t>
      </w:r>
      <w:r>
        <w:br/>
      </w:r>
      <w:r>
        <w:rPr>
          <w:rStyle w:val="VerbatimChar"/>
        </w:rPr>
        <w:t xml:space="preserve"> -0.6116824631091249</w:t>
      </w:r>
    </w:p>
    <w:p>
      <w:pPr>
        <w:pStyle w:val="FirstParagraph"/>
      </w:pPr>
      <w:r>
        <w:t xml:space="preserve">Относительные изменения</w:t>
      </w:r>
    </w:p>
    <w:p>
      <w:pPr>
        <w:pStyle w:val="SourceCode"/>
      </w:pP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predator_pct_change]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df_lv.dpredator_dt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df_lv.predator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2001-element Vector{Float64}:</w:t>
      </w:r>
      <w:r>
        <w:br/>
      </w:r>
      <w:r>
        <w:rPr>
          <w:rStyle w:val="VerbatimChar"/>
        </w:rPr>
        <w:t xml:space="preserve">  10.000000000000004</w:t>
      </w:r>
      <w:r>
        <w:br/>
      </w:r>
      <w:r>
        <w:rPr>
          <w:rStyle w:val="VerbatimChar"/>
        </w:rPr>
        <w:t xml:space="preserve">   9.677732019054936</w:t>
      </w:r>
      <w:r>
        <w:br/>
      </w:r>
      <w:r>
        <w:rPr>
          <w:rStyle w:val="VerbatimChar"/>
        </w:rPr>
        <w:t xml:space="preserve">   9.351137895158775</w:t>
      </w:r>
      <w:r>
        <w:br/>
      </w:r>
      <w:r>
        <w:rPr>
          <w:rStyle w:val="VerbatimChar"/>
        </w:rPr>
        <w:t xml:space="preserve">   9.02053587742845</w:t>
      </w:r>
      <w:r>
        <w:br/>
      </w:r>
      <w:r>
        <w:rPr>
          <w:rStyle w:val="VerbatimChar"/>
        </w:rPr>
        <w:t xml:space="preserve">   8.68624820359512</w:t>
      </w:r>
      <w:r>
        <w:br/>
      </w:r>
      <w:r>
        <w:rPr>
          <w:rStyle w:val="VerbatimChar"/>
        </w:rPr>
        <w:t xml:space="preserve">   8.348600185496137</w:t>
      </w:r>
      <w:r>
        <w:br/>
      </w:r>
      <w:r>
        <w:rPr>
          <w:rStyle w:val="VerbatimChar"/>
        </w:rPr>
        <w:t xml:space="preserve">   8.007919321489647</w:t>
      </w:r>
      <w:r>
        <w:br/>
      </w:r>
      <w:r>
        <w:rPr>
          <w:rStyle w:val="VerbatimChar"/>
        </w:rPr>
        <w:t xml:space="preserve">   7.664534365791859</w:t>
      </w:r>
      <w:r>
        <w:br/>
      </w:r>
      <w:r>
        <w:rPr>
          <w:rStyle w:val="VerbatimChar"/>
        </w:rPr>
        <w:t xml:space="preserve">   7.318774469100665</w:t>
      </w:r>
      <w:r>
        <w:br/>
      </w:r>
      <w:r>
        <w:rPr>
          <w:rStyle w:val="VerbatimChar"/>
        </w:rPr>
        <w:t xml:space="preserve">   6.970968217283306</w:t>
      </w:r>
      <w:r>
        <w:br/>
      </w:r>
      <w:r>
        <w:rPr>
          <w:rStyle w:val="VerbatimChar"/>
        </w:rPr>
        <w:t xml:space="preserve">   6.6214428710377025</w:t>
      </w:r>
      <w:r>
        <w:br/>
      </w:r>
      <w:r>
        <w:rPr>
          <w:rStyle w:val="VerbatimChar"/>
        </w:rPr>
        <w:t xml:space="preserve">   6.270523370595289</w:t>
      </w:r>
      <w:r>
        <w:br/>
      </w:r>
      <w:r>
        <w:rPr>
          <w:rStyle w:val="VerbatimChar"/>
        </w:rPr>
        <w:t xml:space="preserve">   5.918531626326789</w:t>
      </w:r>
      <w:r>
        <w:br/>
      </w:r>
      <w:r>
        <w:rPr>
          <w:rStyle w:val="VerbatimChar"/>
        </w:rPr>
        <w:t xml:space="preserve">   ⋮</w:t>
      </w:r>
      <w:r>
        <w:br/>
      </w:r>
      <w:r>
        <w:rPr>
          <w:rStyle w:val="VerbatimChar"/>
        </w:rPr>
        <w:t xml:space="preserve"> -12.11032436414784</w:t>
      </w:r>
      <w:r>
        <w:br/>
      </w:r>
      <w:r>
        <w:rPr>
          <w:rStyle w:val="VerbatimChar"/>
        </w:rPr>
        <w:t xml:space="preserve"> -12.134563758651073</w:t>
      </w:r>
      <w:r>
        <w:br/>
      </w:r>
      <w:r>
        <w:rPr>
          <w:rStyle w:val="VerbatimChar"/>
        </w:rPr>
        <w:t xml:space="preserve"> -12.15632654843901</w:t>
      </w:r>
      <w:r>
        <w:br/>
      </w:r>
      <w:r>
        <w:rPr>
          <w:rStyle w:val="VerbatimChar"/>
        </w:rPr>
        <w:t xml:space="preserve"> -12.17564685553449</w:t>
      </w:r>
      <w:r>
        <w:br/>
      </w:r>
      <w:r>
        <w:rPr>
          <w:rStyle w:val="VerbatimChar"/>
        </w:rPr>
        <w:t xml:space="preserve"> -12.192557961980947</w:t>
      </w:r>
      <w:r>
        <w:br/>
      </w:r>
      <w:r>
        <w:rPr>
          <w:rStyle w:val="VerbatimChar"/>
        </w:rPr>
        <w:t xml:space="preserve"> -12.207092311086857</w:t>
      </w:r>
      <w:r>
        <w:br/>
      </w:r>
      <w:r>
        <w:rPr>
          <w:rStyle w:val="VerbatimChar"/>
        </w:rPr>
        <w:t xml:space="preserve"> -12.21928152702013</w:t>
      </w:r>
      <w:r>
        <w:br/>
      </w:r>
      <w:r>
        <w:rPr>
          <w:rStyle w:val="VerbatimChar"/>
        </w:rPr>
        <w:t xml:space="preserve"> -12.22915641457588</w:t>
      </w:r>
      <w:r>
        <w:br/>
      </w:r>
      <w:r>
        <w:rPr>
          <w:rStyle w:val="VerbatimChar"/>
        </w:rPr>
        <w:t xml:space="preserve"> -12.236746988484247</w:t>
      </w:r>
      <w:r>
        <w:br/>
      </w:r>
      <w:r>
        <w:rPr>
          <w:rStyle w:val="VerbatimChar"/>
        </w:rPr>
        <w:t xml:space="preserve"> -12.242082481052936</w:t>
      </w:r>
      <w:r>
        <w:br/>
      </w:r>
      <w:r>
        <w:rPr>
          <w:rStyle w:val="VerbatimChar"/>
        </w:rPr>
        <w:t xml:space="preserve"> -12.245191342167269</w:t>
      </w:r>
      <w:r>
        <w:br/>
      </w:r>
      <w:r>
        <w:rPr>
          <w:rStyle w:val="VerbatimChar"/>
        </w:rPr>
        <w:t xml:space="preserve"> -12.246101252184664</w:t>
      </w:r>
    </w:p>
    <w:bookmarkEnd w:id="152"/>
    <w:bookmarkStart w:id="153" w:name="вывод-информации-о-модели"/>
    <w:p>
      <w:pPr>
        <w:pStyle w:val="Heading2"/>
      </w:pPr>
      <w:r>
        <w:t xml:space="preserve">6.5 Вывод информации о модели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Лотки-Вольтерры (хищник-жертва)"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Параметры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"α (скорость размножения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(скорость поедания жертв)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 (коэффициент конверсии)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"γ (смертность хищников) = "</w:t>
      </w:r>
      <w:r>
        <w:rPr>
          <w:rStyle w:val="NormalTok"/>
        </w:rPr>
        <w:t xml:space="preserve">,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Начальные условия:"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 (x₀)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 (y₀) = "</w:t>
      </w:r>
      <w:r>
        <w:rPr>
          <w:rStyle w:val="NormalTok"/>
        </w:rPr>
        <w:t xml:space="preserve">, u0_lv[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Модель Лотки-Вольтерры (хищник-жертва)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Параметры модели:</w:t>
      </w:r>
      <w:r>
        <w:br/>
      </w:r>
      <w:r>
        <w:rPr>
          <w:rStyle w:val="VerbatimChar"/>
        </w:rPr>
        <w:t xml:space="preserve">α (скорость размножения жертв) = 0.1</w:t>
      </w:r>
      <w:r>
        <w:br/>
      </w:r>
      <w:r>
        <w:rPr>
          <w:rStyle w:val="VerbatimChar"/>
        </w:rPr>
        <w:t xml:space="preserve">β (скорость поедания жертв) = 0.02</w:t>
      </w:r>
      <w:r>
        <w:br/>
      </w:r>
      <w:r>
        <w:rPr>
          <w:rStyle w:val="VerbatimChar"/>
        </w:rPr>
        <w:t xml:space="preserve">δ (коэффициент конверсии) = 0.01</w:t>
      </w:r>
      <w:r>
        <w:br/>
      </w:r>
      <w:r>
        <w:rPr>
          <w:rStyle w:val="VerbatimChar"/>
        </w:rPr>
        <w:t xml:space="preserve">γ (смертность хищников) = 0.3</w:t>
      </w:r>
      <w:r>
        <w:br/>
      </w:r>
      <w:r>
        <w:br/>
      </w:r>
      <w:r>
        <w:rPr>
          <w:rStyle w:val="VerbatimChar"/>
        </w:rPr>
        <w:t xml:space="preserve">Начальные условия:</w:t>
      </w:r>
      <w:r>
        <w:br/>
      </w:r>
      <w:r>
        <w:rPr>
          <w:rStyle w:val="VerbatimChar"/>
        </w:rPr>
        <w:t xml:space="preserve">Жертвы (x₀) = 40.0</w:t>
      </w:r>
      <w:r>
        <w:br/>
      </w:r>
      <w:r>
        <w:rPr>
          <w:rStyle w:val="VerbatimChar"/>
        </w:rPr>
        <w:t xml:space="preserve">Хищники (y₀) = 9.0</w:t>
      </w:r>
    </w:p>
    <w:bookmarkEnd w:id="153"/>
    <w:bookmarkStart w:id="154" w:name="стационарные-точки"/>
    <w:p>
      <w:pPr>
        <w:pStyle w:val="Heading2"/>
      </w:pPr>
      <w:r>
        <w:t xml:space="preserve">6.6 Стационарные точки</w:t>
      </w:r>
    </w:p>
    <w:p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x* = γ/δ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p_lv[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y* = α/β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Стационарные точки (положения равновесия):"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"x* = γ/δ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"y* = α/β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(y_star,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Стационарные точки (положения равновесия):</w:t>
      </w:r>
      <w:r>
        <w:br/>
      </w:r>
      <w:r>
        <w:rPr>
          <w:rStyle w:val="VerbatimChar"/>
        </w:rPr>
        <w:t xml:space="preserve">x* = γ/δ = 30.0</w:t>
      </w:r>
      <w:r>
        <w:br/>
      </w:r>
      <w:r>
        <w:rPr>
          <w:rStyle w:val="VerbatimChar"/>
        </w:rPr>
        <w:t xml:space="preserve">y* = α/β = 5.0</w:t>
      </w:r>
    </w:p>
    <w:bookmarkEnd w:id="154"/>
    <w:bookmarkStart w:id="159" w:name="график-1-динамика-популяций"/>
    <w:p>
      <w:pPr>
        <w:pStyle w:val="Heading2"/>
      </w:pPr>
      <w:r>
        <w:t xml:space="preserve">6.7 График 1: динамика популяций</w:t>
      </w:r>
    </w:p>
    <w:p>
      <w:pPr>
        <w:pStyle w:val="SourceCode"/>
      </w:pPr>
      <w:r>
        <w:rPr>
          <w:rStyle w:val="NormalTok"/>
        </w:rPr>
        <w:t xml:space="preserve">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 df_lv.predator],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"Модель Лотки-Вольтерры: Динамика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[x_star],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"x* (равновесие жертв)"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(plt1,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"y* (равновесие хищников)"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8-output-1.sv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76" w:name="Xe94018e5cd090361ca4ce28509577ea7a12c6ab"/>
    <w:p>
      <w:pPr>
        <w:pStyle w:val="Heading2"/>
      </w:pPr>
      <w:r>
        <w:t xml:space="preserve">6.8 График 2: фазовый портрет с изоклинами и стрелками</w:t>
      </w:r>
    </w:p>
    <w:p>
      <w:pPr>
        <w:pStyle w:val="SourceCode"/>
      </w:pPr>
      <w:r>
        <w:rPr>
          <w:rStyle w:val="NormalTok"/>
        </w:rPr>
        <w:t xml:space="preserve">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(df_lv.prey, df_lv.predator,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 (x)"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 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системы"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29-output-1.sv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Стрелки направления</w:t>
      </w:r>
    </w:p>
    <w:p>
      <w:pPr>
        <w:pStyle w:val="SourceCode"/>
      </w:pP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[df_lv.prey[i], df_lv.prey[i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       [df_lv.predator[i], df_lv.predator[i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step]],</w:t>
      </w:r>
      <w:r>
        <w:br/>
      </w:r>
      <w:r>
        <w:rPr>
          <w:rStyle w:val="NormalTok"/>
        </w:rPr>
        <w:t xml:space="preserve">          arrow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closed,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Стационарная точка</w:t>
      </w:r>
    </w:p>
    <w:p>
      <w:pPr>
        <w:pStyle w:val="SourceCode"/>
      </w:pPr>
      <w:r>
        <w:rPr>
          <w:rStyle w:val="FunctionTok"/>
        </w:rPr>
        <w:t xml:space="preserve">scatter!</w:t>
      </w:r>
      <w:r>
        <w:rPr>
          <w:rStyle w:val="NormalTok"/>
        </w:rPr>
        <w:t xml:space="preserve">(plt2,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"Стационарная точка (x*, y*)"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1-output-1.sv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Изоклина хищников (dy/dt = 0): x = γ/δ = x_star (вертикальная линия)</w:t>
      </w:r>
    </w:p>
    <w:p>
      <w:pPr>
        <w:pStyle w:val="SourceCode"/>
      </w:pP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x_nulcline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(x_star,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(y_range))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x_nulcline, y_range,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жертв (dx/dt=0)"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2-output-1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Изоклина жертв (dx/dt = 0): y = α/β = y_star (горизонтальная линия)</w:t>
      </w:r>
    </w:p>
    <w:p>
      <w:pPr>
        <w:pStyle w:val="SourceCode"/>
      </w:pP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y_nulcline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(y_star,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(x_range))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(plt2, x_range, y_nulcline,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"Изоклина хищников (dy/dt=0)"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3-output-1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6"/>
    <w:bookmarkStart w:id="181" w:name="график-3-производные-популяций"/>
    <w:p>
      <w:pPr>
        <w:pStyle w:val="Heading2"/>
      </w:pPr>
      <w:r>
        <w:t xml:space="preserve">6.9 График 3: производные популяций</w:t>
      </w:r>
    </w:p>
    <w:p>
      <w:pPr>
        <w:pStyle w:val="SourceCode"/>
      </w:pPr>
      <w:r>
        <w:rPr>
          <w:rStyle w:val="NormalTok"/>
        </w:rPr>
        <w:t xml:space="preserve">plt3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изменения"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"Производные популяций"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(plt3,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4-output-1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1"/>
    <w:bookmarkStart w:id="186" w:name="график-4-относительные-изменения"/>
    <w:p>
      <w:pPr>
        <w:pStyle w:val="Heading2"/>
      </w:pPr>
      <w:r>
        <w:t xml:space="preserve">6.10 График 4: относительные изменения (%)</w:t>
      </w:r>
    </w:p>
    <w:p>
      <w:pPr>
        <w:pStyle w:val="SourceCode"/>
      </w:pPr>
      <w:r>
        <w:rPr>
          <w:rStyle w:val="NormalTok"/>
        </w:rPr>
        <w:t xml:space="preserve">plt4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 / x (\%)"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 / y (\%)"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"Относительное 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5-output-1.sv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6"/>
    <w:bookmarkStart w:id="191" w:name="график-5-спектральный-анализ-фурье"/>
    <w:p>
      <w:pPr>
        <w:pStyle w:val="Heading2"/>
      </w:pPr>
      <w:r>
        <w:t xml:space="preserve">6.11 График 5: спектральный анализ (Фурье)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freq, spectrum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freq_prey, spectrum_prey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dt_lv)</w:t>
      </w:r>
      <w:r>
        <w:br/>
      </w:r>
      <w:r>
        <w:rPr>
          <w:rStyle w:val="NormalTok"/>
        </w:rPr>
        <w:t xml:space="preserve">freq_predator, spectrum_predator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compute_fft</w:t>
      </w:r>
      <w:r>
        <w:rPr>
          <w:rStyle w:val="NormalTok"/>
        </w:rPr>
        <w:t xml:space="preserve">(df_lv.predator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dt_lv)</w:t>
      </w:r>
      <w:r>
        <w:br/>
      </w:r>
      <w:r>
        <w:br/>
      </w:r>
      <w:r>
        <w:rPr>
          <w:rStyle w:val="NormalTok"/>
        </w:rPr>
        <w:t xml:space="preserve">plt5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(freq_prey, [spectrum_prey spectrum_predator],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"Жертвы (x)"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"Хищники (y)"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 (Фурье)"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6-output-1.sv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p>
      <w:pPr>
        <w:pStyle w:val="FirstParagraph"/>
      </w:pPr>
      <w:r>
        <w:t xml:space="preserve">Доминирующая частота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(spectrum_prey)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idx_prey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(spectrum_prey[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dominant_freq_prey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freq_prey[idx_prey]</w:t>
      </w:r>
      <w:r>
        <w:br/>
      </w:r>
      <w:r>
        <w:rPr>
          <w:rStyle w:val="NormalTok"/>
        </w:rPr>
        <w:t xml:space="preserve">    period_prey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dominant_freq_prey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Доминирующая частота колебаний жертв: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(dominant_freq_prey,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Гц"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"Период колебаний жертв: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(period_prey,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единиц времени"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Доминирующая частота колебаний жертв: 0.2499 Гц</w:t>
      </w:r>
      <w:r>
        <w:br/>
      </w:r>
      <w:r>
        <w:rPr>
          <w:rStyle w:val="VerbatimChar"/>
        </w:rPr>
        <w:t xml:space="preserve">Период колебаний жертв: 4.0 единиц времени</w:t>
      </w:r>
    </w:p>
    <w:bookmarkEnd w:id="191"/>
    <w:bookmarkStart w:id="196" w:name="график-6-компактная-панель-всех-графиков"/>
    <w:p>
      <w:pPr>
        <w:pStyle w:val="Heading2"/>
      </w:pPr>
      <w:r>
        <w:t xml:space="preserve">6.12 График 6: компактная панель всех графиков</w:t>
      </w:r>
    </w:p>
    <w:p>
      <w:pPr>
        <w:pStyle w:val="SourceCode"/>
      </w:pPr>
      <w:r>
        <w:rPr>
          <w:rStyle w:val="NormalTok"/>
        </w:rPr>
        <w:t xml:space="preserve">plt6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df_lv.t, df_lv.prey,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жертв"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df_lv.t, df_lv.predator,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хищников"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df_lv.prey, df_lv.predator,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], [x_star], [y_star],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"(x*, y*)"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df_lv.t, [df_lv.dprey_dt df_lv.dpredator_dt],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], freq_prey, spectrum_prey,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 жертв"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(plt6[</w:t>
      </w:r>
      <w:r>
        <w:rPr>
          <w:rStyle w:val="FloatTok"/>
        </w:rPr>
        <w:t xml:space="preserve">6</w:t>
      </w:r>
      <w:r>
        <w:rPr>
          <w:rStyle w:val="NormalTok"/>
        </w:rPr>
        <w:t xml:space="preserve">], df_lv.t, [df_lv.prey_pct_change df_lv.predator_pct_change],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"dy/y"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изменения"</w:t>
      </w:r>
      <w:r>
        <w:rPr>
          <w:rStyle w:val="NormalTok"/>
        </w:rPr>
        <w:t xml:space="preserve">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193" name="Picture"/>
            <a:graphic>
              <a:graphicData uri="http://schemas.openxmlformats.org/drawingml/2006/picture">
                <pic:pic>
                  <pic:nvPicPr>
                    <pic:cNvPr descr="simulation-modeling-lab02-report_files/figure-docx/cell-38-output-2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bookmarkEnd w:id="196"/>
    <w:bookmarkStart w:id="197" w:name="сохранение-графиков-1"/>
    <w:p>
      <w:pPr>
        <w:pStyle w:val="Heading2"/>
      </w:pPr>
      <w:r>
        <w:t xml:space="preserve">6.13 Сохранение графиков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No strict ticks found</w:t>
      </w:r>
      <w:r>
        <w:br/>
      </w:r>
      <w:r>
        <w:rPr>
          <w:rStyle w:val="VerbatimChar"/>
        </w:rPr>
        <w:t xml:space="preserve">└ @ PlotUtils ~/.julia/packages/PlotUtils/k30nd/src/ticks.jl:194</w:t>
      </w:r>
      <w:r>
        <w:br/>
      </w:r>
      <w:r>
        <w:rPr>
          <w:rStyle w:val="VerbatimChar"/>
        </w:rPr>
        <w:t xml:space="preserve">┌ Warning: Invalid negative or zero value 0.0 found at series index 1 for log10 based xscale</w:t>
      </w:r>
      <w:r>
        <w:br/>
      </w:r>
      <w:r>
        <w:rPr>
          <w:rStyle w:val="VerbatimChar"/>
        </w:rPr>
        <w:t xml:space="preserve">└ @ Plots ~/.julia/packages/Plots/h49MV/src/utils.jl:105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"/home/dabakharev/work/study/2026-1/2026-1==study-simulation-modeling/2026-1-study-simulation-modeling/labs/lab02/project/plots/lv_panel.png"</w:t>
      </w:r>
    </w:p>
    <w:bookmarkEnd w:id="197"/>
    <w:bookmarkStart w:id="198" w:name="анализ-результатов"/>
    <w:p>
      <w:pPr>
        <w:pStyle w:val="Heading2"/>
      </w:pPr>
      <w:r>
        <w:t xml:space="preserve">6.14 Анализ результатов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"Анализ результатов"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Основные статистики:"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"Жертвы: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(df_lv.prey),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"Хищники: min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max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", mean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(df_lv.predator),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Анализ результатов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Основные статистики:</w:t>
      </w:r>
      <w:r>
        <w:br/>
      </w:r>
      <w:r>
        <w:rPr>
          <w:rStyle w:val="VerbatimChar"/>
        </w:rPr>
        <w:t xml:space="preserve">Жертвы: min = 17.75, max = 46.89, mean = 29.71</w:t>
      </w:r>
      <w:r>
        <w:br/>
      </w:r>
      <w:r>
        <w:rPr>
          <w:rStyle w:val="VerbatimChar"/>
        </w:rPr>
        <w:t xml:space="preserve">Хищники: min = 1.9, max = 10.41, mean = 5.2</w:t>
      </w:r>
    </w:p>
    <w:p>
      <w:pPr>
        <w:pStyle w:val="FirstParagraph"/>
      </w:pPr>
      <w:r>
        <w:t xml:space="preserve">Поиск первого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time[i], signal[i]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peak_time_prey, peak_value_prey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(df_lv.prey, df_lv.t)</w:t>
      </w:r>
      <w:r>
        <w:br/>
      </w:r>
      <w:r>
        <w:rPr>
          <w:rStyle w:val="NormalTok"/>
        </w:rPr>
        <w:t xml:space="preserve">peak_time_predator, peak_value_predator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find_first_peak</w:t>
      </w:r>
      <w:r>
        <w:rPr>
          <w:rStyle w:val="NormalTok"/>
        </w:rPr>
        <w:t xml:space="preserve">(df_lv.predator, df_lv.t)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(peak_time_predator)</w:t>
      </w:r>
      <w:r>
        <w:br/>
      </w:r>
      <w:r>
        <w:rPr>
          <w:rStyle w:val="NormalTok"/>
        </w:rPr>
        <w:t xml:space="preserve">    phase_shift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peak_time_predator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peak_time_prey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Анализ колебаний:"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жертв: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(peak_value_prey,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"Первый пик хищников: время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 значение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(peak_value_predator,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"Сдвиг фаз (хищники отстают):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(phase_shift,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Анализ колебаний:</w:t>
      </w:r>
      <w:r>
        <w:br/>
      </w:r>
      <w:r>
        <w:rPr>
          <w:rStyle w:val="VerbatimChar"/>
        </w:rPr>
        <w:t xml:space="preserve">Первый пик жертв: время = 33.7, значение = 46.89</w:t>
      </w:r>
      <w:r>
        <w:br/>
      </w:r>
      <w:r>
        <w:rPr>
          <w:rStyle w:val="VerbatimChar"/>
        </w:rPr>
        <w:t xml:space="preserve">Первый пик хищников: время = 2.9, значение = 10.41</w:t>
      </w:r>
      <w:r>
        <w:br/>
      </w:r>
      <w:r>
        <w:rPr>
          <w:rStyle w:val="VerbatimChar"/>
        </w:rPr>
        <w:t xml:space="preserve">Сдвиг фаз (хищники отстают): -30.8</w:t>
      </w:r>
    </w:p>
    <w:bookmarkEnd w:id="198"/>
    <w:bookmarkStart w:id="199" w:name="сохранение-результатов-1"/>
    <w:p>
      <w:pPr>
        <w:pStyle w:val="Heading2"/>
      </w:pPr>
      <w:r>
        <w:t xml:space="preserve">6.15 Сохранение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"lv_results.jld2"</w:t>
      </w:r>
      <w:r>
        <w:rPr>
          <w:rStyle w:val="NormalTok"/>
        </w:rPr>
        <w:t xml:space="preserve">) df_lv p_lv u0_lv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Моделирование завершено успешно!"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Моделирование завершено успешно!</w:t>
      </w:r>
    </w:p>
    <w:bookmarkEnd w:id="199"/>
    <w:bookmarkEnd w:id="200"/>
    <w:bookmarkStart w:id="215" w:name="параметрическое-исследование-модели-sir"/>
    <w:p>
      <w:pPr>
        <w:pStyle w:val="Heading1"/>
      </w:pPr>
      <w:r>
        <w:t xml:space="preserve">7. Параметрическое исследование модели SIR</w:t>
      </w:r>
    </w:p>
    <w:p>
      <w:pPr>
        <w:pStyle w:val="FirstParagraph"/>
      </w:pPr>
      <w:r>
        <w:t xml:space="preserve">Исследуем влияние коэффициента заражения β и скорости выздоровления γ</w:t>
      </w:r>
      <w:r>
        <w:t xml:space="preserve"> </w:t>
      </w:r>
      <w:r>
        <w:t xml:space="preserve">на динамику эпидемии: пик, время пика, итоговое число переболевших.</w:t>
      </w:r>
    </w:p>
    <w:bookmarkStart w:id="201" w:name="активация-проекта-и-загрузка-пакетов-2"/>
    <w:p>
      <w:pPr>
        <w:pStyle w:val="Heading2"/>
      </w:pPr>
      <w:r>
        <w:t xml:space="preserve">7.1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"/home/dabakharev/work/study/2026-1/2026-1==study-simulation-modeling/2026-1-study-simulation-modeling/labs/lab02/project"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(format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`~/work/study/2026-1/2026-1==study-simulation-modeling/2026-1-study-simulation-modeling/labs/lab02/project`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"/home/dabakharev/work/study/2026-1/2026-1==study-simulation-modeling/2026-1-study-simulation-modeling/labs/lab02/project/data/"</w:t>
      </w:r>
    </w:p>
    <w:bookmarkEnd w:id="201"/>
    <w:bookmarkStart w:id="202" w:name="определение-модели-sir-1"/>
    <w:p>
      <w:pPr>
        <w:pStyle w:val="Heading2"/>
      </w:pPr>
      <w:r>
        <w:t xml:space="preserve">7.2 Определение модели SIR</w:t>
      </w:r>
    </w:p>
    <w:p>
      <w:pPr>
        <w:pStyle w:val="SourceCode"/>
      </w:pPr>
      <w:r>
        <w:rPr>
          <w:rStyle w:val="VerbatimChar"/>
        </w:rPr>
        <w:t xml:space="preserve">dS/dt = -β c I S / N</w:t>
      </w:r>
      <w:r>
        <w:br/>
      </w:r>
      <w:r>
        <w:rPr>
          <w:rStyle w:val="VerbatimChar"/>
        </w:rPr>
        <w:t xml:space="preserve">dI/dt =  β c I S / N - γ I</w:t>
      </w:r>
      <w:r>
        <w:br/>
      </w:r>
      <w:r>
        <w:rPr>
          <w:rStyle w:val="VerbatimChar"/>
        </w:rPr>
        <w:t xml:space="preserve">dR/dt =  γ 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sir_ode! (generic function with 1 method)</w:t>
      </w:r>
    </w:p>
    <w:bookmarkEnd w:id="202"/>
    <w:bookmarkStart w:id="203" w:name="базовые-параметры-эксперимента"/>
    <w:p>
      <w:pPr>
        <w:pStyle w:val="Heading2"/>
      </w:pPr>
      <w:r>
        <w:t xml:space="preserve">7.3 Базовые параметры эксперимента</w:t>
      </w:r>
    </w:p>
    <w:p>
      <w:pPr>
        <w:pStyle w:val="FirstParagraph"/>
      </w:pPr>
      <w:r>
        <w:t xml:space="preserve">Все параметры собраны в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для систематизации.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]],  </w:t>
      </w:r>
      <w:r>
        <w:rPr>
          <w:rStyle w:val="CommentTok"/>
        </w:rPr>
        <w:t xml:space="preserve"># S0, I0, R0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вероятность передачи при контакте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среднее число контактов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скорость выздоровления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)],         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   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                  </w:t>
      </w:r>
      <w:r>
        <w:rPr>
          <w:rStyle w:val="CommentTok"/>
        </w:rPr>
        <w:t xml:space="preserve"># шаг сохранения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γ = 0.25</w:t>
      </w:r>
      <w:r>
        <w:br/>
      </w:r>
      <w:r>
        <w:rPr>
          <w:rStyle w:val="VerbatimChar"/>
        </w:rPr>
        <w:t xml:space="preserve">  u0 = [[990.0, 10.0, 0.0]]</w:t>
      </w:r>
      <w:r>
        <w:br/>
      </w:r>
      <w:r>
        <w:rPr>
          <w:rStyle w:val="VerbatimChar"/>
        </w:rPr>
        <w:t xml:space="preserve">  saveat = [0.1]</w:t>
      </w:r>
      <w:r>
        <w:br/>
      </w:r>
      <w:r>
        <w:rPr>
          <w:rStyle w:val="VerbatimChar"/>
        </w:rPr>
        <w:t xml:space="preserve">  solver = [Tsit5{typeof(OrdinaryDiffEqCore.trivial_limiter!), typeof(OrdinaryDiffEqCore.trivial_limiter!), FastBroadcast.Serial}(OrdinaryDiffEqCore.trivial_limiter!, OrdinaryDiffEqCore.trivial_limiter!, FastBroadcast.Serial())]</w:t>
      </w:r>
      <w:r>
        <w:br/>
      </w:r>
      <w:r>
        <w:rPr>
          <w:rStyle w:val="VerbatimChar"/>
        </w:rPr>
        <w:t xml:space="preserve">  c = 10.0</w:t>
      </w:r>
      <w:r>
        <w:br/>
      </w:r>
      <w:r>
        <w:rPr>
          <w:rStyle w:val="VerbatimChar"/>
        </w:rPr>
        <w:t xml:space="preserve">  β = 0.05</w:t>
      </w:r>
      <w:r>
        <w:br/>
      </w:r>
      <w:r>
        <w:rPr>
          <w:rStyle w:val="VerbatimChar"/>
        </w:rPr>
        <w:t xml:space="preserve">  tspan = [(0.0, 40.0)]</w:t>
      </w:r>
    </w:p>
    <w:bookmarkEnd w:id="203"/>
    <w:bookmarkStart w:id="204" w:name="функция-запуска-одного-эксперимента"/>
    <w:p>
      <w:pPr>
        <w:pStyle w:val="Heading2"/>
      </w:pPr>
      <w:r>
        <w:t xml:space="preserve">7.4 Функция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run_sir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"t_peak"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sol.t[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(I)],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"R_inf"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run_sir (generic function with 1 method)</w:t>
      </w:r>
    </w:p>
    <w:bookmarkEnd w:id="204"/>
    <w:bookmarkStart w:id="205" w:name="X4ac2bc88a7f9d29e7369c0854be5bd311bae994"/>
    <w:p>
      <w:pPr>
        <w:pStyle w:val="Heading2"/>
      </w:pPr>
      <w:r>
        <w:t xml:space="preserve">7.5 Запуск базового эксперимента (одна комбинация)</w:t>
      </w:r>
    </w:p>
    <w:p>
      <w:pPr>
        <w:pStyle w:val="SourceCode"/>
      </w:pPr>
      <w:r>
        <w:rPr>
          <w:rStyle w:val="NormalTok"/>
        </w:rPr>
        <w:t xml:space="preserve">base_params_single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(base_params)[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base_params_single,</w:t>
      </w:r>
      <w:r>
        <w:br/>
      </w:r>
      <w:r>
        <w:rPr>
          <w:rStyle w:val="NormalTok"/>
        </w:rPr>
        <w:t xml:space="preserve">    run_sir;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R0       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I_max    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t_peak   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"t_peak"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дней"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R(∞)     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"R_inf"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R0              = 2.0</w:t>
      </w:r>
      <w:r>
        <w:br/>
      </w:r>
      <w:r>
        <w:rPr>
          <w:rStyle w:val="VerbatimChar"/>
        </w:rPr>
        <w:t xml:space="preserve">  I_max           = 158.5</w:t>
      </w:r>
      <w:r>
        <w:br/>
      </w:r>
      <w:r>
        <w:rPr>
          <w:rStyle w:val="VerbatimChar"/>
        </w:rPr>
        <w:t xml:space="preserve">  t_peak          = 17.5 дней</w:t>
      </w:r>
      <w:r>
        <w:br/>
      </w:r>
      <w:r>
        <w:rPr>
          <w:rStyle w:val="VerbatimChar"/>
        </w:rPr>
        <w:t xml:space="preserve">  R(∞)            = 775.7</w:t>
      </w:r>
      <w:r>
        <w:br/>
      </w:r>
      <w:r>
        <w:rPr>
          <w:rStyle w:val="VerbatimChar"/>
        </w:rPr>
        <w:t xml:space="preserve">  Файл результатов: /home/dabakharev/work/study/2026-1/2026-1==study-simulation-modeling/2026-1-study-simulation-modeling/labs/lab02/project/data/single/sir_base_c=10.0_saveat=0.1_β=0.05_γ=0.25.jld2</w:t>
      </w:r>
    </w:p>
    <w:bookmarkEnd w:id="205"/>
    <w:bookmarkStart w:id="206" w:name="визуализация-базового-эксперимента"/>
    <w:p>
      <w:pPr>
        <w:pStyle w:val="Heading2"/>
      </w:pPr>
      <w:r>
        <w:t xml:space="preserve">7.6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"I(t),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базовый эксперимент"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"sir_single.png"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"/home/dabakharev/work/study/2026-1/2026-1==study-simulation-modeling/2026-1-study-simulation-modeling/labs/lab02/project/plots/sir_single.png"</w:t>
      </w:r>
    </w:p>
    <w:bookmarkEnd w:id="206"/>
    <w:bookmarkStart w:id="207" w:name="параметрическое-сканирование-по-β-и-γ"/>
    <w:p>
      <w:pPr>
        <w:pStyle w:val="Heading2"/>
      </w:pPr>
      <w:r>
        <w:t xml:space="preserve">7.7 Параметрическое сканирование по β и γ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исследуемые 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 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исследуемые γ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 SIR"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β: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 SIR</w:t>
      </w:r>
      <w:r>
        <w:br/>
      </w:r>
      <w:r>
        <w:rPr>
          <w:rStyle w:val="VerbatimChar"/>
        </w:rPr>
        <w:t xml:space="preserve">Всего комбинаций: 9</w:t>
      </w:r>
      <w:r>
        <w:br/>
      </w:r>
      <w:r>
        <w:rPr>
          <w:rStyle w:val="VerbatimChar"/>
        </w:rPr>
        <w:t xml:space="preserve">Исследуемые β: [0.03, 0.05, 0.08]</w:t>
      </w:r>
      <w:r>
        <w:br/>
      </w:r>
      <w:r>
        <w:rPr>
          <w:rStyle w:val="VerbatimChar"/>
        </w:rPr>
        <w:t xml:space="preserve">Исследуемые γ: [0.1, 0.25, 0.4]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07"/>
    <w:bookmarkStart w:id="208" w:name="Xeed6f732759e4ed2bef049abd75a851c17e2ea6"/>
    <w:p>
      <w:pPr>
        <w:pStyle w:val="Heading2"/>
      </w:pPr>
      <w:r>
        <w:t xml:space="preserve">7.8 Запуск всех экспериментов и сбор сводных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run_sir;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t_peak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"t_peak"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R_inf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"R_inf"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1/9 | β=0.03, γ=0.1</w:t>
      </w:r>
      <w:r>
        <w:br/>
      </w:r>
      <w:r>
        <w:rPr>
          <w:rStyle w:val="VerbatimChar"/>
        </w:rPr>
        <w:t xml:space="preserve">Прогресс: 2/9 | β=0.03, γ=0.25</w:t>
      </w:r>
      <w:r>
        <w:br/>
      </w:r>
      <w:r>
        <w:rPr>
          <w:rStyle w:val="VerbatimChar"/>
        </w:rPr>
        <w:t xml:space="preserve">Прогресс: 3/9 | β=0.03, γ=0.4</w:t>
      </w:r>
      <w:r>
        <w:br/>
      </w:r>
      <w:r>
        <w:rPr>
          <w:rStyle w:val="VerbatimChar"/>
        </w:rPr>
        <w:t xml:space="preserve">Прогресс: 4/9 | β=0.05, γ=0.1</w:t>
      </w:r>
      <w:r>
        <w:br/>
      </w:r>
      <w:r>
        <w:rPr>
          <w:rStyle w:val="VerbatimChar"/>
        </w:rPr>
        <w:t xml:space="preserve">Прогресс: 5/9 | β=0.05, γ=0.25</w:t>
      </w:r>
      <w:r>
        <w:br/>
      </w:r>
      <w:r>
        <w:rPr>
          <w:rStyle w:val="VerbatimChar"/>
        </w:rPr>
        <w:t xml:space="preserve">Прогресс: 6/9 | β=0.05, γ=0.4</w:t>
      </w:r>
      <w:r>
        <w:br/>
      </w:r>
      <w:r>
        <w:rPr>
          <w:rStyle w:val="VerbatimChar"/>
        </w:rPr>
        <w:t xml:space="preserve">Прогресс: 7/9 | β=0.08, γ=0.1</w:t>
      </w:r>
      <w:r>
        <w:br/>
      </w:r>
      <w:r>
        <w:rPr>
          <w:rStyle w:val="VerbatimChar"/>
        </w:rPr>
        <w:t xml:space="preserve">Прогресс: 8/9 | β=0.08, γ=0.25</w:t>
      </w:r>
      <w:r>
        <w:br/>
      </w:r>
      <w:r>
        <w:rPr>
          <w:rStyle w:val="VerbatimChar"/>
        </w:rPr>
        <w:t xml:space="preserve">Прогресс: 9/9 | β=0.08, γ=0.4</w:t>
      </w:r>
    </w:p>
    <w:bookmarkEnd w:id="208"/>
    <w:bookmarkStart w:id="209" w:name="сводная-таблица"/>
    <w:p>
      <w:pPr>
        <w:pStyle w:val="Heading2"/>
      </w:pPr>
      <w:r>
        <w:t xml:space="preserve">7.9 Сводная таблица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t_peak,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R_inf]])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9×6 DataFrame</w:t>
      </w:r>
      <w:r>
        <w:br/>
      </w:r>
      <w:r>
        <w:rPr>
          <w:rStyle w:val="VerbatimChar"/>
        </w:rPr>
        <w:t xml:space="preserve"> Row │ β        γ        R0       I_max     t_peak   R_inf    </w:t>
      </w:r>
      <w:r>
        <w:br/>
      </w:r>
      <w:r>
        <w:rPr>
          <w:rStyle w:val="VerbatimChar"/>
        </w:rPr>
        <w:t xml:space="preserve">     │ Float64  Float64  Float64  Float64   Float64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0.03     0.1      3.0   303.813      26.6  700.529</w:t>
      </w:r>
      <w:r>
        <w:br/>
      </w:r>
      <w:r>
        <w:rPr>
          <w:rStyle w:val="VerbatimChar"/>
        </w:rPr>
        <w:t xml:space="preserve">   2 │    0.03     0.25     1.2    23.1073     32.2  187.764</w:t>
      </w:r>
      <w:r>
        <w:br/>
      </w:r>
      <w:r>
        <w:rPr>
          <w:rStyle w:val="VerbatimChar"/>
        </w:rPr>
        <w:t xml:space="preserve">   3 │    0.03     0.4      0.75   10.0         0.0   36.8878</w:t>
      </w:r>
      <w:r>
        <w:br/>
      </w:r>
      <w:r>
        <w:rPr>
          <w:rStyle w:val="VerbatimChar"/>
        </w:rPr>
        <w:t xml:space="preserve">   4 │    0.05     0.1      5.0   480.127      15.3  921.529</w:t>
      </w:r>
      <w:r>
        <w:br/>
      </w:r>
      <w:r>
        <w:rPr>
          <w:rStyle w:val="VerbatimChar"/>
        </w:rPr>
        <w:t xml:space="preserve">   5 │    0.05     0.25     2.0   158.452      17.5  775.694</w:t>
      </w:r>
      <w:r>
        <w:br/>
      </w:r>
      <w:r>
        <w:rPr>
          <w:rStyle w:val="VerbatimChar"/>
        </w:rPr>
        <w:t xml:space="preserve">   6 │    0.05     0.4      1.25   29.5254     20.0  345.755</w:t>
      </w:r>
      <w:r>
        <w:br/>
      </w:r>
      <w:r>
        <w:rPr>
          <w:rStyle w:val="VerbatimChar"/>
        </w:rPr>
        <w:t xml:space="preserve">   7 │    0.08     0.1      8.0   616.352       9.6  962.171</w:t>
      </w:r>
      <w:r>
        <w:br/>
      </w:r>
      <w:r>
        <w:rPr>
          <w:rStyle w:val="VerbatimChar"/>
        </w:rPr>
        <w:t xml:space="preserve">   8 │    0.08     0.25     3.2   327.154       9.9  951.808</w:t>
      </w:r>
      <w:r>
        <w:br/>
      </w:r>
      <w:r>
        <w:rPr>
          <w:rStyle w:val="VerbatimChar"/>
        </w:rPr>
        <w:t xml:space="preserve">   9 │    0.08     0.4      2.0   158.443      10.9  799.522</w:t>
      </w:r>
    </w:p>
    <w:bookmarkEnd w:id="209"/>
    <w:bookmarkStart w:id="210" w:name="сравнительный-график-всех-траекторий-it"/>
    <w:p>
      <w:pPr>
        <w:pStyle w:val="Heading2"/>
      </w:pPr>
      <w:r>
        <w:t xml:space="preserve">7.10 Сравнительный график всех траекторий I(t)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 run_sir;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"sir_scan"</w:t>
      </w:r>
      <w:r>
        <w:rPr>
          <w:rStyle w:val="NormalTok"/>
        </w:rPr>
        <w:t xml:space="preserve">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влияние β и γ на динамику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"sir_parametric_comparison.png"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"/home/dabakharev/work/study/2026-1/2026-1==study-simulation-modeling/2026-1-study-simulation-modeling/labs/lab02/project/plots/sir_parametric_comparison.png"</w:t>
      </w:r>
    </w:p>
    <w:bookmarkEnd w:id="210"/>
    <w:bookmarkStart w:id="211" w:name="график-r0-от-параметров"/>
    <w:p>
      <w:pPr>
        <w:pStyle w:val="Heading2"/>
      </w:pPr>
      <w:r>
        <w:t xml:space="preserve">7.11 График R0 от параметров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(results_df.β, results_df.R0,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results_df.γ,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 = c·β/γ"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R0 от β и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(p3,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R0 =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"sir_R0_vs_params.png"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"/home/dabakharev/work/study/2026-1/2026-1==study-simulation-modeling/2026-1-study-simulation-modeling/labs/lab02/project/plots/sir_R0_vs_params.png"</w:t>
      </w:r>
    </w:p>
    <w:bookmarkEnd w:id="211"/>
    <w:bookmarkStart w:id="212" w:name="график-r-от-параметров"/>
    <w:p>
      <w:pPr>
        <w:pStyle w:val="Heading2"/>
      </w:pPr>
      <w:r>
        <w:t xml:space="preserve">7.12 График R(∞) от параметров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(results_df.β, results_df.R_inf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(results_df.β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results_df.γ,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 переболевших,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"Итоговая доля переболевших"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"sir_R_inf_vs_params.png"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"/home/dabakharev/work/study/2026-1/2026-1==study-simulation-modeling/2026-1-study-simulation-modeling/labs/lab02/project/plots/sir_R_inf_vs_params.png"</w:t>
      </w:r>
    </w:p>
    <w:bookmarkEnd w:id="212"/>
    <w:bookmarkStart w:id="213" w:name="бенчмаркинг-для-разных-значений-β"/>
    <w:p>
      <w:pPr>
        <w:pStyle w:val="Heading2"/>
      </w:pPr>
      <w:r>
        <w:t xml:space="preserve">7.13 Бенчмаркинг для разных значений β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β_value,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(sir_ode!,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β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β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(bench_df.β,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решения"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от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"sir_computation_time_vs_beta.png"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β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β = 0.03: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β = 0.05: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β = 0.08:</w:t>
      </w:r>
      <w:r>
        <w:br/>
      </w:r>
      <w:r>
        <w:rPr>
          <w:rStyle w:val="VerbatimChar"/>
        </w:rPr>
        <w:t xml:space="preserve">  Среднее время: 0.0001 сек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"/home/dabakharev/work/study/2026-1/2026-1==study-simulation-modeling/2026-1-study-simulation-modeling/labs/lab02/project/plots/sir_computation_time_vs_beta.png"</w:t>
      </w:r>
    </w:p>
    <w:bookmarkEnd w:id="213"/>
    <w:bookmarkStart w:id="214" w:name="сохранение-всех-результатов"/>
    <w:p>
      <w:pPr>
        <w:pStyle w:val="Heading2"/>
      </w:pPr>
      <w:r>
        <w:t xml:space="preserve">7.14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SIR ЗАВЕРШЕНО"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/single/         —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/scan/           —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/all_results.jld2 —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               — все графики"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ИССЛЕДОВАНИЕ SIR ЗАВЕРШЕНО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— базовый эксперимент</w:t>
      </w:r>
      <w:r>
        <w:br/>
      </w:r>
      <w:r>
        <w:rPr>
          <w:rStyle w:val="VerbatimChar"/>
        </w:rPr>
        <w:t xml:space="preserve">  • data//scan/           — параметрическое сканирование</w:t>
      </w:r>
      <w:r>
        <w:br/>
      </w:r>
      <w:r>
        <w:rPr>
          <w:rStyle w:val="VerbatimChar"/>
        </w:rPr>
        <w:t xml:space="preserve">  • data//all_results.jld2 — сводные данные</w:t>
      </w:r>
      <w:r>
        <w:br/>
      </w:r>
      <w:r>
        <w:rPr>
          <w:rStyle w:val="VerbatimChar"/>
        </w:rPr>
        <w:t xml:space="preserve">  • plots//               — все графики</w:t>
      </w:r>
    </w:p>
    <w:bookmarkEnd w:id="214"/>
    <w:bookmarkEnd w:id="215"/>
    <w:bookmarkStart w:id="231" w:name="X5051e20aa94d3f833212d751990c67047431f56"/>
    <w:p>
      <w:pPr>
        <w:pStyle w:val="Heading1"/>
      </w:pPr>
      <w:r>
        <w:t xml:space="preserve">8. Параметрическое исследование модели Лотки-Вольтерры</w:t>
      </w:r>
    </w:p>
    <w:p>
      <w:pPr>
        <w:pStyle w:val="FirstParagraph"/>
      </w:pPr>
      <w:r>
        <w:t xml:space="preserve">Исследуем влияние скорости размножения жертв α и смертности хищников γ</w:t>
      </w:r>
      <w:r>
        <w:t xml:space="preserve"> </w:t>
      </w:r>
      <w:r>
        <w:t xml:space="preserve">на динамику колебаний популяций.</w:t>
      </w:r>
    </w:p>
    <w:bookmarkStart w:id="216" w:name="активация-проекта-и-загрузка-пакетов-3"/>
    <w:p>
      <w:pPr>
        <w:pStyle w:val="Heading2"/>
      </w:pPr>
      <w:r>
        <w:t xml:space="preserve">8.1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"/home/dabakharev/work/study/2026-1/2026-1==study-simulation-modeling/2026-1-study-simulation-modeling/labs/lab02/project"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FFTW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(format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`~/work/study/2026-1/2026-1==study-simulation-modeling/2026-1-study-simulation-modeling/labs/lab02/project`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"/home/dabakharev/work/study/2026-1/2026-1==study-simulation-modeling/2026-1-study-simulation-modeling/labs/lab02/project/data/"</w:t>
      </w:r>
    </w:p>
    <w:bookmarkEnd w:id="216"/>
    <w:bookmarkStart w:id="217" w:name="определение-модели-лотки-вольтерры"/>
    <w:p>
      <w:pPr>
        <w:pStyle w:val="Heading2"/>
      </w:pPr>
      <w:r>
        <w:t xml:space="preserve">8.2 Определение модели Лотки-Вольтерры</w:t>
      </w:r>
    </w:p>
    <w:p>
      <w:pPr>
        <w:pStyle w:val="SourceCode"/>
      </w:pPr>
      <w:r>
        <w:rPr>
          <w:rStyle w:val="VerbatimChar"/>
        </w:rPr>
        <w:t xml:space="preserve">dx/dt = α x - β x y    (жертвы)</w:t>
      </w:r>
      <w:r>
        <w:br/>
      </w:r>
      <w:r>
        <w:rPr>
          <w:rStyle w:val="VerbatimChar"/>
        </w:rPr>
        <w:t xml:space="preserve">dy/dt = δ x y - γ y    (хищники)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δ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γ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lotka_volterra! (generic function with 1 method)</w:t>
      </w:r>
    </w:p>
    <w:bookmarkEnd w:id="217"/>
    <w:bookmarkStart w:id="218" w:name="базовые-параметры-эксперимента-1"/>
    <w:p>
      <w:pPr>
        <w:pStyle w:val="Heading2"/>
      </w:pPr>
      <w:r>
        <w:t xml:space="preserve">8.3 Базовые параметры эксперимента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[0.1]</w:t>
      </w:r>
      <w:r>
        <w:br/>
      </w:r>
      <w:r>
        <w:rPr>
          <w:rStyle w:val="VerbatimChar"/>
        </w:rPr>
        <w:t xml:space="preserve">  γ = [0.3]</w:t>
      </w:r>
      <w:r>
        <w:br/>
      </w:r>
      <w:r>
        <w:rPr>
          <w:rStyle w:val="VerbatimChar"/>
        </w:rPr>
        <w:t xml:space="preserve">  u0 = [[40.0, 9.0]]</w:t>
      </w:r>
      <w:r>
        <w:br/>
      </w:r>
      <w:r>
        <w:rPr>
          <w:rStyle w:val="VerbatimChar"/>
        </w:rPr>
        <w:t xml:space="preserve">  saveat = [0.1]</w:t>
      </w:r>
      <w:r>
        <w:br/>
      </w:r>
      <w:r>
        <w:rPr>
          <w:rStyle w:val="VerbatimChar"/>
        </w:rPr>
        <w:t xml:space="preserve">  δ = [0.01]</w:t>
      </w:r>
      <w:r>
        <w:br/>
      </w:r>
      <w:r>
        <w:rPr>
          <w:rStyle w:val="VerbatimChar"/>
        </w:rPr>
        <w:t xml:space="preserve">  β = [0.02]</w:t>
      </w:r>
      <w:r>
        <w:br/>
      </w:r>
      <w:r>
        <w:rPr>
          <w:rStyle w:val="VerbatimChar"/>
        </w:rPr>
        <w:t xml:space="preserve">  tspan = [(0.0, 200.0)]</w:t>
      </w:r>
    </w:p>
    <w:bookmarkEnd w:id="218"/>
    <w:bookmarkStart w:id="219" w:name="функция-запуска-одного-эксперимента-1"/>
    <w:p>
      <w:pPr>
        <w:pStyle w:val="Heading2"/>
      </w:pPr>
      <w:r>
        <w:t xml:space="preserve">8.4 Функция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run_lv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br/>
      </w:r>
      <w:r>
        <w:rPr>
          <w:rStyle w:val="NormalTok"/>
        </w:rPr>
        <w:t xml:space="preserve">    prey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    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   </w:t>
      </w:r>
      <w:r>
        <w:rPr>
          <w:rStyle w:val="CommentTok"/>
        </w:rPr>
        <w:t xml:space="preserve"># равновесие жертв</w:t>
      </w:r>
      <w:r>
        <w:br/>
      </w:r>
      <w:r>
        <w:rPr>
          <w:rStyle w:val="NormalTok"/>
        </w:rPr>
        <w:t xml:space="preserve">    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  </w:t>
      </w:r>
      <w:r>
        <w:rPr>
          <w:rStyle w:val="CommentTok"/>
        </w:rPr>
        <w:t xml:space="preserve"># равновесие хищников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predator,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"prey_mean"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"predator_mean"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(predator),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"prey_max"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"prey_min"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"predator_max"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(predator),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"predator_min"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(predator),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x_star,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y_star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run_lv (generic function with 1 method)</w:t>
      </w:r>
    </w:p>
    <w:bookmarkEnd w:id="219"/>
    <w:bookmarkStart w:id="220" w:name="запуск-базового-эксперимента"/>
    <w:p>
      <w:pPr>
        <w:pStyle w:val="Heading2"/>
      </w:pPr>
      <w:r>
        <w:t xml:space="preserve">8.5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base_params_single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(base_params)[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base_params_single,</w:t>
      </w:r>
      <w:r>
        <w:br/>
      </w:r>
      <w:r>
        <w:rPr>
          <w:rStyle w:val="NormalTok"/>
        </w:rPr>
        <w:t xml:space="preserve">    run_lv;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x*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y*    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&lt;prey&gt;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"prey_mean"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&lt;pred&gt;  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"predator_mean"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x*       = 30.0</w:t>
      </w:r>
      <w:r>
        <w:br/>
      </w:r>
      <w:r>
        <w:rPr>
          <w:rStyle w:val="VerbatimChar"/>
        </w:rPr>
        <w:t xml:space="preserve">  y*       = 5.0</w:t>
      </w:r>
      <w:r>
        <w:br/>
      </w:r>
      <w:r>
        <w:rPr>
          <w:rStyle w:val="VerbatimChar"/>
        </w:rPr>
        <w:t xml:space="preserve">  &lt;prey&gt;   = 29.71</w:t>
      </w:r>
      <w:r>
        <w:br/>
      </w:r>
      <w:r>
        <w:rPr>
          <w:rStyle w:val="VerbatimChar"/>
        </w:rPr>
        <w:t xml:space="preserve">  &lt;pred&gt;   = 5.2</w:t>
      </w:r>
      <w:r>
        <w:br/>
      </w:r>
      <w:r>
        <w:rPr>
          <w:rStyle w:val="VerbatimChar"/>
        </w:rPr>
        <w:t xml:space="preserve">  Файл результатов: /home/dabakharev/work/study/2026-1/2026-1==study-simulation-modeling/2026-1-study-simulation-modeling/labs/lab02/project/data/single/lv_base_saveat=0.1_α=0.1_β=0.02_γ=0.3_δ=0.01.jld2</w:t>
      </w:r>
    </w:p>
    <w:bookmarkEnd w:id="220"/>
    <w:bookmarkStart w:id="221" w:name="визуализация-базового-эксперимента-1"/>
    <w:p>
      <w:pPr>
        <w:pStyle w:val="Heading2"/>
      </w:pPr>
      <w:r>
        <w:t xml:space="preserve">8.6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 [data[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] data[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"Жертвы 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 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"Лотка-Вольтерра: базовый эксперимент"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red])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"lv_single.png"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"/home/dabakharev/work/study/2026-1/2026-1==study-simulation-modeling/2026-1-study-simulation-modeling/labs/lab02/project/plots/lv_single.png"</w:t>
      </w:r>
    </w:p>
    <w:bookmarkEnd w:id="221"/>
    <w:bookmarkStart w:id="222" w:name="параметрическое-сканирование-по-α-и-γ"/>
    <w:p>
      <w:pPr>
        <w:pStyle w:val="Heading2"/>
      </w:pPr>
      <w:r>
        <w:t xml:space="preserve">8.7 Параметрическое сканирование по α и γ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исследуемые α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],        </w:t>
      </w:r>
      <w:r>
        <w:rPr>
          <w:rStyle w:val="CommentTok"/>
        </w:rPr>
        <w:t xml:space="preserve"># исследуемые γ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 ЛОТКИ-ВОЛЬТЕРРЫ"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γ: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 ЛОТКИ-ВОЛЬТЕРРЫ</w:t>
      </w:r>
      <w:r>
        <w:br/>
      </w:r>
      <w:r>
        <w:rPr>
          <w:rStyle w:val="VerbatimChar"/>
        </w:rPr>
        <w:t xml:space="preserve">Всего комбинаций: 9</w:t>
      </w:r>
      <w:r>
        <w:br/>
      </w:r>
      <w:r>
        <w:rPr>
          <w:rStyle w:val="VerbatimChar"/>
        </w:rPr>
        <w:t xml:space="preserve">Исследуемые α: [0.05, 0.1, 0.2]</w:t>
      </w:r>
      <w:r>
        <w:br/>
      </w:r>
      <w:r>
        <w:rPr>
          <w:rStyle w:val="VerbatimChar"/>
        </w:rPr>
        <w:t xml:space="preserve">Исследуемые γ: [0.2, 0.3, 0.4]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22"/>
    <w:bookmarkStart w:id="223" w:name="Xcc7a83a51b33378df73af289c99e20ea654824e"/>
    <w:p>
      <w:pPr>
        <w:pStyle w:val="Heading2"/>
      </w:pPr>
      <w:r>
        <w:t xml:space="preserve">8.8 Запуск всех экспериментов и сбор сводных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run_lv;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prey_mean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"predator_mean"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prey_max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prey_min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1/9 | α=0.05, γ=0.2</w:t>
      </w:r>
      <w:r>
        <w:br/>
      </w:r>
      <w:r>
        <w:rPr>
          <w:rStyle w:val="VerbatimChar"/>
        </w:rPr>
        <w:t xml:space="preserve">Прогресс: 2/9 | α=0.1, γ=0.2</w:t>
      </w:r>
      <w:r>
        <w:br/>
      </w:r>
      <w:r>
        <w:rPr>
          <w:rStyle w:val="VerbatimChar"/>
        </w:rPr>
        <w:t xml:space="preserve">Прогресс: 3/9 | α=0.2, γ=0.2</w:t>
      </w:r>
      <w:r>
        <w:br/>
      </w:r>
      <w:r>
        <w:rPr>
          <w:rStyle w:val="VerbatimChar"/>
        </w:rPr>
        <w:t xml:space="preserve">Прогресс: 4/9 | α=0.05, γ=0.3</w:t>
      </w:r>
      <w:r>
        <w:br/>
      </w:r>
      <w:r>
        <w:rPr>
          <w:rStyle w:val="VerbatimChar"/>
        </w:rPr>
        <w:t xml:space="preserve">Прогресс: 5/9 | α=0.1, γ=0.3</w:t>
      </w:r>
      <w:r>
        <w:br/>
      </w:r>
      <w:r>
        <w:rPr>
          <w:rStyle w:val="VerbatimChar"/>
        </w:rPr>
        <w:t xml:space="preserve">Прогресс: 6/9 | α=0.2, γ=0.3</w:t>
      </w:r>
      <w:r>
        <w:br/>
      </w:r>
      <w:r>
        <w:rPr>
          <w:rStyle w:val="VerbatimChar"/>
        </w:rPr>
        <w:t xml:space="preserve">Прогресс: 7/9 | α=0.05, γ=0.4</w:t>
      </w:r>
      <w:r>
        <w:br/>
      </w:r>
      <w:r>
        <w:rPr>
          <w:rStyle w:val="VerbatimChar"/>
        </w:rPr>
        <w:t xml:space="preserve">Прогресс: 8/9 | α=0.1, γ=0.4</w:t>
      </w:r>
      <w:r>
        <w:br/>
      </w:r>
      <w:r>
        <w:rPr>
          <w:rStyle w:val="VerbatimChar"/>
        </w:rPr>
        <w:t xml:space="preserve">Прогресс: 9/9 | α=0.2, γ=0.4</w:t>
      </w:r>
    </w:p>
    <w:bookmarkEnd w:id="223"/>
    <w:bookmarkStart w:id="224" w:name="сводная-таблица-1"/>
    <w:p>
      <w:pPr>
        <w:pStyle w:val="Heading2"/>
      </w:pPr>
      <w:r>
        <w:t xml:space="preserve">8.9 Сводная таблица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x_star,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y_star,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prey_mean,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predator_mean]])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9×6 DataFrame</w:t>
      </w:r>
      <w:r>
        <w:br/>
      </w:r>
      <w:r>
        <w:rPr>
          <w:rStyle w:val="VerbatimChar"/>
        </w:rPr>
        <w:t xml:space="preserve"> Row │ α        γ        x_star   y_star   prey_mean  predator_mean </w:t>
      </w:r>
      <w:r>
        <w:br/>
      </w:r>
      <w:r>
        <w:rPr>
          <w:rStyle w:val="VerbatimChar"/>
        </w:rPr>
        <w:t xml:space="preserve">     │ Float64  Float64  Float64  Float64  Float64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0.05      0.2     20.0      2.5    17.9447        2.83171</w:t>
      </w:r>
      <w:r>
        <w:br/>
      </w:r>
      <w:r>
        <w:rPr>
          <w:rStyle w:val="VerbatimChar"/>
        </w:rPr>
        <w:t xml:space="preserve">   2 │    0.1       0.2     20.0      5.0    20.2292        5.12398</w:t>
      </w:r>
      <w:r>
        <w:br/>
      </w:r>
      <w:r>
        <w:rPr>
          <w:rStyle w:val="VerbatimChar"/>
        </w:rPr>
        <w:t xml:space="preserve">   3 │    0.2       0.2     20.0     10.0    20.1669       10.0049</w:t>
      </w:r>
      <w:r>
        <w:br/>
      </w:r>
      <w:r>
        <w:rPr>
          <w:rStyle w:val="VerbatimChar"/>
        </w:rPr>
        <w:t xml:space="preserve">   4 │    0.05      0.3     30.0      2.5    28.6822        2.73093</w:t>
      </w:r>
      <w:r>
        <w:br/>
      </w:r>
      <w:r>
        <w:rPr>
          <w:rStyle w:val="VerbatimChar"/>
        </w:rPr>
        <w:t xml:space="preserve">   5 │    0.1       0.3     30.0      5.0    29.7052        5.20396</w:t>
      </w:r>
      <w:r>
        <w:br/>
      </w:r>
      <w:r>
        <w:rPr>
          <w:rStyle w:val="VerbatimChar"/>
        </w:rPr>
        <w:t xml:space="preserve">   6 │    0.2       0.3     30.0     10.0    29.8646       10.1004</w:t>
      </w:r>
      <w:r>
        <w:br/>
      </w:r>
      <w:r>
        <w:rPr>
          <w:rStyle w:val="VerbatimChar"/>
        </w:rPr>
        <w:t xml:space="preserve">   7 │    0.05      0.4     40.0      2.5    39.9998        2.49706</w:t>
      </w:r>
      <w:r>
        <w:br/>
      </w:r>
      <w:r>
        <w:rPr>
          <w:rStyle w:val="VerbatimChar"/>
        </w:rPr>
        <w:t xml:space="preserve">   8 │    0.1       0.4     40.0      5.0    39.7093        5.08706</w:t>
      </w:r>
      <w:r>
        <w:br/>
      </w:r>
      <w:r>
        <w:rPr>
          <w:rStyle w:val="VerbatimChar"/>
        </w:rPr>
        <w:t xml:space="preserve">   9 │    0.2       0.4     40.0     10.0    40.0           9.99982</w:t>
      </w:r>
    </w:p>
    <w:bookmarkEnd w:id="224"/>
    <w:bookmarkStart w:id="225" w:name="сравнительный-график-жертв"/>
    <w:p>
      <w:pPr>
        <w:pStyle w:val="Heading2"/>
      </w:pPr>
      <w:r>
        <w:t xml:space="preserve">8.10 Сравнительный график жертв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 run_lv;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 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"Лотка-Вольтерра: влияние α и γ на жертв"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"lv_parametric_prey.png"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"/home/dabakharev/work/study/2026-1/2026-1==study-simulation-modeling/2026-1-study-simulation-modeling/labs/lab02/project/plots/lv_parametric_prey.png"</w:t>
      </w:r>
    </w:p>
    <w:bookmarkEnd w:id="225"/>
    <w:bookmarkStart w:id="226" w:name="сравнительный-график-хищников"/>
    <w:p>
      <w:pPr>
        <w:pStyle w:val="Heading2"/>
      </w:pPr>
      <w:r>
        <w:t xml:space="preserve">8.11 Сравнительный график хищников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 run_lv;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data[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"Лотка-Вольтерра: влияние α и γ на хищников"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"lv_parametric_predator.png"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"/home/dabakharev/work/study/2026-1/2026-1==study-simulation-modeling/2026-1-study-simulation-modeling/labs/lab02/project/plots/lv_parametric_predator.png"</w:t>
      </w:r>
    </w:p>
    <w:bookmarkEnd w:id="226"/>
    <w:bookmarkStart w:id="227" w:name="фазовые-портреты-для-всех-комбинаций"/>
    <w:p>
      <w:pPr>
        <w:pStyle w:val="Heading2"/>
      </w:pPr>
      <w:r>
        <w:t xml:space="preserve">8.12 Фазовые портреты для всех комбинаций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 run_lv;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(p4, data[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"predator"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, γ=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 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 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"Фазовые портреты при разных α и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"lv_parametric_phase.png"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"/home/dabakharev/work/study/2026-1/2026-1==study-simulation-modeling/2026-1-study-simulation-modeling/labs/lab02/project/plots/lv_parametric_phase.png"</w:t>
      </w:r>
    </w:p>
    <w:bookmarkEnd w:id="227"/>
    <w:bookmarkStart w:id="228" w:name="спектральный-анализ-период-колебаний"/>
    <w:p>
      <w:pPr>
        <w:pStyle w:val="Heading2"/>
      </w:pPr>
      <w:r>
        <w:t xml:space="preserve">8.13 Спектральный анализ — период колебаний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compute_dominant_period</w:t>
      </w:r>
      <w:r>
        <w:rPr>
          <w:rStyle w:val="NormalTok"/>
        </w:rPr>
        <w:t xml:space="preserve">(signal, dt)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</w:t>
      </w:r>
      <w:r>
        <w:br/>
      </w:r>
      <w:r>
        <w:rPr>
          <w:rStyle w:val="NormalTok"/>
        </w:rPr>
        <w:t xml:space="preserve">    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(signal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(signal)))</w:t>
      </w:r>
      <w:r>
        <w:br/>
      </w:r>
      <w:r>
        <w:rPr>
          <w:rStyle w:val="NormalTok"/>
        </w:rPr>
        <w:t xml:space="preserve">    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(spectrum)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(spectrum[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freq[idx]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periods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 run_lv;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"lv_scan"</w:t>
      </w:r>
      <w:r>
        <w:rPr>
          <w:rStyle w:val="NormalTok"/>
        </w:rPr>
        <w:t xml:space="preserve">,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compute_dominant_period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"prey"</w:t>
      </w:r>
      <w:r>
        <w:rPr>
          <w:rStyle w:val="NormalTok"/>
        </w:rPr>
        <w:t xml:space="preserve">],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(periods,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γ], 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period_df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(periods)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Период колебаний жертв при разных α и γ:"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(period_df)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(period_df.α, period_df.period,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period_df.γ,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"Период колебаний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"Период колебаний жертв от α и γ"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"lv_period_vs_params.png"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Период колебаний жертв при разных α и γ:</w:t>
      </w:r>
      <w:r>
        <w:br/>
      </w:r>
      <w:r>
        <w:rPr>
          <w:rStyle w:val="VerbatimChar"/>
        </w:rPr>
        <w:t xml:space="preserve">9×3 DataFrame</w:t>
      </w:r>
      <w:r>
        <w:br/>
      </w:r>
      <w:r>
        <w:rPr>
          <w:rStyle w:val="VerbatimChar"/>
        </w:rPr>
        <w:t xml:space="preserve"> Row │ α        γ        period   </w:t>
      </w:r>
      <w:r>
        <w:br/>
      </w:r>
      <w:r>
        <w:rPr>
          <w:rStyle w:val="VerbatimChar"/>
        </w:rPr>
        <w:t xml:space="preserve">     │ Float64  Float64  Float64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</w:t>
      </w:r>
      <w:r>
        <w:br/>
      </w:r>
      <w:r>
        <w:rPr>
          <w:rStyle w:val="VerbatimChar"/>
        </w:rPr>
        <w:t xml:space="preserve">   1 │    0.05      0.2  100.05</w:t>
      </w:r>
      <w:r>
        <w:br/>
      </w:r>
      <w:r>
        <w:rPr>
          <w:rStyle w:val="VerbatimChar"/>
        </w:rPr>
        <w:t xml:space="preserve">   2 │    0.1       0.2   50.025</w:t>
      </w:r>
      <w:r>
        <w:br/>
      </w:r>
      <w:r>
        <w:rPr>
          <w:rStyle w:val="VerbatimChar"/>
        </w:rPr>
        <w:t xml:space="preserve">   3 │    0.2       0.2   33.35</w:t>
      </w:r>
      <w:r>
        <w:br/>
      </w:r>
      <w:r>
        <w:rPr>
          <w:rStyle w:val="VerbatimChar"/>
        </w:rPr>
        <w:t xml:space="preserve">   4 │    0.05      0.3   66.7</w:t>
      </w:r>
      <w:r>
        <w:br/>
      </w:r>
      <w:r>
        <w:rPr>
          <w:rStyle w:val="VerbatimChar"/>
        </w:rPr>
        <w:t xml:space="preserve">   5 │    0.1       0.3   40.02</w:t>
      </w:r>
      <w:r>
        <w:br/>
      </w:r>
      <w:r>
        <w:rPr>
          <w:rStyle w:val="VerbatimChar"/>
        </w:rPr>
        <w:t xml:space="preserve">   6 │    0.2       0.3   25.0125</w:t>
      </w:r>
      <w:r>
        <w:br/>
      </w:r>
      <w:r>
        <w:rPr>
          <w:rStyle w:val="VerbatimChar"/>
        </w:rPr>
        <w:t xml:space="preserve">   7 │    0.05      0.4   50.025</w:t>
      </w:r>
      <w:r>
        <w:br/>
      </w:r>
      <w:r>
        <w:rPr>
          <w:rStyle w:val="VerbatimChar"/>
        </w:rPr>
        <w:t xml:space="preserve">   8 │    0.1       0.4   33.35</w:t>
      </w:r>
      <w:r>
        <w:br/>
      </w:r>
      <w:r>
        <w:rPr>
          <w:rStyle w:val="VerbatimChar"/>
        </w:rPr>
        <w:t xml:space="preserve">   9 │    0.2       0.4   22.2333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"/home/dabakharev/work/study/2026-1/2026-1==study-simulation-modeling/2026-1-study-simulation-modeling/labs/lab02/project/plots/lv_period_vs_params.png"</w:t>
      </w:r>
    </w:p>
    <w:bookmarkEnd w:id="228"/>
    <w:bookmarkStart w:id="229" w:name="бенчмаркинг"/>
    <w:p>
      <w:pPr>
        <w:pStyle w:val="Heading2"/>
      </w:pPr>
      <w:r>
        <w:t xml:space="preserve">8.14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(lotka_volterra!,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δ],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решения"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0.05:</w:t>
      </w:r>
      <w:r>
        <w:br/>
      </w:r>
      <w:r>
        <w:rPr>
          <w:rStyle w:val="VerbatimChar"/>
        </w:rPr>
        <w:t xml:space="preserve"> 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 Среднее время: 0.0003 сек</w:t>
      </w:r>
      <w:r>
        <w:br/>
      </w:r>
      <w:r>
        <w:br/>
      </w:r>
      <w:r>
        <w:rPr>
          <w:rStyle w:val="VerbatimChar"/>
        </w:rPr>
        <w:t xml:space="preserve">Бенчмарк для α = 0.2:</w:t>
      </w:r>
      <w:r>
        <w:br/>
      </w:r>
      <w:r>
        <w:rPr>
          <w:rStyle w:val="VerbatimChar"/>
        </w:rPr>
        <w:t xml:space="preserve">  Среднее время: 0.0003 сек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"/home/dabakharev/work/study/2026-1/2026-1==study-simulation-modeling/2026-1-study-simulation-modeling/labs/lab02/project/plots/lv_computation_time_vs_alpha.png"</w:t>
      </w:r>
    </w:p>
    <w:bookmarkEnd w:id="229"/>
    <w:bookmarkStart w:id="230" w:name="сохранение-всех-результатов-1"/>
    <w:p>
      <w:pPr>
        <w:pStyle w:val="Heading2"/>
      </w:pPr>
      <w:r>
        <w:t xml:space="preserve">8.15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period_df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ИССЛЕДОВАНИЕ ЛОТКИ-ВОЛЬТЕРРЫ ЗАВЕРШЕНО"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/single/         —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/scan/           —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/all_results.jld2 —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script_name</w:t>
      </w:r>
      <w:r>
        <w:rPr>
          <w:rStyle w:val="StringTok"/>
        </w:rPr>
        <w:t xml:space="preserve">/               — все графики"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ИССЛЕДОВАНИЕ ЛОТКИ-ВОЛЬТЕРРЫ ЗАВЕРШЕНО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— базовый эксперимент</w:t>
      </w:r>
      <w:r>
        <w:br/>
      </w:r>
      <w:r>
        <w:rPr>
          <w:rStyle w:val="VerbatimChar"/>
        </w:rPr>
        <w:t xml:space="preserve">  • data//scan/           — параметрическое сканирование</w:t>
      </w:r>
      <w:r>
        <w:br/>
      </w:r>
      <w:r>
        <w:rPr>
          <w:rStyle w:val="VerbatimChar"/>
        </w:rPr>
        <w:t xml:space="preserve">  • data//all_results.jld2 — сводные данные</w:t>
      </w:r>
      <w:r>
        <w:br/>
      </w:r>
      <w:r>
        <w:rPr>
          <w:rStyle w:val="VerbatimChar"/>
        </w:rPr>
        <w:t xml:space="preserve">  • plots//               — все графики</w:t>
      </w:r>
    </w:p>
    <w:bookmarkEnd w:id="230"/>
    <w:bookmarkEnd w:id="231"/>
    <w:bookmarkStart w:id="232" w:name="заключение"/>
    <w:p>
      <w:pPr>
        <w:pStyle w:val="Heading1"/>
      </w:pPr>
      <w:r>
        <w:t xml:space="preserve">9. Заключение</w:t>
      </w:r>
    </w:p>
    <w:p>
      <w:pPr>
        <w:pStyle w:val="FirstParagraph"/>
      </w:pPr>
      <w:r>
        <w:t xml:space="preserve">В ходе лабораторной работы №2:</w:t>
      </w:r>
    </w:p>
    <w:p>
      <w:pPr>
        <w:pStyle w:val="Compact"/>
        <w:numPr>
          <w:ilvl w:val="0"/>
          <w:numId w:val="1006"/>
        </w:numPr>
      </w:pPr>
      <w:r>
        <w:t xml:space="preserve">Реализованы две базовые модели имитационного моделирования:</w:t>
      </w:r>
      <w:r>
        <w:t xml:space="preserve"> </w:t>
      </w:r>
      <w:r>
        <w:t xml:space="preserve">SIR и Лотки-Вольтерра;</w:t>
      </w:r>
    </w:p>
    <w:p>
      <w:pPr>
        <w:pStyle w:val="Compact"/>
        <w:numPr>
          <w:ilvl w:val="0"/>
          <w:numId w:val="1006"/>
        </w:numPr>
      </w:pPr>
      <w:r>
        <w:t xml:space="preserve">Освоены численные методы решения ОДУ в Julia с использованием</w:t>
      </w:r>
      <w:r>
        <w:t xml:space="preserve"> </w:t>
      </w:r>
      <w:r>
        <w:t xml:space="preserve">DrWatson и DifferentialEquations;</w:t>
      </w:r>
    </w:p>
    <w:p>
      <w:pPr>
        <w:pStyle w:val="Compact"/>
        <w:numPr>
          <w:ilvl w:val="0"/>
          <w:numId w:val="1006"/>
        </w:numPr>
      </w:pPr>
      <w:r>
        <w:t xml:space="preserve">Проведены параметрические исследования обеих моделей;</w:t>
      </w:r>
    </w:p>
    <w:p>
      <w:pPr>
        <w:pStyle w:val="Compact"/>
        <w:numPr>
          <w:ilvl w:val="0"/>
          <w:numId w:val="1006"/>
        </w:numPr>
      </w:pPr>
      <w:r>
        <w:t xml:space="preserve">Проанализированы графики динамики и фазовые портреты;</w:t>
      </w:r>
    </w:p>
    <w:p>
      <w:pPr>
        <w:pStyle w:val="Compact"/>
        <w:numPr>
          <w:ilvl w:val="0"/>
          <w:numId w:val="1006"/>
        </w:numPr>
      </w:pPr>
      <w:r>
        <w:t xml:space="preserve">Отчёт собран в PDF и DOCX, презентация — в PDF/HTML/Markdown.</w:t>
      </w:r>
    </w:p>
    <w:bookmarkEnd w:id="232"/>
    <w:bookmarkStart w:id="234" w:name="список-литературы"/>
    <w:p>
      <w:pPr>
        <w:pStyle w:val="Heading1"/>
      </w:pPr>
      <w:r>
        <w:t xml:space="preserve">Список литературы</w:t>
      </w:r>
    </w:p>
    <w:bookmarkStart w:id="233" w:name="refs"/>
    <w:bookmarkEnd w:id="233"/>
    <w:bookmarkEnd w:id="2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30" Target="media/rId30.png" /><Relationship Type="http://schemas.openxmlformats.org/officeDocument/2006/relationships/image" Id="rId89" Target="media/rId8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3" Target="media/rId63.png" /><Relationship Type="http://schemas.openxmlformats.org/officeDocument/2006/relationships/image" Id="rId44" Target="media/rId44.png" /><Relationship Type="http://schemas.openxmlformats.org/officeDocument/2006/relationships/image" Id="rId94" Target="media/rId94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image" Id="rId190" Target="media/rId190.png" /><Relationship Type="http://schemas.openxmlformats.org/officeDocument/2006/relationships/image" Id="rId195" Target="media/rId195.png" /><Relationship Type="http://schemas.openxmlformats.org/officeDocument/2006/relationships/image" Id="rId114" Target="media/rId114.svg" /><Relationship Type="http://schemas.openxmlformats.org/officeDocument/2006/relationships/image" Id="rId119" Target="media/rId119.svg" /><Relationship Type="http://schemas.openxmlformats.org/officeDocument/2006/relationships/image" Id="rId124" Target="media/rId124.svg" /><Relationship Type="http://schemas.openxmlformats.org/officeDocument/2006/relationships/image" Id="rId129" Target="media/rId129.svg" /><Relationship Type="http://schemas.openxmlformats.org/officeDocument/2006/relationships/image" Id="rId134" Target="media/rId134.svg" /><Relationship Type="http://schemas.openxmlformats.org/officeDocument/2006/relationships/image" Id="rId139" Target="media/rId139.svg" /><Relationship Type="http://schemas.openxmlformats.org/officeDocument/2006/relationships/image" Id="rId155" Target="media/rId155.svg" /><Relationship Type="http://schemas.openxmlformats.org/officeDocument/2006/relationships/image" Id="rId160" Target="media/rId160.svg" /><Relationship Type="http://schemas.openxmlformats.org/officeDocument/2006/relationships/image" Id="rId164" Target="media/rId164.svg" /><Relationship Type="http://schemas.openxmlformats.org/officeDocument/2006/relationships/image" Id="rId168" Target="media/rId168.svg" /><Relationship Type="http://schemas.openxmlformats.org/officeDocument/2006/relationships/image" Id="rId172" Target="media/rId172.svg" /><Relationship Type="http://schemas.openxmlformats.org/officeDocument/2006/relationships/image" Id="rId177" Target="media/rId177.svg" /><Relationship Type="http://schemas.openxmlformats.org/officeDocument/2006/relationships/image" Id="rId182" Target="media/rId182.svg" /><Relationship Type="http://schemas.openxmlformats.org/officeDocument/2006/relationships/image" Id="rId187" Target="media/rId187.svg" /><Relationship Type="http://schemas.openxmlformats.org/officeDocument/2006/relationships/image" Id="rId192" Target="media/rId192.svg" /><Relationship Type="http://schemas.openxmlformats.org/officeDocument/2006/relationships/image" Id="rId109" Target="media/rId10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Бахарев Дмитрий Александрович</dc:creator>
  <dc:language>ru-RU</dc:language>
  <cp:keywords/>
  <dcterms:created xsi:type="dcterms:W3CDTF">2026-10-12T06:07:39Z</dcterms:created>
  <dcterms:modified xsi:type="dcterms:W3CDTF">2026-10-12T06:07:39Z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