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44.png" ContentType="image/png"/>
  <Override PartName="/word/media/rId53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25.png" ContentType="image/png"/>
  <Override PartName="/word/media/rId105.png" ContentType="image/png"/>
  <Override PartName="/word/media/rId109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9.png" ContentType="image/png"/>
  <Override PartName="/word/media/rId58.png" ContentType="image/png"/>
  <Override PartName="/word/media/rId6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моделирование.</w:t>
      </w:r>
      <w:r>
        <w:t xml:space="preserve"> </w:t>
      </w:r>
      <w:r>
        <w:t xml:space="preserve">DaisyWorld</w:t>
      </w:r>
    </w:p>
    <w:p>
      <w:pPr>
        <w:pStyle w:val="Author"/>
      </w:pPr>
      <w:r>
        <w:t xml:space="preserve">Бахарев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агентное моделирование в Julia с использованием пакета Agents.jl</w:t>
      </w:r>
      <w:r>
        <w:t xml:space="preserve"> </w:t>
      </w:r>
      <w:r>
        <w:t xml:space="preserve">на примере модели DaisyWorld (мир маргариток). Исследовать динамику</w:t>
      </w:r>
      <w:r>
        <w:t xml:space="preserve"> </w:t>
      </w:r>
      <w:r>
        <w:t xml:space="preserve">системы и параметрические зависимости.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базовую модель DaisyWorld в Julia с использованием</w:t>
      </w:r>
      <w:r>
        <w:t xml:space="preserve"> </w:t>
      </w:r>
      <w:r>
        <w:t xml:space="preserve">Agents.jl.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динамики (температура, площадь маргариток).</w:t>
      </w:r>
    </w:p>
    <w:p>
      <w:pPr>
        <w:pStyle w:val="Compact"/>
        <w:numPr>
          <w:ilvl w:val="0"/>
          <w:numId w:val="1001"/>
        </w:numPr>
      </w:pPr>
      <w:r>
        <w:t xml:space="preserve">Создать анимацию эволюции системы.</w:t>
      </w:r>
    </w:p>
    <w:p>
      <w:pPr>
        <w:pStyle w:val="Compact"/>
        <w:numPr>
          <w:ilvl w:val="0"/>
          <w:numId w:val="1001"/>
        </w:numPr>
      </w:pPr>
      <w:r>
        <w:t xml:space="preserve">Провести параметрические исследования по параметрам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Исследовать зависимость от солнечной светимости.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daisyworld"/>
    <w:p>
      <w:pPr>
        <w:pStyle w:val="Heading2"/>
      </w:pPr>
      <w:r>
        <w:t xml:space="preserve">3.1 Модель DaisyWorld</w:t>
      </w:r>
    </w:p>
    <w:p>
      <w:pPr>
        <w:pStyle w:val="FirstParagraph"/>
      </w:pPr>
      <w:r>
        <w:t xml:space="preserve">DaisyWorld — классическая агентная модель, предложенная Джеймсом</w:t>
      </w:r>
      <w:r>
        <w:t xml:space="preserve"> </w:t>
      </w:r>
      <w:r>
        <w:t xml:space="preserve">Лавлоком для иллюстрации гипотезы Геи. Модель демонстрирует, как</w:t>
      </w:r>
      <w:r>
        <w:t xml:space="preserve"> </w:t>
      </w:r>
      <w:r>
        <w:t xml:space="preserve">простые агенты (маргаритки) могут регулировать температуру планеты</w:t>
      </w:r>
      <w:r>
        <w:t xml:space="preserve"> </w:t>
      </w:r>
      <w:r>
        <w:t xml:space="preserve">без внешнего управления.</w:t>
      </w:r>
    </w:p>
    <w:p>
      <w:pPr>
        <w:pStyle w:val="BodyText"/>
      </w:pPr>
      <w:r>
        <w:rPr>
          <w:b/>
          <w:bCs/>
        </w:rPr>
        <w:t xml:space="preserve">Основные компоненты: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Планета</w:t>
      </w:r>
      <w:r>
        <w:t xml:space="preserve"> </w:t>
      </w:r>
      <w:r>
        <w:t xml:space="preserve">— сетка</w:t>
      </w:r>
      <w:r>
        <w:t xml:space="preserve"> </w:t>
      </w:r>
      <m:oMath>
        <m:r>
          <m:t>30</m:t>
        </m:r>
        <m:r>
          <m:rPr>
            <m:sty m:val="p"/>
          </m:rPr>
          <m:t>×</m:t>
        </m:r>
        <m:r>
          <m:t>30</m:t>
        </m:r>
      </m:oMath>
      <w:r>
        <w:t xml:space="preserve">, каждая клетка имеет свою</w:t>
      </w:r>
      <w:r>
        <w:t xml:space="preserve"> </w:t>
      </w:r>
      <w:r>
        <w:t xml:space="preserve">температуру и альбедо.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Маргаритки</w:t>
      </w:r>
      <w:r>
        <w:t xml:space="preserve"> </w:t>
      </w:r>
      <w:r>
        <w:t xml:space="preserve">— двух типов: белые (альбедо 0.75) и чёрные (альбедо 0.25).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Солнце</w:t>
      </w:r>
      <w:r>
        <w:t xml:space="preserve"> </w:t>
      </w:r>
      <w:r>
        <w:t xml:space="preserve">— светимость</w:t>
      </w:r>
      <w: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меняется во времени.</w:t>
      </w:r>
    </w:p>
    <w:p>
      <w:pPr>
        <w:pStyle w:val="FirstParagraph"/>
      </w:pPr>
      <w:r>
        <w:rPr>
          <w:b/>
          <w:bCs/>
        </w:rPr>
        <w:t xml:space="preserve">Ключевой механизм:</w:t>
      </w:r>
      <w:r>
        <w:t xml:space="preserve"> </w:t>
      </w:r>
      <w:r>
        <w:t xml:space="preserve">белые маргаритки отражают больше света (охлаждают</w:t>
      </w:r>
      <w:r>
        <w:t xml:space="preserve"> </w:t>
      </w:r>
      <w:r>
        <w:t xml:space="preserve">планету), чёрные — поглощают (нагревают). Их взаимодействие стабилизирует</w:t>
      </w:r>
      <w:r>
        <w:t xml:space="preserve"> </w:t>
      </w:r>
      <w:r>
        <w:t xml:space="preserve">температуру.</w:t>
      </w:r>
    </w:p>
    <w:bookmarkEnd w:id="22"/>
    <w:bookmarkStart w:id="23" w:name="параметры-модели"/>
    <w:p>
      <w:pPr>
        <w:pStyle w:val="Heading2"/>
      </w:pPr>
      <w:r>
        <w:t xml:space="preserve">3.2 Параметры модели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griddims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(30, 30)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или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или 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albedo_white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albedo_black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solar_luminosity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solar_change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:default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:ramp</w:t>
            </w:r>
          </w:p>
        </w:tc>
      </w:tr>
    </w:tbl>
    <w:bookmarkEnd w:id="23"/>
    <w:bookmarkEnd w:id="24"/>
    <w:bookmarkStart w:id="11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установка-пакетов"/>
    <w:p>
      <w:pPr>
        <w:pStyle w:val="Heading2"/>
      </w:pPr>
      <w:r>
        <w:t xml:space="preserve">4.1 Установка пакетов</w:t>
      </w:r>
    </w:p>
    <w:p>
      <w:pPr>
        <w:pStyle w:val="FirstParagraph"/>
      </w:pPr>
      <w:r>
        <w:t xml:space="preserve">Для агентного моделирования установлены пакеты</w:t>
      </w:r>
      <w:r>
        <w:t xml:space="preserve"> </w:t>
      </w:r>
      <w:r>
        <w:rPr>
          <w:b/>
          <w:bCs/>
        </w:rPr>
        <w:t xml:space="preserve">Agents.jl</w:t>
      </w:r>
      <w:r>
        <w:t xml:space="preserve">,</w:t>
      </w:r>
      <w:r>
        <w:t xml:space="preserve"> </w:t>
      </w:r>
      <w:r>
        <w:rPr>
          <w:b/>
          <w:bCs/>
        </w:rPr>
        <w:t xml:space="preserve">CairoMakie</w:t>
      </w:r>
      <w:r>
        <w:t xml:space="preserve"> </w:t>
      </w:r>
      <w:r>
        <w:t xml:space="preserve">(визуализация) и</w:t>
      </w:r>
      <w:r>
        <w:t xml:space="preserve"> </w:t>
      </w:r>
      <w:r>
        <w:rPr>
          <w:b/>
          <w:bCs/>
        </w:rPr>
        <w:t xml:space="preserve">StatsBase</w:t>
      </w:r>
      <w:r>
        <w:t xml:space="preserve"> </w:t>
      </w:r>
      <w:r>
        <w:t xml:space="preserve">(статистика) (рис.</w:t>
      </w:r>
      <w:r>
        <w:t xml:space="preserve"> </w:t>
      </w:r>
      <w:hyperlink w:anchor="fig-2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146470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4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пакетов Agents, CairoMakie, StatsBase</w:t>
            </w:r>
          </w:p>
          <w:bookmarkEnd w:id="28"/>
        </w:tc>
      </w:tr>
    </w:tbl>
    <w:bookmarkEnd w:id="29"/>
    <w:bookmarkStart w:id="34" w:name="запуск-базовой-модели-daisyworld"/>
    <w:p>
      <w:pPr>
        <w:pStyle w:val="Heading2"/>
      </w:pPr>
      <w:r>
        <w:t xml:space="preserve">4.2 Запуск базовой модели DaisyWorld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daisyworld.jl</w:t>
      </w:r>
      <w:r>
        <w:t xml:space="preserve"> </w:t>
      </w:r>
      <w:r>
        <w:t xml:space="preserve">реализует базовую модель. Результат запуска</w:t>
      </w:r>
      <w:r>
        <w:t xml:space="preserve"> </w:t>
      </w:r>
      <w:r>
        <w:t xml:space="preserve">и список графиков приведены на рис.</w:t>
      </w:r>
      <w:r>
        <w:t xml:space="preserve"> </w:t>
      </w:r>
      <w:hyperlink w:anchor="fig-3">
        <w:r>
          <w:rPr>
            <w:rStyle w:val="Hyperlink"/>
          </w:rPr>
          <w:t xml:space="preserve">Рисунок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43384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3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daisyworld.jl и список графиков</w:t>
            </w:r>
          </w:p>
          <w:bookmarkEnd w:id="33"/>
        </w:tc>
      </w:tr>
    </w:tbl>
    <w:p>
      <w:pPr>
        <w:pStyle w:val="BodyText"/>
      </w:pPr>
      <w:r>
        <w:t xml:space="preserve">Сгенерированы три графика для трёх моментов времени: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daisy_step001.png</w:t>
      </w:r>
      <w:r>
        <w:t xml:space="preserve"> </w:t>
      </w:r>
      <w:r>
        <w:t xml:space="preserve">— начальное состояние;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daisy_step005.png</w:t>
      </w:r>
      <w:r>
        <w:t xml:space="preserve"> </w:t>
      </w:r>
      <w:r>
        <w:t xml:space="preserve">— промежуточное;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daisy_step040.png</w:t>
      </w:r>
      <w:r>
        <w:t xml:space="preserve"> </w:t>
      </w:r>
      <w:r>
        <w:t xml:space="preserve">— установившееся.</w:t>
      </w:r>
    </w:p>
    <w:bookmarkEnd w:id="34"/>
    <w:bookmarkStart w:id="39" w:name="анимация-daisyworld"/>
    <w:p>
      <w:pPr>
        <w:pStyle w:val="Heading2"/>
      </w:pPr>
      <w:r>
        <w:t xml:space="preserve">4.3 Анимация DaisyWorld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daisyworld-animate.jl</w:t>
      </w:r>
      <w:r>
        <w:t xml:space="preserve"> </w:t>
      </w:r>
      <w:r>
        <w:t xml:space="preserve">создаёт анимацию эволюции системы</w:t>
      </w:r>
      <w:r>
        <w:t xml:space="preserve"> </w:t>
      </w:r>
      <w:r>
        <w:t xml:space="preserve">(рис.</w:t>
      </w:r>
      <w:r>
        <w:t xml:space="preserve"> </w:t>
      </w:r>
      <w:hyperlink w:anchor="fig-4">
        <w:r>
          <w:rPr>
            <w:rStyle w:val="Hyperlink"/>
          </w:rPr>
          <w:t xml:space="preserve">Рисунок 3</w:t>
        </w:r>
      </w:hyperlink>
      <w:r>
        <w:t xml:space="preserve">). Видео сохранено в формате</w:t>
      </w:r>
      <w:r>
        <w:t xml:space="preserve"> </w:t>
      </w:r>
      <w:r>
        <w:rPr>
          <w:rStyle w:val="VerbatimChar"/>
        </w:rPr>
        <w:t xml:space="preserve">.mp4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4"/>
          <w:p>
            <w:pPr>
              <w:pStyle w:val="Compact"/>
              <w:jc w:val="center"/>
            </w:pPr>
            <w:r>
              <w:drawing>
                <wp:inline>
                  <wp:extent cx="3733800" cy="64664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6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анимации DaisyWorld</w:t>
            </w:r>
          </w:p>
          <w:bookmarkEnd w:id="38"/>
        </w:tc>
      </w:tr>
    </w:tbl>
    <w:bookmarkEnd w:id="39"/>
    <w:bookmarkStart w:id="48" w:name="подсчёт-маргариток"/>
    <w:p>
      <w:pPr>
        <w:pStyle w:val="Heading2"/>
      </w:pPr>
      <w:r>
        <w:t xml:space="preserve">4.4 Подсчёт маргариток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daisyworld-count.jl</w:t>
      </w:r>
      <w:r>
        <w:t xml:space="preserve"> </w:t>
      </w:r>
      <w:r>
        <w:t xml:space="preserve">подсчитывает численность белых и чёрных</w:t>
      </w:r>
      <w:r>
        <w:t xml:space="preserve"> </w:t>
      </w:r>
      <w:r>
        <w:t xml:space="preserve">маргариток во времени (рис.</w:t>
      </w:r>
      <w:r>
        <w:t xml:space="preserve"> </w:t>
      </w:r>
      <w:hyperlink w:anchor="fig-5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5"/>
          <w:p>
            <w:pPr>
              <w:pStyle w:val="Compact"/>
              <w:jc w:val="center"/>
            </w:pPr>
            <w:r>
              <w:drawing>
                <wp:inline>
                  <wp:extent cx="3733800" cy="813147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3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daisyworld-count.jl</w:t>
            </w:r>
          </w:p>
          <w:bookmarkEnd w:id="43"/>
        </w:tc>
      </w:tr>
    </w:tbl>
    <w:p>
      <w:pPr>
        <w:pStyle w:val="BodyTex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daisy_count.png</w:t>
      </w:r>
      <w:r>
        <w:t xml:space="preserve"> </w:t>
      </w:r>
      <w:r>
        <w:t xml:space="preserve">приведён на рис.</w:t>
      </w:r>
      <w:r>
        <w:t xml:space="preserve"> </w:t>
      </w:r>
      <w:hyperlink w:anchor="fig-14">
        <w:r>
          <w:rPr>
            <w:rStyle w:val="Hyperlink"/>
          </w:rPr>
          <w:t xml:space="preserve">Рисунок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14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Динамика численности маргариток</w:t>
            </w:r>
          </w:p>
          <w:bookmarkEnd w:id="47"/>
        </w:tc>
      </w:tr>
    </w:tbl>
    <w:bookmarkEnd w:id="48"/>
    <w:bookmarkStart w:id="57" w:name="светимость-солнца"/>
    <w:p>
      <w:pPr>
        <w:pStyle w:val="Heading2"/>
      </w:pPr>
      <w:r>
        <w:t xml:space="preserve">4.5 Светимость Солнца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daisyworld-luminosity.jl</w:t>
      </w:r>
      <w:r>
        <w:t xml:space="preserve"> </w:t>
      </w:r>
      <w:r>
        <w:t xml:space="preserve">исследует зависимость температуры</w:t>
      </w:r>
      <w:r>
        <w:t xml:space="preserve"> </w:t>
      </w:r>
      <w:r>
        <w:t xml:space="preserve">от светимости (рис.</w:t>
      </w:r>
      <w:r>
        <w:t xml:space="preserve"> </w:t>
      </w:r>
      <w:hyperlink w:anchor="fig-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6"/>
          <w:p>
            <w:pPr>
              <w:pStyle w:val="Compact"/>
              <w:jc w:val="center"/>
            </w:pPr>
            <w:r>
              <w:drawing>
                <wp:inline>
                  <wp:extent cx="3733800" cy="90421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4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daisyworld-luminosity.jl</w:t>
            </w:r>
          </w:p>
          <w:bookmarkEnd w:id="52"/>
        </w:tc>
      </w:tr>
    </w:tbl>
    <w:p>
      <w:pPr>
        <w:pStyle w:val="BodyTex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daisy_luminosity.png</w:t>
      </w:r>
      <w:r>
        <w:t xml:space="preserve"> </w:t>
      </w:r>
      <w:r>
        <w:t xml:space="preserve">приведён на рис.</w:t>
      </w:r>
      <w:r>
        <w:t xml:space="preserve"> </w:t>
      </w:r>
      <w:hyperlink w:anchor="fig-15">
        <w:r>
          <w:rPr>
            <w:rStyle w:val="Hyperlink"/>
          </w:rPr>
          <w:t xml:space="preserve">Рисунок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15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Зависимость температуры от светимости</w:t>
            </w:r>
          </w:p>
          <w:bookmarkEnd w:id="56"/>
        </w:tc>
      </w:tr>
    </w:tbl>
    <w:bookmarkEnd w:id="57"/>
    <w:bookmarkStart w:id="70" w:name="параметрическое-исследование"/>
    <w:p>
      <w:pPr>
        <w:pStyle w:val="Heading2"/>
      </w:pPr>
      <w:r>
        <w:t xml:space="preserve">4.6 Параметрическое исследование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daisyworld_param.jl</w:t>
      </w:r>
      <w:r>
        <w:t xml:space="preserve"> </w:t>
      </w:r>
      <w:r>
        <w:t xml:space="preserve">проводит сканирование по 4 комбинациям</w:t>
      </w:r>
      <w:r>
        <w:t xml:space="preserve"> </w:t>
      </w:r>
      <w:r>
        <w:t xml:space="preserve">параметров (рис.</w:t>
      </w:r>
      <w:r>
        <w:t xml:space="preserve"> </w:t>
      </w:r>
      <w:hyperlink w:anchor="fig-7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7"/>
          <w:p>
            <w:pPr>
              <w:pStyle w:val="Compact"/>
              <w:jc w:val="center"/>
            </w:pPr>
            <w:r>
              <w:drawing>
                <wp:inline>
                  <wp:extent cx="3733800" cy="124071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0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daisyworld_param.jl</w:t>
            </w:r>
          </w:p>
          <w:bookmarkEnd w:id="61"/>
        </w:tc>
      </w:tr>
    </w:tbl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daisyworld-count_param.jl</w:t>
      </w:r>
      <w:r>
        <w:t xml:space="preserve"> </w:t>
      </w:r>
      <w:r>
        <w:t xml:space="preserve">(рис.</w:t>
      </w:r>
      <w:r>
        <w:t xml:space="preserve"> </w:t>
      </w:r>
      <w:hyperlink w:anchor="fig-8">
        <w:r>
          <w:rPr>
            <w:rStyle w:val="Hyperlink"/>
          </w:rPr>
          <w:t xml:space="preserve">Рисунок 9</w:t>
        </w:r>
      </w:hyperlink>
      <w:r>
        <w:t xml:space="preserve">) и</w:t>
      </w:r>
      <w:r>
        <w:t xml:space="preserve"> </w:t>
      </w:r>
      <w:r>
        <w:rPr>
          <w:rStyle w:val="VerbatimChar"/>
        </w:rPr>
        <w:t xml:space="preserve">daisyworld-luminosity_param.jl</w:t>
      </w:r>
      <w:r>
        <w:t xml:space="preserve"> </w:t>
      </w:r>
      <w:r>
        <w:t xml:space="preserve">(рис.</w:t>
      </w:r>
      <w:r>
        <w:t xml:space="preserve"> </w:t>
      </w:r>
      <w:hyperlink w:anchor="fig-9">
        <w:r>
          <w:rPr>
            <w:rStyle w:val="Hyperlink"/>
          </w:rPr>
          <w:t xml:space="preserve">Рисунок 10</w:t>
        </w:r>
      </w:hyperlink>
      <w:r>
        <w:t xml:space="preserve">) проводят аналогичные</w:t>
      </w:r>
      <w:r>
        <w:t xml:space="preserve"> </w:t>
      </w:r>
      <w:r>
        <w:t xml:space="preserve">исследования для численности и светимости.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8"/>
          <w:p>
            <w:pPr>
              <w:pStyle w:val="Compact"/>
              <w:jc w:val="center"/>
            </w:pPr>
            <w:r>
              <w:drawing>
                <wp:inline>
                  <wp:extent cx="3733800" cy="184326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3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daisyworld-count_param.jl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9"/>
          <w:p>
            <w:pPr>
              <w:pStyle w:val="Compact"/>
              <w:jc w:val="center"/>
            </w:pPr>
            <w:r>
              <w:drawing>
                <wp:inline>
                  <wp:extent cx="3733800" cy="210489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4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daisyworld-luminosity_param.jl</w:t>
            </w:r>
          </w:p>
          <w:bookmarkEnd w:id="69"/>
        </w:tc>
      </w:tr>
    </w:tbl>
    <w:bookmarkEnd w:id="70"/>
    <w:bookmarkStart w:id="75" w:name="генерация-производных-форматов"/>
    <w:p>
      <w:pPr>
        <w:pStyle w:val="Heading2"/>
      </w:pPr>
      <w:r>
        <w:t xml:space="preserve">4.7 Генерация производных форматов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для всех 7 скриптов сгенерированы три формата:</w:t>
      </w:r>
      <w:r>
        <w:t xml:space="preserve"> </w:t>
      </w:r>
      <w:r>
        <w:t xml:space="preserve">чистый скрипт, документация Quarto и Jupyter Notebook (рис.</w:t>
      </w:r>
      <w:r>
        <w:t xml:space="preserve"> </w:t>
      </w:r>
      <w:hyperlink w:anchor="fig-10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0"/>
          <w:p>
            <w:pPr>
              <w:pStyle w:val="Compact"/>
              <w:jc w:val="center"/>
            </w:pPr>
            <w:r>
              <w:drawing>
                <wp:inline>
                  <wp:extent cx="3733800" cy="192329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3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Генерация форматов и правка .qmd</w:t>
            </w:r>
          </w:p>
          <w:bookmarkEnd w:id="74"/>
        </w:tc>
      </w:tr>
    </w:tbl>
    <w:bookmarkEnd w:id="75"/>
    <w:bookmarkStart w:id="88" w:name="результаты-базовая-динамика"/>
    <w:p>
      <w:pPr>
        <w:pStyle w:val="Heading2"/>
      </w:pPr>
      <w:r>
        <w:t xml:space="preserve">4.8 Результаты: базовая динамика</w:t>
      </w:r>
    </w:p>
    <w:p>
      <w:pPr>
        <w:pStyle w:val="FirstParagraph"/>
      </w:pPr>
      <w:r>
        <w:t xml:space="preserve">Три ключевых момента эволюции DaisyWorld приведены</w:t>
      </w:r>
      <w:r>
        <w:t xml:space="preserve"> </w:t>
      </w:r>
      <w:r>
        <w:t xml:space="preserve">на рис.</w:t>
      </w:r>
      <w:r>
        <w:t xml:space="preserve"> </w:t>
      </w:r>
      <w:hyperlink w:anchor="fig-11">
        <w:r>
          <w:rPr>
            <w:rStyle w:val="Hyperlink"/>
          </w:rPr>
          <w:t xml:space="preserve">Рисунок 12</w:t>
        </w:r>
      </w:hyperlink>
      <w:r>
        <w:t xml:space="preserve">,</w:t>
      </w:r>
      <w:r>
        <w:t xml:space="preserve"> </w:t>
      </w:r>
      <w:hyperlink w:anchor="fig-12">
        <w:r>
          <w:rPr>
            <w:rStyle w:val="Hyperlink"/>
          </w:rPr>
          <w:t xml:space="preserve">Рисунок 13</w:t>
        </w:r>
      </w:hyperlink>
      <w:r>
        <w:t xml:space="preserve">,</w:t>
      </w:r>
      <w:r>
        <w:t xml:space="preserve"> </w:t>
      </w:r>
      <w:hyperlink w:anchor="fig-13">
        <w:r>
          <w:rPr>
            <w:rStyle w:val="Hyperlink"/>
          </w:rPr>
          <w:t xml:space="preserve">Рисунок 14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1"/>
          <w:p>
            <w:pPr>
              <w:pStyle w:val="Compact"/>
              <w:jc w:val="center"/>
            </w:pPr>
            <w:r>
              <w:drawing>
                <wp:inline>
                  <wp:extent cx="3200400" cy="203661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Начальное состояние (шаг 1)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2"/>
          <w:p>
            <w:pPr>
              <w:pStyle w:val="Compact"/>
              <w:jc w:val="center"/>
            </w:pPr>
            <w:r>
              <w:drawing>
                <wp:inline>
                  <wp:extent cx="3200400" cy="203661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Промежуточное состояние (шаг 5)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3"/>
          <w:p>
            <w:pPr>
              <w:pStyle w:val="Compact"/>
              <w:jc w:val="center"/>
            </w:pPr>
            <w:r>
              <w:drawing>
                <wp:inline>
                  <wp:extent cx="3200400" cy="2036618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Установившееся состояние (шаг 40)</w:t>
            </w:r>
          </w:p>
          <w:bookmarkEnd w:id="87"/>
        </w:tc>
      </w:tr>
    </w:tbl>
    <w:p>
      <w:pPr>
        <w:pStyle w:val="BodyText"/>
      </w:pPr>
      <w:r>
        <w:t xml:space="preserve">Из графиков видно:</w:t>
      </w:r>
    </w:p>
    <w:p>
      <w:pPr>
        <w:pStyle w:val="Compact"/>
        <w:numPr>
          <w:ilvl w:val="0"/>
          <w:numId w:val="1004"/>
        </w:numPr>
      </w:pPr>
      <w:r>
        <w:t xml:space="preserve">В начале планета заселяется белыми и чёрными маргаритками;</w:t>
      </w:r>
    </w:p>
    <w:p>
      <w:pPr>
        <w:pStyle w:val="Compact"/>
        <w:numPr>
          <w:ilvl w:val="0"/>
          <w:numId w:val="1004"/>
        </w:numPr>
      </w:pPr>
      <w:r>
        <w:t xml:space="preserve">Постепенно белые маргаритки вытесняют чёрные (или наоборот,</w:t>
      </w:r>
      <w:r>
        <w:t xml:space="preserve"> </w:t>
      </w:r>
      <w:r>
        <w:t xml:space="preserve">в зависимости от светимости);</w:t>
      </w:r>
    </w:p>
    <w:p>
      <w:pPr>
        <w:pStyle w:val="Compact"/>
        <w:numPr>
          <w:ilvl w:val="0"/>
          <w:numId w:val="1004"/>
        </w:numPr>
      </w:pPr>
      <w:r>
        <w:t xml:space="preserve">Система выходит на стабильное состояние с постоянной температурой.</w:t>
      </w:r>
    </w:p>
    <w:bookmarkEnd w:id="88"/>
    <w:bookmarkStart w:id="113" w:name="результаты-параметрическое-исследование"/>
    <w:p>
      <w:pPr>
        <w:pStyle w:val="Heading2"/>
      </w:pPr>
      <w:r>
        <w:t xml:space="preserve">4.9 Результаты: параметрическое исследование</w:t>
      </w:r>
    </w:p>
    <w:p>
      <w:pPr>
        <w:pStyle w:val="FirstParagraph"/>
      </w:pPr>
      <w:r>
        <w:t xml:space="preserve">Параметрическое исследование по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приведено</w:t>
      </w:r>
      <w:r>
        <w:t xml:space="preserve"> </w:t>
      </w:r>
      <w:r>
        <w:t xml:space="preserve">на рис.</w:t>
      </w:r>
      <w:r>
        <w:t xml:space="preserve"> </w:t>
      </w:r>
      <w:hyperlink w:anchor="fig-16">
        <w:r>
          <w:rPr>
            <w:rStyle w:val="Hyperlink"/>
          </w:rPr>
          <w:t xml:space="preserve">Рисунок 15</w:t>
        </w:r>
      </w:hyperlink>
      <w:r>
        <w:t xml:space="preserve"> </w:t>
      </w:r>
      <w:r>
        <w:t xml:space="preserve">–</w:t>
      </w:r>
      <w:r>
        <w:t xml:space="preserve"> </w:t>
      </w:r>
      <w:hyperlink w:anchor="fig-21">
        <w:r>
          <w:rPr>
            <w:rStyle w:val="Hyperlink"/>
          </w:rPr>
          <w:t xml:space="preserve">Рисунок 20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16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Параметрическое исследование daisyworld_param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17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Другой случай daisyworld_param</w:t>
            </w: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18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Параметрическое исследование count (1)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19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Параметрическое исследование count (2)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20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Параметрическое исследование luminosity (1)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21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Параметрическое исследование luminosity (2)</w:t>
            </w:r>
          </w:p>
          <w:bookmarkEnd w:id="112"/>
        </w:tc>
      </w:tr>
    </w:tbl>
    <w:bookmarkEnd w:id="113"/>
    <w:bookmarkStart w:id="114" w:name="листинги-из-julia"/>
    <w:p>
      <w:pPr>
        <w:pStyle w:val="Heading2"/>
      </w:pPr>
      <w:r>
        <w:t xml:space="preserve">4.10 Листинги из Julia</w:t>
      </w:r>
    </w:p>
    <w:bookmarkEnd w:id="114"/>
    <w:bookmarkEnd w:id="115"/>
    <w:bookmarkStart w:id="123" w:name="daisyworld-базовая-визуализация"/>
    <w:p>
      <w:pPr>
        <w:pStyle w:val="Heading1"/>
      </w:pPr>
      <w:r>
        <w:t xml:space="preserve">5. Daisyworld: базовая визуализация</w:t>
      </w:r>
    </w:p>
    <w:p>
      <w:pPr>
        <w:pStyle w:val="FirstParagraph"/>
      </w:pPr>
      <w:r>
        <w:t xml:space="preserve">Модель Daisyworld: чёрные и белые маргаритки регулируют температуру планеты.</w:t>
      </w:r>
    </w:p>
    <w:bookmarkStart w:id="11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"/home/dabakharev/work/study/2026-1/2026-1==study-simulation-modeling/2026-1-study-simulation-modeling/labs/lab03/project"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"/home/dabakharev/work/study/2026-1/2026-1==study-simulation-modeling/2026-1-study-simulation-modeling/labs/lab03/project/src/daisyworld.jl"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`~/work/study/2026-1/2026-1==study-simulation-modeling/2026-1-study-simulation-modeling/labs/lab03/project`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"/home/dabakharev/work/study/2026-1/2026-1==study-simulation-modeling/2026-1-study-simulation-modeling/labs/lab03/project/data/daisyworld"</w:t>
      </w:r>
    </w:p>
    <w:bookmarkEnd w:id="116"/>
    <w:bookmarkStart w:id="117" w:name="создание-модели"/>
    <w:p>
      <w:pPr>
        <w:pStyle w:val="Heading2"/>
      </w:pPr>
      <w:r>
        <w:t xml:space="preserve">5.2 Создание модели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StandardABM with 360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</w:p>
    <w:bookmarkEnd w:id="117"/>
    <w:bookmarkStart w:id="118" w:name="цвет-маргариток-по-виду"/>
    <w:p>
      <w:pPr>
        <w:pStyle w:val="Heading2"/>
      </w:pPr>
      <w:r>
        <w:t xml:space="preserve">5.3 Цвет маргариток — по виду</w:t>
      </w:r>
    </w:p>
    <w:p>
      <w:pPr>
        <w:pStyle w:val="SourceCode"/>
      </w:pP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  <w:r>
        <w:br/>
      </w:r>
      <w:r>
        <w:br/>
      </w:r>
      <w:r>
        <w:rPr>
          <w:rStyle w:val="NormalTok"/>
        </w:rPr>
        <w:t xml:space="preserve">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daisycolor,</w:t>
      </w:r>
      <w:r>
        <w:br/>
      </w:r>
      <w:r>
        <w:rPr>
          <w:rStyle w:val="NormalTok"/>
        </w:rPr>
        <w:t xml:space="preserve">   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'♠'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(agent_color = Main.daisycolor, agent_size = 20, agent_marker = '♠', heatarray = :temperature, heatkwargs = (colorrange = (-20, 60),))</w:t>
      </w:r>
    </w:p>
    <w:bookmarkEnd w:id="118"/>
    <w:bookmarkStart w:id="119" w:name="визуализация-шаг-0"/>
    <w:p>
      <w:pPr>
        <w:pStyle w:val="Heading2"/>
      </w:pPr>
      <w:r>
        <w:t xml:space="preserve">5.4 Визуализация: шаг 0</w:t>
      </w:r>
    </w:p>
    <w:p>
      <w:pPr>
        <w:pStyle w:val="SourceCode"/>
      </w:pPr>
      <w:r>
        <w:rPr>
          <w:rStyle w:val="NormalTok"/>
        </w:rPr>
        <w:t xml:space="preserve">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(Scene(2 children, 0 plots), Axis (2 plots), ABMObservable with model:</w:t>
      </w:r>
      <w:r>
        <w:br/>
      </w:r>
      <w:r>
        <w:rPr>
          <w:rStyle w:val="VerbatimChar"/>
        </w:rPr>
        <w:t xml:space="preserve">StandardABM with 360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  <w:r>
        <w:br/>
      </w:r>
      <w:r>
        <w:rPr>
          <w:rStyle w:val="VerbatimChar"/>
        </w:rPr>
        <w:t xml:space="preserve">and with data collection:</w:t>
      </w:r>
      <w:r>
        <w:br/>
      </w:r>
      <w:r>
        <w:rPr>
          <w:rStyle w:val="VerbatimChar"/>
        </w:rPr>
        <w:t xml:space="preserve"> adata: nothing</w:t>
      </w:r>
      <w:r>
        <w:br/>
      </w:r>
      <w:r>
        <w:rPr>
          <w:rStyle w:val="VerbatimChar"/>
        </w:rPr>
        <w:t xml:space="preserve"> mdata: nothing)</w:t>
      </w:r>
    </w:p>
    <w:bookmarkEnd w:id="119"/>
    <w:bookmarkStart w:id="120" w:name="визуализация-шаг-5"/>
    <w:p>
      <w:pPr>
        <w:pStyle w:val="Heading2"/>
      </w:pPr>
      <w:r>
        <w:t xml:space="preserve">5.5 Визуализация: шаг 5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(Scene(2 children, 0 plots), Axis (2 plots), ABMObservable with model:</w:t>
      </w:r>
      <w:r>
        <w:br/>
      </w:r>
      <w:r>
        <w:rPr>
          <w:rStyle w:val="VerbatimChar"/>
        </w:rPr>
        <w:t xml:space="preserve">StandardABM with 892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  <w:r>
        <w:br/>
      </w:r>
      <w:r>
        <w:rPr>
          <w:rStyle w:val="VerbatimChar"/>
        </w:rPr>
        <w:t xml:space="preserve">and with data collection:</w:t>
      </w:r>
      <w:r>
        <w:br/>
      </w:r>
      <w:r>
        <w:rPr>
          <w:rStyle w:val="VerbatimChar"/>
        </w:rPr>
        <w:t xml:space="preserve"> adata: nothing</w:t>
      </w:r>
      <w:r>
        <w:br/>
      </w:r>
      <w:r>
        <w:rPr>
          <w:rStyle w:val="VerbatimChar"/>
        </w:rPr>
        <w:t xml:space="preserve"> mdata: nothing)</w:t>
      </w:r>
    </w:p>
    <w:bookmarkEnd w:id="120"/>
    <w:bookmarkStart w:id="121" w:name="визуализация-шаг-40"/>
    <w:p>
      <w:pPr>
        <w:pStyle w:val="Heading2"/>
      </w:pPr>
      <w:r>
        <w:t xml:space="preserve">5.6 Визуализация: шаг 40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(Scene(2 children, 0 plots), Axis (2 plots), ABMObservable with model:</w:t>
      </w:r>
      <w:r>
        <w:br/>
      </w:r>
      <w:r>
        <w:rPr>
          <w:rStyle w:val="VerbatimChar"/>
        </w:rPr>
        <w:t xml:space="preserve">StandardABM with 891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  <w:r>
        <w:br/>
      </w:r>
      <w:r>
        <w:rPr>
          <w:rStyle w:val="VerbatimChar"/>
        </w:rPr>
        <w:t xml:space="preserve">and with data collection:</w:t>
      </w:r>
      <w:r>
        <w:br/>
      </w:r>
      <w:r>
        <w:rPr>
          <w:rStyle w:val="VerbatimChar"/>
        </w:rPr>
        <w:t xml:space="preserve"> adata: nothing</w:t>
      </w:r>
      <w:r>
        <w:br/>
      </w:r>
      <w:r>
        <w:rPr>
          <w:rStyle w:val="VerbatimChar"/>
        </w:rPr>
        <w:t xml:space="preserve"> mdata: nothing)</w:t>
      </w:r>
    </w:p>
    <w:bookmarkEnd w:id="121"/>
    <w:bookmarkStart w:id="122" w:name="сохранение-результатов"/>
    <w:p>
      <w:pPr>
        <w:pStyle w:val="Heading2"/>
      </w:pPr>
      <w:r>
        <w:t xml:space="preserve">5.7 Сохранение результатов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"daisy_step001.png"</w:t>
      </w:r>
      <w:r>
        <w:rPr>
          <w:rStyle w:val="NormalTok"/>
        </w:rPr>
        <w:t xml:space="preserve">), plt1)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"daisy_step005.png"</w:t>
      </w:r>
      <w:r>
        <w:rPr>
          <w:rStyle w:val="NormalTok"/>
        </w:rPr>
        <w:t xml:space="preserve">), plt2)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"daisy_step040.png"</w:t>
      </w:r>
      <w:r>
        <w:rPr>
          <w:rStyle w:val="NormalTok"/>
        </w:rPr>
        <w:t xml:space="preserve">), plt3)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"Готово! Графики сохранены в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Готово! Графики сохранены в /home/dabakharev/work/study/2026-1/2026-1==study-simulation-modeling/2026-1-study-simulation-modeling/labs/lab03/project/plots/daisyworld</w:t>
      </w:r>
    </w:p>
    <w:bookmarkEnd w:id="122"/>
    <w:bookmarkEnd w:id="123"/>
    <w:bookmarkStart w:id="127" w:name="Xeab00922eaae51cc494ee77f7944009013fe707"/>
    <w:p>
      <w:pPr>
        <w:pStyle w:val="Heading1"/>
      </w:pPr>
      <w:r>
        <w:t xml:space="preserve">6. Daisyworld: параметрическое исследование (визуализация)</w:t>
      </w:r>
    </w:p>
    <w:p>
      <w:pPr>
        <w:pStyle w:val="FirstParagraph"/>
      </w:pPr>
      <w:r>
        <w:t xml:space="preserve">Прогоняем модель для сетки параметров и сохраняем визуализации.</w:t>
      </w:r>
    </w:p>
    <w:bookmarkStart w:id="124" w:name="загрузка"/>
    <w:p>
      <w:pPr>
        <w:pStyle w:val="Heading2"/>
      </w:pPr>
      <w:r>
        <w:t xml:space="preserve">6.1 Загрузка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"/home/dabakharev/work/study/2026-1/2026-1==study-simulation-modeling/2026-1-study-simulation-modeling/labs/lab03/project"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"/home/dabakharev/work/study/2026-1/2026-1==study-simulation-modeling/2026-1-study-simulation-modeling/labs/lab03/project/src/daisyworld.jl"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"daisyworld_param"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`~/work/study/2026-1/2026-1==study-simulation-modeling/2026-1-study-simulation-modeling/labs/lab03/project`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"/home/dabakharev/work/study/2026-1/2026-1==study-simulation-modeling/2026-1-study-simulation-modeling/labs/lab03/project/plots/daisyworld_param"</w:t>
      </w:r>
    </w:p>
    <w:bookmarkEnd w:id="124"/>
    <w:bookmarkStart w:id="125" w:name="сетка-параметров"/>
    <w:p>
      <w:pPr>
        <w:pStyle w:val="Heading2"/>
      </w:pPr>
      <w:r>
        <w:t xml:space="preserve">6.2 Сетка параметров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(params_list))</w:t>
      </w:r>
    </w:p>
    <w:p>
      <w:pPr>
        <w:pStyle w:val="SourceCode"/>
      </w:pPr>
      <w:r>
        <w:rPr>
          <w:rStyle w:val="VerbatimChar"/>
        </w:rPr>
        <w:t xml:space="preserve">Всего комбинаций: 4</w:t>
      </w:r>
    </w:p>
    <w:bookmarkEnd w:id="125"/>
    <w:bookmarkStart w:id="126" w:name="прогон"/>
    <w:p>
      <w:pPr>
        <w:pStyle w:val="Heading2"/>
      </w:pPr>
      <w:r>
        <w:t xml:space="preserve">6.3 Прогон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"Прогон: "</w:t>
      </w:r>
      <w:r>
        <w:rPr>
          <w:rStyle w:val="NormalTok"/>
        </w:rPr>
        <w:t xml:space="preserve">, params)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  <w:r>
        <w:br/>
      </w:r>
      <w:r>
        <w:rPr>
          <w:rStyle w:val="NormalTok"/>
        </w:rPr>
        <w:t xml:space="preserve">    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agent_color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daisycolor,</w:t>
      </w:r>
      <w:r>
        <w:br/>
      </w:r>
      <w:r>
        <w:rPr>
          <w:rStyle w:val="NormalTok"/>
        </w:rPr>
        <w:t xml:space="preserve">       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'♠'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    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name1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"_step01.png"</w:t>
      </w:r>
      <w:r>
        <w:br/>
      </w:r>
      <w:r>
        <w:rPr>
          <w:rStyle w:val="NormalTok"/>
        </w:rPr>
        <w:t xml:space="preserve">    name2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"_step05.png"</w:t>
      </w:r>
      <w:r>
        <w:br/>
      </w:r>
      <w:r>
        <w:rPr>
          <w:rStyle w:val="NormalTok"/>
        </w:rPr>
        <w:t xml:space="preserve">    name3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"_step40.png"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name1), plt1)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name2), plt2)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name3), plt3)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"Готово!"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Прогон: Dict{Symbol, Any}(:solar_luminosity =&gt; 1.0, :scenario =&gt; :default, :griddims =&gt; (30, 30), :max_age =&gt; 25, :surface_albedo =&gt; 0.4, :init_white =&gt; 0.2, :albedo_white =&gt; 0.75, :init_black =&gt; 0.2, :solar_change =&gt; 0.005, :albedo_black =&gt; 0.25, :seed =&gt; 165)</w:t>
      </w:r>
      <w:r>
        <w:br/>
      </w:r>
      <w:r>
        <w:rPr>
          <w:rStyle w:val="VerbatimChar"/>
        </w:rPr>
        <w:t xml:space="preserve">Прогон: Dict{Symbol, Any}(:solar_luminosity =&gt; 1.0, :scenario =&gt; :default, :griddims =&gt; (30, 30), :max_age =&gt; 25, :surface_albedo =&gt; 0.4, :init_white =&gt; 0.8, :albedo_white =&gt; 0.75, :init_black =&gt; 0.2, :solar_change =&gt; 0.005, :albedo_black =&gt; 0.25, :seed =&gt; 165)</w:t>
      </w:r>
      <w:r>
        <w:br/>
      </w:r>
      <w:r>
        <w:rPr>
          <w:rStyle w:val="VerbatimChar"/>
        </w:rPr>
        <w:t xml:space="preserve">Прогон: Dict{Symbol, Any}(:solar_luminosity =&gt; 1.0, :scenario =&gt; :default, :griddims =&gt; (30, 30), :max_age =&gt; 40, :surface_albedo =&gt; 0.4, :init_white =&gt; 0.2, :albedo_white =&gt; 0.75, :init_black =&gt; 0.2, :solar_change =&gt; 0.005, :albedo_black =&gt; 0.25, :seed =&gt; 165)</w:t>
      </w:r>
      <w:r>
        <w:br/>
      </w:r>
      <w:r>
        <w:rPr>
          <w:rStyle w:val="VerbatimChar"/>
        </w:rPr>
        <w:t xml:space="preserve">Прогон: Dict{Symbol, Any}(:solar_luminosity =&gt; 1.0, :scenario =&gt; :default, :griddims =&gt; (30, 30), :max_age =&gt; 40, :surface_albedo =&gt; 0.4, :init_white =&gt; 0.8, :albedo_white =&gt; 0.75, :init_black =&gt; 0.2, :solar_change =&gt; 0.005, :albedo_black =&gt; 0.25, :seed =&gt; 165)</w:t>
      </w:r>
      <w:r>
        <w:br/>
      </w:r>
      <w:r>
        <w:rPr>
          <w:rStyle w:val="VerbatimChar"/>
        </w:rPr>
        <w:t xml:space="preserve">Готово!</w:t>
      </w:r>
    </w:p>
    <w:bookmarkEnd w:id="126"/>
    <w:bookmarkEnd w:id="127"/>
    <w:bookmarkStart w:id="128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№3:</w:t>
      </w:r>
    </w:p>
    <w:p>
      <w:pPr>
        <w:pStyle w:val="Compact"/>
        <w:numPr>
          <w:ilvl w:val="0"/>
          <w:numId w:val="1005"/>
        </w:numPr>
      </w:pPr>
      <w:r>
        <w:t xml:space="preserve">Изучено агентное моделирование в Julia с использованием Agents.jl;</w:t>
      </w:r>
    </w:p>
    <w:p>
      <w:pPr>
        <w:pStyle w:val="Compact"/>
        <w:numPr>
          <w:ilvl w:val="0"/>
          <w:numId w:val="1005"/>
        </w:numPr>
      </w:pPr>
      <w:r>
        <w:t xml:space="preserve">Реализована модель DaisyWorld;</w:t>
      </w:r>
    </w:p>
    <w:p>
      <w:pPr>
        <w:pStyle w:val="Compact"/>
        <w:numPr>
          <w:ilvl w:val="0"/>
          <w:numId w:val="1005"/>
        </w:numPr>
      </w:pPr>
      <w:r>
        <w:t xml:space="preserve">Построены графики динамики температуры и численности маргариток;</w:t>
      </w:r>
    </w:p>
    <w:p>
      <w:pPr>
        <w:pStyle w:val="Compact"/>
        <w:numPr>
          <w:ilvl w:val="0"/>
          <w:numId w:val="1005"/>
        </w:numPr>
      </w:pPr>
      <w:r>
        <w:t xml:space="preserve">Создана анимация эволюции системы;</w:t>
      </w:r>
    </w:p>
    <w:p>
      <w:pPr>
        <w:pStyle w:val="Compact"/>
        <w:numPr>
          <w:ilvl w:val="0"/>
          <w:numId w:val="1005"/>
        </w:numPr>
      </w:pPr>
      <w:r>
        <w:t xml:space="preserve">Проведены параметрические исследования по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Исследована зависимость от солнечной светимости;</w:t>
      </w:r>
    </w:p>
    <w:p>
      <w:pPr>
        <w:pStyle w:val="Compact"/>
        <w:numPr>
          <w:ilvl w:val="0"/>
          <w:numId w:val="1005"/>
        </w:numPr>
      </w:pPr>
      <w:r>
        <w:t xml:space="preserve">Отчёт собран в PDF и DOCX, презентация — в PDF/HTML/Markdown.</w:t>
      </w:r>
    </w:p>
    <w:bookmarkEnd w:id="128"/>
    <w:bookmarkStart w:id="130" w:name="список-литературы"/>
    <w:p>
      <w:pPr>
        <w:pStyle w:val="Heading1"/>
      </w:pPr>
      <w:r>
        <w:t xml:space="preserve">Список литературы</w:t>
      </w:r>
    </w:p>
    <w:bookmarkStart w:id="129" w:name="refs"/>
    <w:bookmarkEnd w:id="129"/>
    <w:bookmarkEnd w:id="1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25" Target="media/rId25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9" Target="media/rId49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Бахарев Дмитрий Александрович</dc:creator>
  <dc:language>ru-RU</dc:language>
  <cp:keywords/>
  <dcterms:created xsi:type="dcterms:W3CDTF">2026-10-12T06:23:33Z</dcterms:created>
  <dcterms:modified xsi:type="dcterms:W3CDTF">2026-10-12T06:23:33Z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моделирование. DaisyWorld</vt:lpwstr>
  </property>
  <property fmtid="{D5CDD505-2E9C-101B-9397-08002B2CF9AE}" pid="17" name="toc-title">
    <vt:lpwstr>Содержание</vt:lpwstr>
  </property>
</Properties>
</file>