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FD5" w:rsidRPr="00207CAE" w:rsidRDefault="00374FD5" w:rsidP="007635C7">
      <w:pPr>
        <w:pStyle w:val="Heading1"/>
        <w:numPr>
          <w:ilvl w:val="0"/>
          <w:numId w:val="0"/>
        </w:numPr>
        <w:jc w:val="center"/>
        <w:rPr>
          <w:sz w:val="48"/>
          <w:szCs w:val="48"/>
        </w:rPr>
      </w:pPr>
      <w:r w:rsidRPr="00207CAE">
        <w:rPr>
          <w:sz w:val="48"/>
          <w:szCs w:val="48"/>
        </w:rPr>
        <w:t>Design Pattern Exercises</w:t>
      </w:r>
    </w:p>
    <w:p w:rsidR="00374FD5" w:rsidRDefault="00374FD5" w:rsidP="001D7472">
      <w:pPr>
        <w:pStyle w:val="Heading1"/>
      </w:pPr>
      <w:r w:rsidRPr="00AB7950">
        <w:t xml:space="preserve"> </w:t>
      </w:r>
    </w:p>
    <w:p w:rsidR="00374FD5" w:rsidRPr="00AB7950" w:rsidRDefault="00374FD5" w:rsidP="0024065F">
      <w:r w:rsidRPr="00AB7950">
        <w:t>Factory Method Pattern</w:t>
      </w:r>
      <w:r>
        <w:t xml:space="preserve"> </w:t>
      </w:r>
      <w:r w:rsidRPr="00AB7950">
        <w:t>How does this pattern promote loosely coupled code?</w:t>
      </w:r>
    </w:p>
    <w:p w:rsidR="00374FD5" w:rsidRDefault="00374FD5" w:rsidP="001D7472">
      <w:pPr>
        <w:pStyle w:val="Heading1"/>
      </w:pPr>
    </w:p>
    <w:p w:rsidR="00374FD5" w:rsidRPr="00AB7950" w:rsidRDefault="00374FD5" w:rsidP="00DA4230">
      <w:r w:rsidRPr="00AB7950">
        <w:t>Does the following code fragment implement the Factory Method design pattern?</w:t>
      </w:r>
    </w:p>
    <w:p w:rsidR="00374FD5" w:rsidRPr="002A299A" w:rsidRDefault="00374FD5" w:rsidP="002911E5">
      <w:pPr>
        <w:pStyle w:val="Code"/>
        <w:ind w:left="720"/>
      </w:pPr>
      <w:r w:rsidRPr="002A299A">
        <w:t>public class XMLReaderFactory {</w:t>
      </w:r>
    </w:p>
    <w:p w:rsidR="00374FD5" w:rsidRPr="002A299A" w:rsidRDefault="00374FD5" w:rsidP="002911E5">
      <w:pPr>
        <w:pStyle w:val="Code"/>
        <w:ind w:left="720"/>
      </w:pPr>
      <w:r w:rsidRPr="002A299A">
        <w:t>// This method returns an instance of a class</w:t>
      </w:r>
    </w:p>
    <w:p w:rsidR="00374FD5" w:rsidRPr="002A299A" w:rsidRDefault="00374FD5" w:rsidP="002911E5">
      <w:pPr>
        <w:pStyle w:val="Code"/>
        <w:ind w:left="720"/>
      </w:pPr>
      <w:r w:rsidRPr="002A299A">
        <w:t>// that implements the XMLReader interface.</w:t>
      </w:r>
    </w:p>
    <w:p w:rsidR="00374FD5" w:rsidRPr="002A299A" w:rsidRDefault="00374FD5" w:rsidP="002911E5">
      <w:pPr>
        <w:pStyle w:val="Code"/>
        <w:ind w:left="720"/>
      </w:pPr>
      <w:r w:rsidRPr="002A299A">
        <w:t>// The specific class it creates and returns is</w:t>
      </w:r>
    </w:p>
    <w:p w:rsidR="00374FD5" w:rsidRPr="002A299A" w:rsidRDefault="00374FD5" w:rsidP="002911E5">
      <w:pPr>
        <w:pStyle w:val="Code"/>
        <w:ind w:left="720"/>
      </w:pPr>
      <w:r w:rsidRPr="002A299A">
        <w:t>// based on a system property.</w:t>
      </w:r>
    </w:p>
    <w:p w:rsidR="00374FD5" w:rsidRPr="002A299A" w:rsidRDefault="00374FD5" w:rsidP="002911E5">
      <w:pPr>
        <w:pStyle w:val="Code"/>
        <w:ind w:left="720"/>
      </w:pPr>
      <w:r w:rsidRPr="002A299A">
        <w:t>public static XMLReader createXMLReader();</w:t>
      </w:r>
    </w:p>
    <w:p w:rsidR="00374FD5" w:rsidRPr="002A299A" w:rsidRDefault="00374FD5" w:rsidP="002911E5">
      <w:pPr>
        <w:pStyle w:val="Code"/>
        <w:ind w:left="720"/>
      </w:pPr>
      <w:r w:rsidRPr="002A299A">
        <w:t>}</w:t>
      </w:r>
    </w:p>
    <w:p w:rsidR="00374FD5" w:rsidRPr="002A299A" w:rsidRDefault="00374FD5" w:rsidP="002911E5">
      <w:pPr>
        <w:pStyle w:val="Code"/>
        <w:ind w:left="720"/>
      </w:pPr>
      <w:r w:rsidRPr="002A299A">
        <w:t>public interface XMLReader {</w:t>
      </w:r>
    </w:p>
    <w:p w:rsidR="00374FD5" w:rsidRPr="002A299A" w:rsidRDefault="00374FD5" w:rsidP="002911E5">
      <w:pPr>
        <w:pStyle w:val="Code"/>
        <w:ind w:left="720"/>
      </w:pPr>
      <w:r w:rsidRPr="002A299A">
        <w:t>public void setContentHandler(ContentHandler handler):</w:t>
      </w:r>
    </w:p>
    <w:p w:rsidR="00374FD5" w:rsidRPr="002A299A" w:rsidRDefault="00374FD5" w:rsidP="002911E5">
      <w:pPr>
        <w:pStyle w:val="Code"/>
        <w:ind w:left="720"/>
      </w:pPr>
      <w:r w:rsidRPr="002A299A">
        <w:t>public void parse(InputStream is);</w:t>
      </w:r>
    </w:p>
    <w:p w:rsidR="00374FD5" w:rsidRPr="002A299A" w:rsidRDefault="00374FD5" w:rsidP="002911E5">
      <w:pPr>
        <w:pStyle w:val="Code"/>
        <w:ind w:left="720"/>
      </w:pPr>
      <w:r w:rsidRPr="002A299A">
        <w:t>}</w:t>
      </w:r>
    </w:p>
    <w:p w:rsidR="00374FD5" w:rsidRDefault="00374FD5" w:rsidP="00656BEE">
      <w:pPr>
        <w:pStyle w:val="Heading1"/>
      </w:pPr>
    </w:p>
    <w:p w:rsidR="00374FD5" w:rsidRDefault="00374FD5" w:rsidP="004B08B1">
      <w:r>
        <w:t>Describe the working of the Abstract Factory in your own words.</w:t>
      </w:r>
    </w:p>
    <w:p w:rsidR="00374FD5" w:rsidRDefault="00374FD5" w:rsidP="00626E4C">
      <w:pPr>
        <w:pStyle w:val="Heading1"/>
      </w:pPr>
    </w:p>
    <w:p w:rsidR="00374FD5" w:rsidRDefault="00374FD5" w:rsidP="004B08B1">
      <w:r>
        <w:t>What pattern(s) is(are) often used together with the Abstract Factory pattern?</w:t>
      </w:r>
    </w:p>
    <w:p w:rsidR="00374FD5" w:rsidRDefault="00374FD5" w:rsidP="00F82099">
      <w:pPr>
        <w:pStyle w:val="Heading1"/>
      </w:pPr>
    </w:p>
    <w:p w:rsidR="00374FD5" w:rsidRDefault="00374FD5" w:rsidP="00F82099">
      <w:r>
        <w:t xml:space="preserve">Suppose you plan to manage address and telephone information as part of a personal information manager (PIM) application. The PIM will act as a combination address book, personal planner, and appointment and contact manager, and will use the address and phone number data extensively. </w:t>
      </w:r>
    </w:p>
    <w:p w:rsidR="00374FD5" w:rsidRDefault="00374FD5" w:rsidP="00F82099">
      <w:r>
        <w:t xml:space="preserve">You can initially produce classes to represent your address and telephone number data. Code these classes so that they store the relevant information and enforce business rules about their format. For example, all phone numbers in </w:t>
      </w:r>
      <w:smartTag w:uri="urn:schemas-microsoft-com:office:smarttags" w:element="place">
        <w:r>
          <w:t>North America</w:t>
        </w:r>
      </w:smartTag>
      <w:r>
        <w:t xml:space="preserve"> are limited to ten digits and the postal code must be in a particular format. </w:t>
      </w:r>
    </w:p>
    <w:p w:rsidR="00374FD5" w:rsidRDefault="00374FD5" w:rsidP="00F82099">
      <w:r>
        <w:t xml:space="preserve">Shortly after coding your classes, you realize that you have to manage address and phone information for another country, such as the </w:t>
      </w:r>
      <w:smartTag w:uri="urn:schemas-microsoft-com:office:smarttags" w:element="country-region">
        <w:smartTag w:uri="urn:schemas-microsoft-com:office:smarttags" w:element="place">
          <w:r>
            <w:t>Netherlands</w:t>
          </w:r>
        </w:smartTag>
      </w:smartTag>
      <w:r>
        <w:t xml:space="preserve">. The </w:t>
      </w:r>
      <w:smartTag w:uri="urn:schemas-microsoft-com:office:smarttags" w:element="country-region">
        <w:smartTag w:uri="urn:schemas-microsoft-com:office:smarttags" w:element="place">
          <w:r>
            <w:t>Netherlands</w:t>
          </w:r>
        </w:smartTag>
      </w:smartTag>
      <w:r>
        <w:t xml:space="preserve"> has different rules governing what constitutes a valid phone number and address, so you modify your logic in the Address and PhoneNumber classes to take the new country into account. </w:t>
      </w:r>
    </w:p>
    <w:p w:rsidR="00374FD5" w:rsidRDefault="00374FD5" w:rsidP="00F82099">
      <w:r>
        <w:t>Now, as your personal network expands, you need to manage information from another foreign country... and another... and another. With each additional set of business rules, the base Address and PhoneNumber classes become even more bloated with code and even more difficult to manage. What's more, this code is brittle—with every new country added, you need to modify and recompile the classes to manage contact information.</w:t>
      </w:r>
    </w:p>
    <w:p w:rsidR="00374FD5" w:rsidRDefault="00374FD5" w:rsidP="00141789">
      <w:r>
        <w:t>What design pattern can be used to solve the problem?</w:t>
      </w:r>
    </w:p>
    <w:p w:rsidR="00374FD5" w:rsidRDefault="00374FD5" w:rsidP="00D74AF9">
      <w:pPr>
        <w:pStyle w:val="Heading1"/>
      </w:pPr>
    </w:p>
    <w:p w:rsidR="00374FD5" w:rsidRDefault="00374FD5" w:rsidP="00A04940">
      <w:r>
        <w:t xml:space="preserve">One of the functionalities of your existing project manager application is to manage project’s meetings. The problem is that whenever there is a meeting between specific members a notification message is sent to all the members of the project regardless of their interesting. Please use appropriate design pattern to solve the problem.  </w:t>
      </w:r>
    </w:p>
    <w:p w:rsidR="00374FD5" w:rsidRDefault="00374FD5" w:rsidP="008F365C">
      <w:pPr>
        <w:pStyle w:val="Heading1"/>
      </w:pPr>
    </w:p>
    <w:p w:rsidR="00374FD5" w:rsidRDefault="00374FD5" w:rsidP="000557B2">
      <w:r>
        <w:t>Enhance HR management application to support undo/redo function.</w:t>
      </w:r>
    </w:p>
    <w:p w:rsidR="00374FD5" w:rsidRDefault="00374FD5" w:rsidP="000557B2">
      <w:pPr>
        <w:pStyle w:val="Heading1"/>
      </w:pPr>
    </w:p>
    <w:p w:rsidR="00374FD5" w:rsidRDefault="00374FD5" w:rsidP="000557B2">
      <w:r>
        <w:t xml:space="preserve">You’ve decided to enhance the Project Management application to let users manage a complex project. Features of this enhancement include defining the project as a group of tasks and related subtasks, and associating deliverables with tasks. A natural way to accomplish this from a programming perspective is to define a tree structure, where the root task (which represents the project itself) branches out to subprojects, subsubprojects, and so on. Therefore, you define a Task class that holds a collection of other Task and Deliverable objects. Since both the Task and Deliverable relate to the project, you define a common parent for them—the ProjectItem class. </w:t>
      </w:r>
    </w:p>
    <w:p w:rsidR="00374FD5" w:rsidRDefault="00374FD5" w:rsidP="000557B2">
      <w:r>
        <w:t xml:space="preserve">However, what happens if users need to perform an action that depends on the whole tree? For example, a project manager wants a time estimate for tasks and deliverables for one project. To accommodate this, you write code to traverse the tree and call the appropriate methods at each branch. That's a lot of work, however, involving separate code to walk the tree, call the methods, and collect the results. And with different classes (Task and Deliverable) at each branch of the tree, you might need to handle them differently when getting time estimates. </w:t>
      </w:r>
    </w:p>
    <w:p w:rsidR="00374FD5" w:rsidRDefault="00374FD5" w:rsidP="000557B2">
      <w:r>
        <w:t>For a large number of classes or a complex tree, the code quickly becomes difficult to manage.</w:t>
      </w:r>
    </w:p>
    <w:p w:rsidR="00374FD5" w:rsidRDefault="00374FD5" w:rsidP="000557B2">
      <w:r>
        <w:t>Please use appropriate design pattern to solve the problem.</w:t>
      </w:r>
    </w:p>
    <w:p w:rsidR="00374FD5" w:rsidRDefault="00374FD5" w:rsidP="008A5D6F">
      <w:pPr>
        <w:pStyle w:val="Heading1"/>
      </w:pPr>
      <w:r>
        <w:t>Project</w:t>
      </w:r>
    </w:p>
    <w:p w:rsidR="00374FD5" w:rsidRDefault="00374FD5" w:rsidP="00B77913">
      <w:pPr>
        <w:tabs>
          <w:tab w:val="left" w:pos="3960"/>
        </w:tabs>
      </w:pPr>
      <w:r>
        <w:t>Design TMAPaint application (see the picture) with these functionalities:</w:t>
      </w:r>
    </w:p>
    <w:p w:rsidR="00374FD5" w:rsidRDefault="00374FD5" w:rsidP="00AB71D3">
      <w:pPr>
        <w:pStyle w:val="ListParagraph"/>
        <w:numPr>
          <w:ilvl w:val="0"/>
          <w:numId w:val="1"/>
        </w:numPr>
      </w:pPr>
      <w:r>
        <w:t>Supports 2 look-and-feels (2D, 3D)</w:t>
      </w:r>
    </w:p>
    <w:p w:rsidR="00374FD5" w:rsidRDefault="00374FD5" w:rsidP="009923B3">
      <w:pPr>
        <w:pStyle w:val="ListParagraph"/>
        <w:numPr>
          <w:ilvl w:val="0"/>
          <w:numId w:val="1"/>
        </w:numPr>
      </w:pPr>
      <w:r>
        <w:t>Allows user to add, remove shape objects. Shape object can be either Rectangle or Circle</w:t>
      </w:r>
    </w:p>
    <w:p w:rsidR="00374FD5" w:rsidRDefault="00374FD5" w:rsidP="009923B3">
      <w:pPr>
        <w:pStyle w:val="ListParagraph"/>
        <w:numPr>
          <w:ilvl w:val="0"/>
          <w:numId w:val="1"/>
        </w:numPr>
      </w:pPr>
      <w:r>
        <w:t>Has a panel that list out current objects added. This panel will be updated once an object is added/removed. User can select the objects in this panel to change its parameters. The change will be immediately reflected on the main panel.</w:t>
      </w:r>
    </w:p>
    <w:p w:rsidR="00374FD5" w:rsidRDefault="00374FD5" w:rsidP="009923B3">
      <w:pPr>
        <w:pStyle w:val="ListParagraph"/>
        <w:numPr>
          <w:ilvl w:val="0"/>
          <w:numId w:val="1"/>
        </w:numPr>
      </w:pPr>
      <w:r>
        <w:t>Supports undo/redo</w:t>
      </w:r>
    </w:p>
    <w:p w:rsidR="00374FD5" w:rsidRDefault="00374FD5" w:rsidP="009923B3">
      <w:pPr>
        <w:pStyle w:val="ListParagraph"/>
        <w:numPr>
          <w:ilvl w:val="0"/>
          <w:numId w:val="1"/>
        </w:numPr>
      </w:pPr>
      <w:r>
        <w:t>Supports printing function which  implements this predefined interface:</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interface Printer() { </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 start up the physical device</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 load paper </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 ...</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 print the object</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 printedObject.print();</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 stop the physical device</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 xml:space="preserve">    public void print(PrintObject printedObject);</w:t>
      </w:r>
    </w:p>
    <w:p w:rsidR="00374FD5" w:rsidRPr="00510ADD" w:rsidRDefault="00374FD5" w:rsidP="00C243D3">
      <w:pPr>
        <w:spacing w:after="0" w:line="240" w:lineRule="auto"/>
        <w:ind w:left="720"/>
        <w:rPr>
          <w:rFonts w:ascii="Courier New" w:hAnsi="Courier New" w:cs="Courier New"/>
        </w:rPr>
      </w:pPr>
      <w:r w:rsidRPr="00510ADD">
        <w:rPr>
          <w:rFonts w:ascii="Courier New" w:hAnsi="Courier New" w:cs="Courier New"/>
        </w:rPr>
        <w:t>}</w:t>
      </w:r>
    </w:p>
    <w:p w:rsidR="00374FD5" w:rsidRPr="00510ADD" w:rsidRDefault="00374FD5" w:rsidP="00510ADD">
      <w:pPr>
        <w:spacing w:after="0" w:line="240" w:lineRule="auto"/>
        <w:rPr>
          <w:rFonts w:ascii="Courier New" w:hAnsi="Courier New" w:cs="Courier New"/>
        </w:rPr>
      </w:pPr>
    </w:p>
    <w:p w:rsidR="00374FD5" w:rsidRPr="00510ADD" w:rsidRDefault="00374FD5" w:rsidP="00205728">
      <w:pPr>
        <w:spacing w:after="0" w:line="240" w:lineRule="auto"/>
        <w:ind w:left="720"/>
        <w:rPr>
          <w:rFonts w:ascii="Courier New" w:hAnsi="Courier New" w:cs="Courier New"/>
        </w:rPr>
      </w:pPr>
      <w:r w:rsidRPr="00510ADD">
        <w:rPr>
          <w:rFonts w:ascii="Courier New" w:hAnsi="Courier New" w:cs="Courier New"/>
        </w:rPr>
        <w:t xml:space="preserve">class PrintObject{ </w:t>
      </w:r>
    </w:p>
    <w:p w:rsidR="00374FD5" w:rsidRPr="00510ADD" w:rsidRDefault="00374FD5" w:rsidP="00205728">
      <w:pPr>
        <w:spacing w:after="0" w:line="240" w:lineRule="auto"/>
        <w:ind w:left="720"/>
        <w:rPr>
          <w:rFonts w:ascii="Courier New" w:hAnsi="Courier New" w:cs="Courier New"/>
        </w:rPr>
      </w:pPr>
      <w:r w:rsidRPr="00510ADD">
        <w:rPr>
          <w:rFonts w:ascii="Courier New" w:hAnsi="Courier New" w:cs="Courier New"/>
        </w:rPr>
        <w:t xml:space="preserve">    public void print(Graphics g) {…}</w:t>
      </w:r>
    </w:p>
    <w:p w:rsidR="00374FD5" w:rsidRDefault="00374FD5" w:rsidP="00205728">
      <w:pPr>
        <w:spacing w:after="0" w:line="240" w:lineRule="auto"/>
        <w:ind w:left="720"/>
        <w:rPr>
          <w:rFonts w:ascii="Courier New" w:hAnsi="Courier New" w:cs="Courier New"/>
        </w:rPr>
      </w:pPr>
      <w:r w:rsidRPr="00510ADD">
        <w:rPr>
          <w:rFonts w:ascii="Courier New" w:hAnsi="Courier New" w:cs="Courier New"/>
        </w:rPr>
        <w:t>}</w:t>
      </w: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p>
    <w:p w:rsidR="00374FD5" w:rsidRDefault="00374FD5" w:rsidP="00205728">
      <w:pPr>
        <w:spacing w:after="0" w:line="240" w:lineRule="auto"/>
        <w:ind w:left="720"/>
        <w:rPr>
          <w:rFonts w:ascii="Courier New" w:hAnsi="Courier New" w:cs="Courier New"/>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3.65pt;margin-top:5.65pt;width:48.25pt;height:18.75pt;z-index:251653120" filled="f" stroked="f">
            <v:textbox>
              <w:txbxContent>
                <w:p w:rsidR="00374FD5" w:rsidRPr="005A7E18" w:rsidRDefault="00374FD5">
                  <w:pPr>
                    <w:rPr>
                      <w:sz w:val="16"/>
                      <w:szCs w:val="16"/>
                    </w:rPr>
                  </w:pPr>
                  <w:r w:rsidRPr="005A7E18">
                    <w:rPr>
                      <w:sz w:val="16"/>
                      <w:szCs w:val="16"/>
                    </w:rPr>
                    <w:t>Circle</w:t>
                  </w:r>
                  <w:r>
                    <w:rPr>
                      <w:sz w:val="16"/>
                      <w:szCs w:val="16"/>
                    </w:rPr>
                    <w:t xml:space="preserve"> (2)</w:t>
                  </w:r>
                </w:p>
              </w:txbxContent>
            </v:textbox>
          </v:shape>
        </w:pict>
      </w:r>
      <w:r>
        <w:rPr>
          <w:noProof/>
        </w:rPr>
        <w:pict>
          <v:rect id="_x0000_s1027" style="position:absolute;left:0;text-align:left;margin-left:394.05pt;margin-top:5.65pt;width:74.45pt;height:22.5pt;z-index:251671552" strokecolor="#c0504d" strokeweight="1pt">
            <v:stroke dashstyle="dash"/>
            <v:shadow color="#868686"/>
          </v:rect>
        </w:pict>
      </w:r>
      <w:r>
        <w:rPr>
          <w:noProof/>
        </w:rPr>
        <w:pict>
          <v:rect id="_x0000_s1028" style="position:absolute;left:0;text-align:left;margin-left:203.45pt;margin-top:68.55pt;width:44.7pt;height:16.25pt;z-index:251652096"/>
        </w:pict>
      </w:r>
      <w:r>
        <w:rPr>
          <w:noProof/>
        </w:rPr>
        <w:pict>
          <v:rect id="_x0000_s1029" style="position:absolute;left:0;text-align:left;margin-left:386.4pt;margin-top:142.55pt;width:25.85pt;height:17pt;z-index:251651072"/>
        </w:pict>
      </w:r>
      <w:r>
        <w:rPr>
          <w:noProof/>
        </w:rPr>
        <w:pict>
          <v:rect id="_x0000_s1030" style="position:absolute;left:0;text-align:left;margin-left:341.7pt;margin-top:99.75pt;width:44.7pt;height:30.8pt;z-index:251650048"/>
        </w:pict>
      </w:r>
      <w:r>
        <w:rPr>
          <w:noProof/>
        </w:rPr>
        <w:pict>
          <v:oval id="_x0000_s1031" style="position:absolute;left:0;text-align:left;margin-left:256.2pt;margin-top:110.6pt;width:25.55pt;height:26.55pt;z-index:251649024"/>
        </w:pict>
      </w:r>
      <w:r>
        <w:rPr>
          <w:noProof/>
        </w:rPr>
        <w:pict>
          <v:oval id="_x0000_s1032" style="position:absolute;left:0;text-align:left;margin-left:272.1pt;margin-top:61.05pt;width:40.3pt;height:38.7pt;z-index:251648000"/>
        </w:pict>
      </w:r>
      <w:r>
        <w:rPr>
          <w:noProof/>
        </w:rPr>
        <w:pict>
          <v:rect id="_x0000_s1033" style="position:absolute;left:0;text-align:left;margin-left:181.45pt;margin-top:2.35pt;width:291.35pt;height:183.95pt;z-index:251640832" fillcolor="#d6e3bc" strokecolor="#f2f2f2" strokeweight="3pt">
            <v:shadow on="t" type="perspective" color="#243f60" opacity=".5" offset="1pt" offset2="-1pt"/>
          </v:rect>
        </w:pict>
      </w:r>
      <w:r>
        <w:rPr>
          <w:noProof/>
        </w:rPr>
        <w:pict>
          <v:roundrect id="_x0000_s1034" style="position:absolute;left:0;text-align:left;margin-left:395.6pt;margin-top:7.75pt;width:33.5pt;height:16.65pt;z-index:251672576" arcsize="10923f" fillcolor="#95b3d7" strokecolor="#95b3d7" strokeweight="1pt">
            <v:fill color2="#dbe5f1" angle="-45" focus="-50%" type="gradient"/>
            <v:shadow on="t" type="perspective" color="#243f60" opacity=".5" offset="1pt" offset2="-3pt"/>
            <v:textbox style="mso-next-textbox:#_x0000_s1034">
              <w:txbxContent>
                <w:p w:rsidR="00374FD5" w:rsidRPr="005C6CCE" w:rsidRDefault="00374FD5" w:rsidP="005C6CCE">
                  <w:pPr>
                    <w:jc w:val="center"/>
                    <w:rPr>
                      <w:sz w:val="16"/>
                      <w:szCs w:val="16"/>
                    </w:rPr>
                  </w:pPr>
                  <w:r>
                    <w:rPr>
                      <w:sz w:val="16"/>
                      <w:szCs w:val="16"/>
                    </w:rPr>
                    <w:sym w:font="Wingdings" w:char="F06D"/>
                  </w:r>
                  <w:r>
                    <w:rPr>
                      <w:sz w:val="16"/>
                      <w:szCs w:val="16"/>
                    </w:rPr>
                    <w:t>3D</w:t>
                  </w:r>
                </w:p>
              </w:txbxContent>
            </v:textbox>
          </v:roundrect>
        </w:pict>
      </w:r>
      <w:r>
        <w:rPr>
          <w:noProof/>
        </w:rPr>
        <w:pict>
          <v:roundrect id="_x0000_s1035" style="position:absolute;left:0;text-align:left;margin-left:431.6pt;margin-top:7.75pt;width:34.1pt;height:16.65pt;z-index:251673600" arcsize="10923f" fillcolor="#95b3d7" strokecolor="#95b3d7" strokeweight="1pt">
            <v:fill color2="#dbe5f1" angle="-45" focus="-50%" type="gradient"/>
            <v:shadow on="t" type="perspective" color="#243f60" opacity=".5" offset="1pt" offset2="-3pt"/>
            <v:textbox style="mso-next-textbox:#_x0000_s1035">
              <w:txbxContent>
                <w:p w:rsidR="00374FD5" w:rsidRPr="005C6CCE" w:rsidRDefault="00374FD5" w:rsidP="005C6CCE">
                  <w:pPr>
                    <w:jc w:val="center"/>
                    <w:rPr>
                      <w:sz w:val="16"/>
                      <w:szCs w:val="16"/>
                    </w:rPr>
                  </w:pPr>
                  <w:r>
                    <w:rPr>
                      <w:sz w:val="16"/>
                      <w:szCs w:val="16"/>
                    </w:rPr>
                    <w:sym w:font="Wingdings" w:char="F06C"/>
                  </w:r>
                  <w:r>
                    <w:rPr>
                      <w:sz w:val="16"/>
                      <w:szCs w:val="16"/>
                    </w:rPr>
                    <w:t>2D</w:t>
                  </w:r>
                </w:p>
              </w:txbxContent>
            </v:textbox>
          </v:roundrect>
        </w:pict>
      </w:r>
      <w:r>
        <w:rPr>
          <w:noProof/>
        </w:rPr>
        <w:pict>
          <v:rect id="_x0000_s1036" style="position:absolute;left:0;text-align:left;margin-left:183.95pt;margin-top:5.65pt;width:286.75pt;height:22.5pt;z-index:251641856" fillcolor="#c2d69b" strokecolor="#c2d69b" strokeweight="1pt">
            <v:fill color2="#eaf1dd" angle="-45" focus="-50%" type="gradient"/>
            <v:shadow on="t" type="perspective" color="#4e6128" opacity=".5" offset="1pt" offset2="-3pt"/>
          </v:rect>
        </w:pict>
      </w:r>
      <w:r>
        <w:rPr>
          <w:noProof/>
        </w:rPr>
        <w:pict>
          <v:roundrect id="_x0000_s1037" style="position:absolute;left:0;text-align:left;margin-left:353.1pt;margin-top:7.75pt;width:33.3pt;height:16.65pt;z-index:251645952" arcsize="10923f" fillcolor="#95b3d7" strokecolor="#95b3d7" strokeweight="1pt">
            <v:fill color2="#dbe5f1" angle="-45" focus="-50%" type="gradient"/>
            <v:shadow on="t" type="perspective" color="#243f60" opacity=".5" offset="1pt" offset2="-3pt"/>
            <v:textbox style="mso-next-textbox:#_x0000_s1037">
              <w:txbxContent>
                <w:p w:rsidR="00374FD5" w:rsidRPr="005C6CCE" w:rsidRDefault="00374FD5" w:rsidP="005C6CCE">
                  <w:pPr>
                    <w:jc w:val="center"/>
                    <w:rPr>
                      <w:sz w:val="16"/>
                      <w:szCs w:val="16"/>
                    </w:rPr>
                  </w:pPr>
                  <w:r>
                    <w:rPr>
                      <w:sz w:val="16"/>
                      <w:szCs w:val="16"/>
                    </w:rPr>
                    <w:t>Print</w:t>
                  </w:r>
                </w:p>
              </w:txbxContent>
            </v:textbox>
          </v:roundrect>
        </w:pict>
      </w:r>
      <w:r>
        <w:rPr>
          <w:noProof/>
        </w:rPr>
        <w:pict>
          <v:roundrect id="_x0000_s1038" style="position:absolute;left:0;text-align:left;margin-left:312.4pt;margin-top:7.75pt;width:37.55pt;height:16.65pt;z-index:251646976" arcsize="10923f" fillcolor="#95b3d7" strokecolor="#95b3d7" strokeweight="1pt">
            <v:fill color2="#dbe5f1" angle="-45" focus="-50%" type="gradient"/>
            <v:shadow on="t" type="perspective" color="#243f60" opacity=".5" offset="1pt" offset2="-3pt"/>
            <v:textbox style="mso-next-textbox:#_x0000_s1038">
              <w:txbxContent>
                <w:p w:rsidR="00374FD5" w:rsidRPr="005C6CCE" w:rsidRDefault="00374FD5" w:rsidP="005C6CCE">
                  <w:pPr>
                    <w:jc w:val="center"/>
                    <w:rPr>
                      <w:sz w:val="16"/>
                      <w:szCs w:val="16"/>
                    </w:rPr>
                  </w:pPr>
                  <w:r>
                    <w:rPr>
                      <w:sz w:val="16"/>
                      <w:szCs w:val="16"/>
                    </w:rPr>
                    <w:t>Redo</w:t>
                  </w:r>
                </w:p>
              </w:txbxContent>
            </v:textbox>
          </v:roundrect>
        </w:pict>
      </w:r>
      <w:r>
        <w:rPr>
          <w:noProof/>
        </w:rPr>
        <w:pict>
          <v:roundrect id="_x0000_s1039" style="position:absolute;left:0;text-align:left;margin-left:272.1pt;margin-top:7.75pt;width:37.55pt;height:16.65pt;z-index:251643904" arcsize="10923f" fillcolor="#95b3d7" strokecolor="#95b3d7" strokeweight="1pt">
            <v:fill color2="#dbe5f1" angle="-45" focus="-50%" type="gradient"/>
            <v:shadow on="t" type="perspective" color="#243f60" opacity=".5" offset="1pt" offset2="-3pt"/>
            <v:textbox style="mso-next-textbox:#_x0000_s1039">
              <w:txbxContent>
                <w:p w:rsidR="00374FD5" w:rsidRPr="005C6CCE" w:rsidRDefault="00374FD5" w:rsidP="005C6CCE">
                  <w:pPr>
                    <w:jc w:val="center"/>
                    <w:rPr>
                      <w:sz w:val="16"/>
                      <w:szCs w:val="16"/>
                    </w:rPr>
                  </w:pPr>
                  <w:r>
                    <w:rPr>
                      <w:sz w:val="16"/>
                      <w:szCs w:val="16"/>
                    </w:rPr>
                    <w:t>Undo</w:t>
                  </w:r>
                </w:p>
              </w:txbxContent>
            </v:textbox>
          </v:roundrect>
        </w:pict>
      </w:r>
      <w:r>
        <w:rPr>
          <w:noProof/>
        </w:rPr>
        <w:pict>
          <v:roundrect id="_x0000_s1040" style="position:absolute;left:0;text-align:left;margin-left:223.9pt;margin-top:7.75pt;width:44.95pt;height:16.65pt;z-index:251642880" arcsize="10923f" fillcolor="#95b3d7" strokecolor="#95b3d7" strokeweight="1pt">
            <v:fill color2="#dbe5f1" angle="-45" focus="-50%" type="gradient"/>
            <v:shadow on="t" type="perspective" color="#243f60" opacity=".5" offset="1pt" offset2="-3pt"/>
            <v:textbox style="mso-next-textbox:#_x0000_s1040">
              <w:txbxContent>
                <w:p w:rsidR="00374FD5" w:rsidRPr="005C6CCE" w:rsidRDefault="00374FD5" w:rsidP="005C6CCE">
                  <w:pPr>
                    <w:jc w:val="center"/>
                    <w:rPr>
                      <w:sz w:val="16"/>
                      <w:szCs w:val="16"/>
                    </w:rPr>
                  </w:pPr>
                  <w:r>
                    <w:rPr>
                      <w:sz w:val="16"/>
                      <w:szCs w:val="16"/>
                    </w:rPr>
                    <w:t>Remove</w:t>
                  </w:r>
                </w:p>
              </w:txbxContent>
            </v:textbox>
          </v:roundrect>
        </w:pict>
      </w:r>
      <w:r>
        <w:rPr>
          <w:noProof/>
        </w:rPr>
        <w:pict>
          <v:roundrect id="_x0000_s1041" style="position:absolute;left:0;text-align:left;margin-left:187.7pt;margin-top:7.75pt;width:33.3pt;height:16.65pt;z-index:251644928" arcsize="10923f" fillcolor="#95b3d7" strokecolor="#95b3d7" strokeweight="1pt">
            <v:fill color2="#dbe5f1" angle="-45" focus="-50%" type="gradient"/>
            <v:shadow on="t" type="perspective" color="#243f60" opacity=".5" offset="1pt" offset2="-3pt"/>
            <v:textbox style="mso-next-textbox:#_x0000_s1041">
              <w:txbxContent>
                <w:p w:rsidR="00374FD5" w:rsidRPr="005C6CCE" w:rsidRDefault="00374FD5" w:rsidP="005C6CCE">
                  <w:pPr>
                    <w:jc w:val="center"/>
                    <w:rPr>
                      <w:sz w:val="16"/>
                      <w:szCs w:val="16"/>
                    </w:rPr>
                  </w:pPr>
                  <w:r w:rsidRPr="005C6CCE">
                    <w:rPr>
                      <w:sz w:val="16"/>
                      <w:szCs w:val="16"/>
                    </w:rPr>
                    <w:t>Add</w:t>
                  </w:r>
                </w:p>
              </w:txbxContent>
            </v:textbox>
          </v:roundrect>
        </w:pict>
      </w:r>
      <w:r>
        <w:rPr>
          <w:noProof/>
        </w:rPr>
        <w:pict>
          <v:rect id="_x0000_s1042" style="position:absolute;left:0;text-align:left;margin-left:37.45pt;margin-top:2.35pt;width:141.1pt;height:183.95pt;z-index:251639808" fillcolor="#c2d69b" strokecolor="#f2f2f2" strokeweight="3pt">
            <v:shadow on="t" type="perspective" color="#243f60" opacity=".5" offset="1pt" offset2="-1pt"/>
          </v:rect>
        </w:pict>
      </w:r>
    </w:p>
    <w:p w:rsidR="00374FD5" w:rsidRPr="005A7E18" w:rsidRDefault="00374FD5" w:rsidP="005A7E18">
      <w:pPr>
        <w:rPr>
          <w:rFonts w:ascii="Courier New" w:hAnsi="Courier New" w:cs="Courier New"/>
        </w:rPr>
      </w:pPr>
      <w:r>
        <w:rPr>
          <w:noProof/>
        </w:rPr>
        <w:pict>
          <v:rect id="_x0000_s1043" style="position:absolute;margin-left:48.8pt;margin-top:8.55pt;width:45.2pt;height:18.75pt;z-index:251655168" fillcolor="#ccc0d9">
            <v:textbox style="mso-next-textbox:#_x0000_s1043">
              <w:txbxContent>
                <w:p w:rsidR="00374FD5" w:rsidRPr="005A7E18" w:rsidRDefault="00374FD5">
                  <w:pPr>
                    <w:rPr>
                      <w:sz w:val="16"/>
                      <w:szCs w:val="16"/>
                    </w:rPr>
                  </w:pPr>
                  <w:r w:rsidRPr="005A7E18">
                    <w:rPr>
                      <w:sz w:val="16"/>
                      <w:szCs w:val="16"/>
                    </w:rPr>
                    <w:t>Position</w:t>
                  </w:r>
                </w:p>
              </w:txbxContent>
            </v:textbox>
          </v:rect>
        </w:pict>
      </w:r>
      <w:r>
        <w:rPr>
          <w:noProof/>
        </w:rPr>
        <w:pict>
          <v:rect id="_x0000_s1044" style="position:absolute;margin-left:93.3pt;margin-top:94.05pt;width:38.4pt;height:18.75pt;z-index:251662336" fillcolor="#ccc0d9">
            <v:textbox>
              <w:txbxContent>
                <w:p w:rsidR="00374FD5" w:rsidRPr="005A7E18" w:rsidRDefault="00374FD5" w:rsidP="005A7E18">
                  <w:pPr>
                    <w:rPr>
                      <w:sz w:val="16"/>
                      <w:szCs w:val="16"/>
                    </w:rPr>
                  </w:pPr>
                  <w:r>
                    <w:rPr>
                      <w:sz w:val="16"/>
                      <w:szCs w:val="16"/>
                    </w:rPr>
                    <w:t>Width</w:t>
                  </w:r>
                </w:p>
              </w:txbxContent>
            </v:textbox>
          </v:rect>
        </w:pict>
      </w:r>
      <w:r>
        <w:rPr>
          <w:noProof/>
        </w:rPr>
        <w:pict>
          <v:rect id="_x0000_s1045" style="position:absolute;margin-left:131.7pt;margin-top:148.9pt;width:40.8pt;height:19.25pt;z-index:251670528">
            <v:textbox>
              <w:txbxContent>
                <w:p w:rsidR="00374FD5" w:rsidRPr="005A7E18" w:rsidRDefault="00374FD5" w:rsidP="005A7E18">
                  <w:pPr>
                    <w:rPr>
                      <w:sz w:val="16"/>
                      <w:szCs w:val="16"/>
                    </w:rPr>
                  </w:pPr>
                  <w:r>
                    <w:rPr>
                      <w:sz w:val="16"/>
                      <w:szCs w:val="16"/>
                    </w:rPr>
                    <w:t>10</w:t>
                  </w:r>
                  <w:r w:rsidRPr="005A7E18">
                    <w:rPr>
                      <w:sz w:val="16"/>
                      <w:szCs w:val="16"/>
                    </w:rPr>
                    <w:t>0</w:t>
                  </w:r>
                </w:p>
              </w:txbxContent>
            </v:textbox>
          </v:rect>
        </w:pict>
      </w:r>
      <w:r>
        <w:rPr>
          <w:noProof/>
        </w:rPr>
        <w:pict>
          <v:rect id="_x0000_s1046" style="position:absolute;margin-left:131.7pt;margin-top:110.4pt;width:40.8pt;height:19.25pt;z-index:251668480">
            <v:textbox>
              <w:txbxContent>
                <w:p w:rsidR="00374FD5" w:rsidRPr="005A7E18" w:rsidRDefault="00374FD5" w:rsidP="005A7E18">
                  <w:pPr>
                    <w:rPr>
                      <w:sz w:val="16"/>
                      <w:szCs w:val="16"/>
                    </w:rPr>
                  </w:pPr>
                  <w:r w:rsidRPr="005A7E18">
                    <w:rPr>
                      <w:sz w:val="16"/>
                      <w:szCs w:val="16"/>
                    </w:rPr>
                    <w:t>50</w:t>
                  </w:r>
                </w:p>
              </w:txbxContent>
            </v:textbox>
          </v:rect>
        </w:pict>
      </w:r>
      <w:r>
        <w:rPr>
          <w:noProof/>
        </w:rPr>
        <w:pict>
          <v:rect id="_x0000_s1047" style="position:absolute;margin-left:93.55pt;margin-top:24.9pt;width:45.35pt;height:19.25pt;z-index:251658240">
            <v:textbox style="mso-next-textbox:#_x0000_s1047">
              <w:txbxContent>
                <w:p w:rsidR="00374FD5" w:rsidRPr="005A7E18" w:rsidRDefault="00374FD5">
                  <w:pPr>
                    <w:rPr>
                      <w:sz w:val="16"/>
                      <w:szCs w:val="16"/>
                    </w:rPr>
                  </w:pPr>
                  <w:r w:rsidRPr="005A7E18">
                    <w:rPr>
                      <w:sz w:val="16"/>
                      <w:szCs w:val="16"/>
                    </w:rPr>
                    <w:t>50</w:t>
                  </w:r>
                </w:p>
              </w:txbxContent>
            </v:textbox>
          </v:rect>
        </w:pict>
      </w:r>
      <w:r>
        <w:rPr>
          <w:noProof/>
        </w:rPr>
        <w:pict>
          <v:rect id="_x0000_s1048" style="position:absolute;margin-left:93.55pt;margin-top:8.55pt;width:45.35pt;height:18.75pt;z-index:251656192" fillcolor="#ccc0d9">
            <v:textbox style="mso-next-textbox:#_x0000_s1048">
              <w:txbxContent>
                <w:p w:rsidR="00374FD5" w:rsidRPr="005A7E18" w:rsidRDefault="00374FD5">
                  <w:pPr>
                    <w:rPr>
                      <w:sz w:val="16"/>
                      <w:szCs w:val="16"/>
                    </w:rPr>
                  </w:pPr>
                  <w:r w:rsidRPr="005A7E18">
                    <w:rPr>
                      <w:sz w:val="16"/>
                      <w:szCs w:val="16"/>
                    </w:rPr>
                    <w:t>Radius</w:t>
                  </w:r>
                </w:p>
              </w:txbxContent>
            </v:textbox>
          </v:rect>
        </w:pict>
      </w:r>
      <w:r>
        <w:rPr>
          <w:noProof/>
        </w:rPr>
        <w:pict>
          <v:rect id="_x0000_s1049" style="position:absolute;margin-left:131.7pt;margin-top:94.05pt;width:40.8pt;height:18.75pt;z-index:251667456" fillcolor="#ccc0d9">
            <v:textbox>
              <w:txbxContent>
                <w:p w:rsidR="00374FD5" w:rsidRPr="005A7E18" w:rsidRDefault="00374FD5" w:rsidP="005A7E18">
                  <w:pPr>
                    <w:rPr>
                      <w:sz w:val="16"/>
                      <w:szCs w:val="16"/>
                    </w:rPr>
                  </w:pPr>
                  <w:r>
                    <w:rPr>
                      <w:sz w:val="16"/>
                      <w:szCs w:val="16"/>
                    </w:rPr>
                    <w:t>Height</w:t>
                  </w:r>
                </w:p>
              </w:txbxContent>
            </v:textbox>
          </v:rect>
        </w:pict>
      </w:r>
      <w:r>
        <w:rPr>
          <w:noProof/>
        </w:rPr>
        <w:pict>
          <v:rect id="_x0000_s1050" style="position:absolute;margin-left:93.3pt;margin-top:148.9pt;width:38.4pt;height:19.25pt;z-index:251666432">
            <v:textbox>
              <w:txbxContent>
                <w:p w:rsidR="00374FD5" w:rsidRPr="005A7E18" w:rsidRDefault="00374FD5" w:rsidP="005A7E18">
                  <w:pPr>
                    <w:rPr>
                      <w:sz w:val="16"/>
                      <w:szCs w:val="16"/>
                    </w:rPr>
                  </w:pPr>
                  <w:r>
                    <w:rPr>
                      <w:sz w:val="16"/>
                      <w:szCs w:val="16"/>
                    </w:rPr>
                    <w:t>10</w:t>
                  </w:r>
                  <w:r w:rsidRPr="005A7E18">
                    <w:rPr>
                      <w:sz w:val="16"/>
                      <w:szCs w:val="16"/>
                    </w:rPr>
                    <w:t>0</w:t>
                  </w:r>
                </w:p>
              </w:txbxContent>
            </v:textbox>
          </v:rect>
        </w:pict>
      </w:r>
      <w:r>
        <w:rPr>
          <w:noProof/>
        </w:rPr>
        <w:pict>
          <v:rect id="_x0000_s1051" style="position:absolute;margin-left:93.3pt;margin-top:110.4pt;width:38.4pt;height:19.25pt;z-index:251664384">
            <v:textbox>
              <w:txbxContent>
                <w:p w:rsidR="00374FD5" w:rsidRPr="005A7E18" w:rsidRDefault="00374FD5" w:rsidP="005A7E18">
                  <w:pPr>
                    <w:rPr>
                      <w:sz w:val="16"/>
                      <w:szCs w:val="16"/>
                    </w:rPr>
                  </w:pPr>
                  <w:r w:rsidRPr="005A7E18">
                    <w:rPr>
                      <w:sz w:val="16"/>
                      <w:szCs w:val="16"/>
                    </w:rPr>
                    <w:t>50</w:t>
                  </w:r>
                </w:p>
              </w:txbxContent>
            </v:textbox>
          </v:rect>
        </w:pict>
      </w:r>
    </w:p>
    <w:p w:rsidR="00374FD5" w:rsidRPr="005A7E18" w:rsidRDefault="00374FD5" w:rsidP="005A7E18">
      <w:pPr>
        <w:rPr>
          <w:rFonts w:ascii="Courier New" w:hAnsi="Courier New" w:cs="Courier New"/>
        </w:rPr>
      </w:pPr>
      <w:r>
        <w:rPr>
          <w:noProof/>
        </w:rPr>
        <w:pict>
          <v:rect id="_x0000_s1052" style="position:absolute;margin-left:93.55pt;margin-top:19.8pt;width:45.25pt;height:19.25pt;z-index:251660288">
            <v:textbox style="mso-next-textbox:#_x0000_s1052">
              <w:txbxContent>
                <w:p w:rsidR="00374FD5" w:rsidRPr="005A7E18" w:rsidRDefault="00374FD5">
                  <w:pPr>
                    <w:rPr>
                      <w:sz w:val="16"/>
                      <w:szCs w:val="16"/>
                    </w:rPr>
                  </w:pPr>
                  <w:r>
                    <w:rPr>
                      <w:sz w:val="16"/>
                      <w:szCs w:val="16"/>
                    </w:rPr>
                    <w:t>10</w:t>
                  </w:r>
                  <w:r w:rsidRPr="005A7E18">
                    <w:rPr>
                      <w:sz w:val="16"/>
                      <w:szCs w:val="16"/>
                    </w:rPr>
                    <w:t>0</w:t>
                  </w:r>
                </w:p>
              </w:txbxContent>
            </v:textbox>
          </v:rect>
        </w:pict>
      </w:r>
      <w:r>
        <w:rPr>
          <w:noProof/>
        </w:rPr>
        <w:pict>
          <v:rect id="_x0000_s1053" style="position:absolute;margin-left:48.8pt;margin-top:.55pt;width:45.3pt;height:19.25pt;z-index:251657216">
            <v:textbox style="mso-next-textbox:#_x0000_s1053">
              <w:txbxContent>
                <w:p w:rsidR="00374FD5" w:rsidRPr="005A7E18" w:rsidRDefault="00374FD5">
                  <w:pPr>
                    <w:rPr>
                      <w:sz w:val="16"/>
                      <w:szCs w:val="16"/>
                    </w:rPr>
                  </w:pPr>
                  <w:r>
                    <w:rPr>
                      <w:sz w:val="16"/>
                      <w:szCs w:val="16"/>
                    </w:rPr>
                    <w:t>(10, 20)</w:t>
                  </w:r>
                </w:p>
              </w:txbxContent>
            </v:textbox>
          </v:rect>
        </w:pict>
      </w:r>
      <w:r>
        <w:rPr>
          <w:noProof/>
        </w:rPr>
        <w:pict>
          <v:rect id="_x0000_s1054" style="position:absolute;margin-left:48.7pt;margin-top:19.8pt;width:45.3pt;height:19.25pt;z-index:251659264">
            <v:textbox style="mso-next-textbox:#_x0000_s1054">
              <w:txbxContent>
                <w:p w:rsidR="00374FD5" w:rsidRPr="005A7E18" w:rsidRDefault="00374FD5">
                  <w:pPr>
                    <w:rPr>
                      <w:sz w:val="16"/>
                      <w:szCs w:val="16"/>
                    </w:rPr>
                  </w:pPr>
                  <w:r>
                    <w:rPr>
                      <w:sz w:val="16"/>
                      <w:szCs w:val="16"/>
                    </w:rPr>
                    <w:t>(30, 50)</w:t>
                  </w:r>
                </w:p>
              </w:txbxContent>
            </v:textbox>
          </v:rect>
        </w:pict>
      </w:r>
    </w:p>
    <w:p w:rsidR="00374FD5" w:rsidRPr="005A7E18" w:rsidRDefault="00374FD5" w:rsidP="005A7E18">
      <w:pPr>
        <w:rPr>
          <w:rFonts w:ascii="Courier New" w:hAnsi="Courier New" w:cs="Courier New"/>
        </w:rPr>
      </w:pPr>
    </w:p>
    <w:p w:rsidR="00374FD5" w:rsidRPr="005A7E18" w:rsidRDefault="00374FD5" w:rsidP="005A7E18">
      <w:pPr>
        <w:rPr>
          <w:rFonts w:ascii="Courier New" w:hAnsi="Courier New" w:cs="Courier New"/>
        </w:rPr>
      </w:pPr>
      <w:r>
        <w:rPr>
          <w:noProof/>
        </w:rPr>
        <w:pict>
          <v:rect id="_x0000_s1055" style="position:absolute;margin-left:48.5pt;margin-top:37.35pt;width:45.3pt;height:19.25pt;z-index:251663360">
            <v:textbox>
              <w:txbxContent>
                <w:p w:rsidR="00374FD5" w:rsidRPr="005A7E18" w:rsidRDefault="00374FD5" w:rsidP="005A7E18">
                  <w:pPr>
                    <w:rPr>
                      <w:sz w:val="16"/>
                      <w:szCs w:val="16"/>
                    </w:rPr>
                  </w:pPr>
                  <w:r>
                    <w:rPr>
                      <w:sz w:val="16"/>
                      <w:szCs w:val="16"/>
                    </w:rPr>
                    <w:t>(10, 20)</w:t>
                  </w:r>
                </w:p>
              </w:txbxContent>
            </v:textbox>
          </v:rect>
        </w:pict>
      </w:r>
      <w:r>
        <w:rPr>
          <w:noProof/>
        </w:rPr>
        <w:pict>
          <v:rect id="_x0000_s1056" style="position:absolute;margin-left:48.45pt;margin-top:56.65pt;width:45.3pt;height:19.25pt;z-index:251674624">
            <v:textbox>
              <w:txbxContent>
                <w:p w:rsidR="00374FD5" w:rsidRPr="005A7E18" w:rsidRDefault="00374FD5" w:rsidP="005A7E18">
                  <w:pPr>
                    <w:rPr>
                      <w:sz w:val="16"/>
                      <w:szCs w:val="16"/>
                    </w:rPr>
                  </w:pPr>
                  <w:r>
                    <w:rPr>
                      <w:sz w:val="16"/>
                      <w:szCs w:val="16"/>
                    </w:rPr>
                    <w:t>(30, 50)</w:t>
                  </w:r>
                </w:p>
              </w:txbxContent>
            </v:textbox>
          </v:rect>
        </w:pict>
      </w:r>
      <w:r>
        <w:rPr>
          <w:noProof/>
        </w:rPr>
        <w:pict>
          <v:rect id="_x0000_s1057" style="position:absolute;margin-left:48.55pt;margin-top:21.05pt;width:45.2pt;height:18.75pt;z-index:251661312" fillcolor="#ccc0d9">
            <v:textbox>
              <w:txbxContent>
                <w:p w:rsidR="00374FD5" w:rsidRPr="005A7E18" w:rsidRDefault="00374FD5" w:rsidP="005A7E18">
                  <w:pPr>
                    <w:rPr>
                      <w:sz w:val="16"/>
                      <w:szCs w:val="16"/>
                    </w:rPr>
                  </w:pPr>
                  <w:r w:rsidRPr="005A7E18">
                    <w:rPr>
                      <w:sz w:val="16"/>
                      <w:szCs w:val="16"/>
                    </w:rPr>
                    <w:t>Position</w:t>
                  </w:r>
                </w:p>
              </w:txbxContent>
            </v:textbox>
          </v:rect>
        </w:pict>
      </w:r>
      <w:r>
        <w:rPr>
          <w:noProof/>
        </w:rPr>
        <w:pict>
          <v:shape id="_x0000_s1058" type="#_x0000_t202" style="position:absolute;margin-left:33.65pt;margin-top:6.4pt;width:65.35pt;height:18.75pt;z-index:251654144" filled="f" stroked="f">
            <v:textbox>
              <w:txbxContent>
                <w:p w:rsidR="00374FD5" w:rsidRPr="005A7E18" w:rsidRDefault="00374FD5">
                  <w:pPr>
                    <w:rPr>
                      <w:sz w:val="16"/>
                      <w:szCs w:val="16"/>
                    </w:rPr>
                  </w:pPr>
                  <w:r>
                    <w:rPr>
                      <w:sz w:val="16"/>
                      <w:szCs w:val="16"/>
                    </w:rPr>
                    <w:t>Rectangle (3) (2)</w:t>
                  </w:r>
                </w:p>
              </w:txbxContent>
            </v:textbox>
          </v:shape>
        </w:pict>
      </w:r>
    </w:p>
    <w:p w:rsidR="00374FD5" w:rsidRPr="005A7E18" w:rsidRDefault="00374FD5" w:rsidP="005A7E18">
      <w:pPr>
        <w:rPr>
          <w:rFonts w:ascii="Courier New" w:hAnsi="Courier New" w:cs="Courier New"/>
        </w:rPr>
      </w:pPr>
    </w:p>
    <w:p w:rsidR="00374FD5" w:rsidRPr="005A7E18" w:rsidRDefault="00374FD5" w:rsidP="005A7E18">
      <w:pPr>
        <w:rPr>
          <w:rFonts w:ascii="Courier New" w:hAnsi="Courier New" w:cs="Courier New"/>
        </w:rPr>
      </w:pPr>
      <w:r>
        <w:rPr>
          <w:noProof/>
        </w:rPr>
        <w:pict>
          <v:rect id="_x0000_s1059" style="position:absolute;margin-left:131.35pt;margin-top:8pt;width:41.25pt;height:19.25pt;z-index:251669504">
            <v:textbox>
              <w:txbxContent>
                <w:p w:rsidR="00374FD5" w:rsidRPr="005A7E18" w:rsidRDefault="00374FD5" w:rsidP="005A7E18">
                  <w:pPr>
                    <w:rPr>
                      <w:sz w:val="16"/>
                      <w:szCs w:val="16"/>
                    </w:rPr>
                  </w:pPr>
                  <w:r>
                    <w:rPr>
                      <w:sz w:val="16"/>
                      <w:szCs w:val="16"/>
                    </w:rPr>
                    <w:t>10</w:t>
                  </w:r>
                  <w:r w:rsidRPr="005A7E18">
                    <w:rPr>
                      <w:sz w:val="16"/>
                      <w:szCs w:val="16"/>
                    </w:rPr>
                    <w:t>0</w:t>
                  </w:r>
                </w:p>
              </w:txbxContent>
            </v:textbox>
          </v:rect>
        </w:pict>
      </w:r>
      <w:r>
        <w:rPr>
          <w:noProof/>
        </w:rPr>
        <w:pict>
          <v:rect id="_x0000_s1060" style="position:absolute;margin-left:93.3pt;margin-top:8pt;width:38.85pt;height:19.25pt;z-index:251675648">
            <v:textbox>
              <w:txbxContent>
                <w:p w:rsidR="00374FD5" w:rsidRPr="005A7E18" w:rsidRDefault="00374FD5" w:rsidP="005A7E18">
                  <w:pPr>
                    <w:rPr>
                      <w:sz w:val="16"/>
                      <w:szCs w:val="16"/>
                    </w:rPr>
                  </w:pPr>
                  <w:r>
                    <w:rPr>
                      <w:sz w:val="16"/>
                      <w:szCs w:val="16"/>
                    </w:rPr>
                    <w:t>10</w:t>
                  </w:r>
                  <w:r w:rsidRPr="005A7E18">
                    <w:rPr>
                      <w:sz w:val="16"/>
                      <w:szCs w:val="16"/>
                    </w:rPr>
                    <w:t>0</w:t>
                  </w:r>
                </w:p>
              </w:txbxContent>
            </v:textbox>
          </v:rect>
        </w:pict>
      </w:r>
    </w:p>
    <w:p w:rsidR="00374FD5" w:rsidRPr="005A7E18" w:rsidRDefault="00374FD5" w:rsidP="005A7E18">
      <w:pPr>
        <w:rPr>
          <w:rFonts w:ascii="Courier New" w:hAnsi="Courier New" w:cs="Courier New"/>
        </w:rPr>
      </w:pPr>
      <w:r>
        <w:rPr>
          <w:noProof/>
        </w:rPr>
        <w:pict>
          <v:rect id="_x0000_s1061" style="position:absolute;margin-left:48.55pt;margin-top:2.9pt;width:45.3pt;height:19.25pt;z-index:251665408">
            <v:textbox>
              <w:txbxContent>
                <w:p w:rsidR="00374FD5" w:rsidRPr="005A7E18" w:rsidRDefault="00374FD5" w:rsidP="005A7E18">
                  <w:pPr>
                    <w:rPr>
                      <w:sz w:val="16"/>
                      <w:szCs w:val="16"/>
                    </w:rPr>
                  </w:pPr>
                  <w:r>
                    <w:rPr>
                      <w:sz w:val="16"/>
                      <w:szCs w:val="16"/>
                    </w:rPr>
                    <w:t>(30, 50)</w:t>
                  </w:r>
                </w:p>
              </w:txbxContent>
            </v:textbox>
          </v:rect>
        </w:pict>
      </w:r>
    </w:p>
    <w:p w:rsidR="00374FD5" w:rsidRDefault="00374FD5" w:rsidP="005A7E18">
      <w:pPr>
        <w:rPr>
          <w:rFonts w:ascii="Courier New" w:hAnsi="Courier New" w:cs="Courier New"/>
        </w:rPr>
      </w:pPr>
    </w:p>
    <w:p w:rsidR="00374FD5" w:rsidRDefault="00374FD5" w:rsidP="005A7E18">
      <w:pPr>
        <w:tabs>
          <w:tab w:val="left" w:pos="3579"/>
        </w:tabs>
        <w:rPr>
          <w:rFonts w:ascii="Courier New" w:hAnsi="Courier New" w:cs="Courier New"/>
        </w:rPr>
      </w:pPr>
      <w:r>
        <w:rPr>
          <w:rFonts w:ascii="Courier New" w:hAnsi="Courier New" w:cs="Courier New"/>
        </w:rPr>
        <w:tab/>
      </w:r>
    </w:p>
    <w:p w:rsidR="00374FD5" w:rsidRPr="005A7E18" w:rsidRDefault="00374FD5" w:rsidP="005A7E18">
      <w:pPr>
        <w:tabs>
          <w:tab w:val="left" w:pos="3579"/>
        </w:tabs>
        <w:rPr>
          <w:rFonts w:ascii="Courier New" w:hAnsi="Courier New" w:cs="Courier New"/>
        </w:rPr>
      </w:pPr>
    </w:p>
    <w:p w:rsidR="00374FD5" w:rsidRPr="005A7E18" w:rsidRDefault="00374FD5" w:rsidP="005A7E18">
      <w:pPr>
        <w:tabs>
          <w:tab w:val="left" w:pos="3579"/>
        </w:tabs>
        <w:rPr>
          <w:rFonts w:ascii="Courier New" w:hAnsi="Courier New" w:cs="Courier New"/>
        </w:rPr>
      </w:pPr>
    </w:p>
    <w:sectPr w:rsidR="00374FD5" w:rsidRPr="005A7E18" w:rsidSect="001B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7ECE00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5A8215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278BA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44836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5F492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5EFC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0835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7A08B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0C01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8E9BF4"/>
    <w:lvl w:ilvl="0">
      <w:start w:val="1"/>
      <w:numFmt w:val="bullet"/>
      <w:lvlText w:val=""/>
      <w:lvlJc w:val="left"/>
      <w:pPr>
        <w:tabs>
          <w:tab w:val="num" w:pos="360"/>
        </w:tabs>
        <w:ind w:left="360" w:hanging="360"/>
      </w:pPr>
      <w:rPr>
        <w:rFonts w:ascii="Symbol" w:hAnsi="Symbol" w:hint="default"/>
      </w:rPr>
    </w:lvl>
  </w:abstractNum>
  <w:abstractNum w:abstractNumId="10">
    <w:nsid w:val="65A3786A"/>
    <w:multiLevelType w:val="multilevel"/>
    <w:tmpl w:val="5AC81D7E"/>
    <w:lvl w:ilvl="0">
      <w:start w:val="1"/>
      <w:numFmt w:val="decimal"/>
      <w:pStyle w:val="Heading1"/>
      <w:lvlText w:val="Exercise %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7F826D3B"/>
    <w:multiLevelType w:val="hybridMultilevel"/>
    <w:tmpl w:val="5E66E9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2099"/>
    <w:rsid w:val="00001A42"/>
    <w:rsid w:val="00032E31"/>
    <w:rsid w:val="00044EB3"/>
    <w:rsid w:val="00046F5F"/>
    <w:rsid w:val="00047670"/>
    <w:rsid w:val="000557B2"/>
    <w:rsid w:val="000869EB"/>
    <w:rsid w:val="00086D11"/>
    <w:rsid w:val="00096737"/>
    <w:rsid w:val="000B6963"/>
    <w:rsid w:val="000B6D37"/>
    <w:rsid w:val="000C0AA2"/>
    <w:rsid w:val="000C1443"/>
    <w:rsid w:val="000E0BF3"/>
    <w:rsid w:val="000F380B"/>
    <w:rsid w:val="0010220C"/>
    <w:rsid w:val="001027AF"/>
    <w:rsid w:val="001128EC"/>
    <w:rsid w:val="00126CC0"/>
    <w:rsid w:val="00133048"/>
    <w:rsid w:val="00141789"/>
    <w:rsid w:val="001438FA"/>
    <w:rsid w:val="001556C1"/>
    <w:rsid w:val="0016649C"/>
    <w:rsid w:val="00175751"/>
    <w:rsid w:val="001A0515"/>
    <w:rsid w:val="001A684D"/>
    <w:rsid w:val="001B387C"/>
    <w:rsid w:val="001B58D8"/>
    <w:rsid w:val="001C6A57"/>
    <w:rsid w:val="001D7472"/>
    <w:rsid w:val="001E47ED"/>
    <w:rsid w:val="001F3F26"/>
    <w:rsid w:val="001F7CB5"/>
    <w:rsid w:val="00205728"/>
    <w:rsid w:val="00207CAE"/>
    <w:rsid w:val="0024065F"/>
    <w:rsid w:val="002416D2"/>
    <w:rsid w:val="002419A8"/>
    <w:rsid w:val="002566D9"/>
    <w:rsid w:val="0026019E"/>
    <w:rsid w:val="00260B53"/>
    <w:rsid w:val="002616E1"/>
    <w:rsid w:val="0027533E"/>
    <w:rsid w:val="0028269C"/>
    <w:rsid w:val="00286718"/>
    <w:rsid w:val="002911E5"/>
    <w:rsid w:val="00294827"/>
    <w:rsid w:val="002A2304"/>
    <w:rsid w:val="002A299A"/>
    <w:rsid w:val="002C62DA"/>
    <w:rsid w:val="002D0707"/>
    <w:rsid w:val="002D7D09"/>
    <w:rsid w:val="002E3B27"/>
    <w:rsid w:val="003029F3"/>
    <w:rsid w:val="00340899"/>
    <w:rsid w:val="003408F9"/>
    <w:rsid w:val="00342A4F"/>
    <w:rsid w:val="00345057"/>
    <w:rsid w:val="00346476"/>
    <w:rsid w:val="00374FD5"/>
    <w:rsid w:val="003B5414"/>
    <w:rsid w:val="003B72ED"/>
    <w:rsid w:val="003C3FD4"/>
    <w:rsid w:val="003C62A5"/>
    <w:rsid w:val="003F223A"/>
    <w:rsid w:val="003F7B41"/>
    <w:rsid w:val="00410BF2"/>
    <w:rsid w:val="00441BE1"/>
    <w:rsid w:val="00465B52"/>
    <w:rsid w:val="0049313E"/>
    <w:rsid w:val="004A7FFD"/>
    <w:rsid w:val="004B08B1"/>
    <w:rsid w:val="004B6DF5"/>
    <w:rsid w:val="004E4D71"/>
    <w:rsid w:val="004F4898"/>
    <w:rsid w:val="004F7D20"/>
    <w:rsid w:val="00510ADD"/>
    <w:rsid w:val="00512070"/>
    <w:rsid w:val="00537154"/>
    <w:rsid w:val="00547A7C"/>
    <w:rsid w:val="00562D01"/>
    <w:rsid w:val="00590B99"/>
    <w:rsid w:val="005A4D06"/>
    <w:rsid w:val="005A7E18"/>
    <w:rsid w:val="005C6CCE"/>
    <w:rsid w:val="005E0FA6"/>
    <w:rsid w:val="005E4431"/>
    <w:rsid w:val="005E695C"/>
    <w:rsid w:val="005F3F9A"/>
    <w:rsid w:val="006025A7"/>
    <w:rsid w:val="00621AC7"/>
    <w:rsid w:val="00626E4C"/>
    <w:rsid w:val="006375FB"/>
    <w:rsid w:val="00641F03"/>
    <w:rsid w:val="00656BEE"/>
    <w:rsid w:val="00677AB8"/>
    <w:rsid w:val="006907DD"/>
    <w:rsid w:val="006A400C"/>
    <w:rsid w:val="006A6205"/>
    <w:rsid w:val="006C34DF"/>
    <w:rsid w:val="006D3DAD"/>
    <w:rsid w:val="00725657"/>
    <w:rsid w:val="00730B38"/>
    <w:rsid w:val="00734D40"/>
    <w:rsid w:val="0075572B"/>
    <w:rsid w:val="007635C7"/>
    <w:rsid w:val="00777AD4"/>
    <w:rsid w:val="0078022F"/>
    <w:rsid w:val="00783C6D"/>
    <w:rsid w:val="007B331E"/>
    <w:rsid w:val="007D0FF9"/>
    <w:rsid w:val="007E3FD2"/>
    <w:rsid w:val="007E602B"/>
    <w:rsid w:val="008000B1"/>
    <w:rsid w:val="0081434A"/>
    <w:rsid w:val="0081491E"/>
    <w:rsid w:val="008239B0"/>
    <w:rsid w:val="00830592"/>
    <w:rsid w:val="00835B5F"/>
    <w:rsid w:val="0085470D"/>
    <w:rsid w:val="008731B7"/>
    <w:rsid w:val="008A2480"/>
    <w:rsid w:val="008A52D5"/>
    <w:rsid w:val="008A5D6F"/>
    <w:rsid w:val="008B47B9"/>
    <w:rsid w:val="008B6018"/>
    <w:rsid w:val="008F08A0"/>
    <w:rsid w:val="008F365C"/>
    <w:rsid w:val="00906AB5"/>
    <w:rsid w:val="009111D8"/>
    <w:rsid w:val="009364D7"/>
    <w:rsid w:val="00986512"/>
    <w:rsid w:val="00987A28"/>
    <w:rsid w:val="009923B3"/>
    <w:rsid w:val="009A40EE"/>
    <w:rsid w:val="009A64B4"/>
    <w:rsid w:val="009E17F8"/>
    <w:rsid w:val="00A04940"/>
    <w:rsid w:val="00A319A9"/>
    <w:rsid w:val="00A7170F"/>
    <w:rsid w:val="00AB71D3"/>
    <w:rsid w:val="00AB7950"/>
    <w:rsid w:val="00AC08C0"/>
    <w:rsid w:val="00AC4414"/>
    <w:rsid w:val="00AC6B05"/>
    <w:rsid w:val="00AF6D95"/>
    <w:rsid w:val="00B564D7"/>
    <w:rsid w:val="00B77913"/>
    <w:rsid w:val="00B829DA"/>
    <w:rsid w:val="00B86CA7"/>
    <w:rsid w:val="00B9643A"/>
    <w:rsid w:val="00BC6CAE"/>
    <w:rsid w:val="00BF5565"/>
    <w:rsid w:val="00C243D3"/>
    <w:rsid w:val="00C40E09"/>
    <w:rsid w:val="00C41553"/>
    <w:rsid w:val="00C42E21"/>
    <w:rsid w:val="00C576A2"/>
    <w:rsid w:val="00C650F4"/>
    <w:rsid w:val="00C945BB"/>
    <w:rsid w:val="00CC3C4D"/>
    <w:rsid w:val="00CE2100"/>
    <w:rsid w:val="00CF6FBE"/>
    <w:rsid w:val="00D277D7"/>
    <w:rsid w:val="00D4341B"/>
    <w:rsid w:val="00D446E8"/>
    <w:rsid w:val="00D53777"/>
    <w:rsid w:val="00D613FA"/>
    <w:rsid w:val="00D65C11"/>
    <w:rsid w:val="00D74AF9"/>
    <w:rsid w:val="00D8099C"/>
    <w:rsid w:val="00D85D60"/>
    <w:rsid w:val="00D94274"/>
    <w:rsid w:val="00DA4230"/>
    <w:rsid w:val="00DF37FA"/>
    <w:rsid w:val="00E04922"/>
    <w:rsid w:val="00E142C7"/>
    <w:rsid w:val="00E554DE"/>
    <w:rsid w:val="00E6349B"/>
    <w:rsid w:val="00E84672"/>
    <w:rsid w:val="00EA768C"/>
    <w:rsid w:val="00EC54FD"/>
    <w:rsid w:val="00EE6D9D"/>
    <w:rsid w:val="00EF1E2C"/>
    <w:rsid w:val="00F0628A"/>
    <w:rsid w:val="00F06597"/>
    <w:rsid w:val="00F066CC"/>
    <w:rsid w:val="00F25356"/>
    <w:rsid w:val="00F46A4E"/>
    <w:rsid w:val="00F82099"/>
    <w:rsid w:val="00FD2F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D8"/>
    <w:pPr>
      <w:spacing w:after="200" w:line="276" w:lineRule="auto"/>
    </w:pPr>
  </w:style>
  <w:style w:type="paragraph" w:styleId="Heading1">
    <w:name w:val="heading 1"/>
    <w:basedOn w:val="Normal"/>
    <w:next w:val="Normal"/>
    <w:link w:val="Heading1Char1"/>
    <w:uiPriority w:val="99"/>
    <w:qFormat/>
    <w:rsid w:val="007635C7"/>
    <w:pPr>
      <w:keepNext/>
      <w:keepLines/>
      <w:numPr>
        <w:numId w:val="1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635C7"/>
    <w:pPr>
      <w:keepNext/>
      <w:keepLines/>
      <w:numPr>
        <w:ilvl w:val="1"/>
        <w:numId w:val="1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7635C7"/>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2D7D0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7635C7"/>
    <w:rPr>
      <w:rFonts w:ascii="Cambria"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1Char1">
    <w:name w:val="Heading 1 Char1"/>
    <w:basedOn w:val="DefaultParagraphFont"/>
    <w:link w:val="Heading1"/>
    <w:uiPriority w:val="99"/>
    <w:locked/>
    <w:rsid w:val="007635C7"/>
    <w:rPr>
      <w:rFonts w:ascii="Cambria" w:hAnsi="Cambria" w:cs="Times New Roman"/>
      <w:b/>
      <w:bCs/>
      <w:color w:val="365F91"/>
      <w:sz w:val="28"/>
      <w:szCs w:val="28"/>
      <w:lang w:val="en-US" w:eastAsia="en-US" w:bidi="ar-SA"/>
    </w:rPr>
  </w:style>
  <w:style w:type="paragraph" w:styleId="ListParagraph">
    <w:name w:val="List Paragraph"/>
    <w:basedOn w:val="Normal"/>
    <w:uiPriority w:val="99"/>
    <w:qFormat/>
    <w:rsid w:val="00F46A4E"/>
    <w:pPr>
      <w:ind w:left="720"/>
      <w:contextualSpacing/>
    </w:pPr>
  </w:style>
  <w:style w:type="paragraph" w:styleId="BalloonText">
    <w:name w:val="Balloon Text"/>
    <w:basedOn w:val="Normal"/>
    <w:link w:val="BalloonTextChar"/>
    <w:uiPriority w:val="99"/>
    <w:semiHidden/>
    <w:rsid w:val="005C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6CCE"/>
    <w:rPr>
      <w:rFonts w:ascii="Tahoma" w:hAnsi="Tahoma" w:cs="Tahoma"/>
      <w:sz w:val="16"/>
      <w:szCs w:val="16"/>
    </w:rPr>
  </w:style>
  <w:style w:type="table" w:styleId="TableGrid">
    <w:name w:val="Table Grid"/>
    <w:basedOn w:val="TableNormal"/>
    <w:uiPriority w:val="99"/>
    <w:rsid w:val="005A7E1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octext">
    <w:name w:val="doctext"/>
    <w:basedOn w:val="Normal"/>
    <w:uiPriority w:val="99"/>
    <w:rsid w:val="002D7D09"/>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rsid w:val="002D7D09"/>
    <w:rPr>
      <w:rFonts w:ascii="Courier New" w:hAnsi="Courier New" w:cs="Courier New"/>
      <w:sz w:val="20"/>
      <w:szCs w:val="20"/>
    </w:rPr>
  </w:style>
  <w:style w:type="character" w:customStyle="1" w:styleId="apple-converted-space">
    <w:name w:val="apple-converted-space"/>
    <w:basedOn w:val="DefaultParagraphFont"/>
    <w:uiPriority w:val="99"/>
    <w:rsid w:val="002D7D09"/>
    <w:rPr>
      <w:rFonts w:cs="Times New Roman"/>
    </w:rPr>
  </w:style>
  <w:style w:type="paragraph" w:customStyle="1" w:styleId="Code">
    <w:name w:val="Code"/>
    <w:basedOn w:val="Normal"/>
    <w:uiPriority w:val="99"/>
    <w:rsid w:val="002A299A"/>
    <w:pPr>
      <w:spacing w:after="0"/>
    </w:pPr>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divs>
    <w:div w:id="19569105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609</TotalTime>
  <Pages>4</Pages>
  <Words>717</Words>
  <Characters>4090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bhtin</dc:creator>
  <cp:keywords/>
  <dc:description/>
  <cp:lastModifiedBy>bhtin</cp:lastModifiedBy>
  <cp:revision>178</cp:revision>
  <dcterms:created xsi:type="dcterms:W3CDTF">2010-04-19T10:25:00Z</dcterms:created>
  <dcterms:modified xsi:type="dcterms:W3CDTF">2012-04-09T10:22:00Z</dcterms:modified>
</cp:coreProperties>
</file>