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Spring学习笔记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spring是什么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Spring 是一个开源框架.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Spring 是一个 IOC(DI) 和 AOP 容器框架.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这个框架本身具有轻量（1.资源消耗小2.侵入程度低3.开发较简单）、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依赖注入(IOC)、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面向切面编程(AOP)的特点。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他是一个容器（包含并且管理应用对象的生命周期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）。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Spring包含的模块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6144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spring的使用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 &amp; DI 概述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IOC(Inversion of Control)：</w:t>
      </w:r>
      <w:r>
        <w:rPr>
          <w:rFonts w:hint="eastAsia"/>
          <w:sz w:val="24"/>
          <w:szCs w:val="24"/>
          <w:lang w:val="en-US" w:eastAsia="zh-CN"/>
        </w:rPr>
        <w:t>其思想是反转资源获取的方向. 传统的资源查找方式要求组件向容器发起请求查找资源. 作为回应, 容器适时的返回资源. 而应用了 IOC 之后, 则是容器主动地将资源推送给它所管理的组件, 组件所要做的仅是选择一种合适的方式来接受资源. 这种行为也被称为查找的被动形式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DI(Dependency Injection) — IOC 的另一种表述方式：</w:t>
      </w:r>
      <w:r>
        <w:rPr>
          <w:rFonts w:hint="eastAsia"/>
          <w:sz w:val="24"/>
          <w:szCs w:val="24"/>
          <w:lang w:val="en-US" w:eastAsia="zh-CN"/>
        </w:rPr>
        <w:t>即组件以一些预先定义好的方式(例如: setter 方法)接受来自如容器的资源注入. 相对于 IOC 而言，这种表述更直接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 bean</w:t>
      </w:r>
    </w:p>
    <w:p>
      <w:pPr>
        <w:pStyle w:val="5"/>
        <w:numPr>
          <w:ilvl w:val="0"/>
          <w:numId w:val="4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Spring 的 IOC 容器里配置 Bean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在 xml 文件中通过 bean 节点来配置 bean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43855" cy="855980"/>
            <wp:effectExtent l="0" t="0" r="4445" b="127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id：Bean 的名称。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在 IOC 容器中必须是唯一的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若 id 没有指定，Spring 自动将权限定性类名作为 Bean 的名字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id 可以指定多个名字，名字之间可用逗号、分号、或空格分隔</w:t>
      </w:r>
    </w:p>
    <w:p>
      <w:pPr>
        <w:pStyle w:val="4"/>
        <w:numPr>
          <w:ilvl w:val="0"/>
          <w:numId w:val="4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提供的IOC容器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 Spring IOC 容器读取 Bean 配置创建 Bean 实例之前, 必须对它进行实例化. 只有在容器实例化后, 才可以从 IOC 容器里获取 Bean 实例并使用.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Spring 提供了两种类型的 IOC 容器实现.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BeanFactory: IOC 容器的基本实现.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ApplicationContext: 提供了更多的高级特性. 是 BeanFactory 的子接口.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BeanFactory 是 Spring 框架的基础设施，面向 Spring 本身；ApplicationContext 面向使用 Spring 框架的开发者，几乎所有的应用场合都直接使用 ApplicationContext 而非底层的 BeanFactory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无论使用何种方式, 配置文件时相同的.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ApplicationContext 的主要实现类：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ClassPathXmlApplicationContext：从 类路径下加载配置文件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FileSystemXmlApplicationContext: 从文件系统中加载配置文件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ConfigurableApplicationContext 扩展于 ApplicationContext，新增加两个主要方法：refresh() 和 close()， 让 ApplicationContext 具有启动、刷新和关闭上下文的能力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ApplicationContext 在初始化上下文时就实例化所有单例的 Bean。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WebApplicationContext 是专门为 WEB 应用而准备的，它允许从相对于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WEB 根目录的路径中完成初始化工作</w:t>
      </w:r>
    </w:p>
    <w:p>
      <w:pPr>
        <w:pStyle w:val="4"/>
        <w:numPr>
          <w:ilvl w:val="0"/>
          <w:numId w:val="4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 IOC 容器中获取 Bean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 ApplicationContext 的 getBean() 方法</w:t>
      </w:r>
    </w:p>
    <w:p>
      <w:pPr>
        <w:pStyle w:val="4"/>
        <w:numPr>
          <w:ilvl w:val="0"/>
          <w:numId w:val="4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依赖注入的方式为Bean的属性赋值</w:t>
      </w:r>
      <w:bookmarkStart w:id="0" w:name="_GoBack"/>
      <w:bookmarkEnd w:id="0"/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支持 3 种依赖注入的方式</w:t>
      </w:r>
    </w:p>
    <w:p>
      <w:pPr>
        <w:pStyle w:val="5"/>
        <w:numPr>
          <w:ilvl w:val="0"/>
          <w:numId w:val="5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属性注入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属性注入即通过 setter 方法注入Bean 的属性值或依赖的对象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属性注入使用 &lt;property&gt; 元素, 使用 name 属性指定 Bean 的属性名称，value 属性或 &lt;value&gt; 子节点指定属性值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属性注入是实际应用中最常用的注入方式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57445" cy="878840"/>
            <wp:effectExtent l="0" t="0" r="14605" b="1651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5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构造器注入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通过构造方法注入Bean 的属性值或依赖的对象，它保证了 Bean 实例在实例化后就可以使用。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构造器注入在 &lt;constructor-arg&gt; 元素里声明属性, &lt;constructor-arg&gt; 中没有 name 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按索引匹配入参：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677535" cy="863600"/>
            <wp:effectExtent l="0" t="0" r="18415" b="12700"/>
            <wp:docPr id="7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按类型匹配入参：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615940" cy="928370"/>
            <wp:effectExtent l="0" t="0" r="3810" b="5080"/>
            <wp:docPr id="71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61594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工厂方法注入（很少使用，不推荐）</w:t>
      </w:r>
    </w:p>
    <w:p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E.引用其它 Bean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组成应用程序的 Bean 经常需要相互协作以完成应用程序的功能. 要使 Bean 能够相互访问, 就必须在 Bean 配置文件中指定对 Bean 的引用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在 Bean 的配置文件中, 可以通过 &lt;ref&gt; 元素或 ref  属性为 Bean 的属性或构造器参数指定对 Bean 的引用.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也可以在属性或构造器里包含 Bean 的声明, 这样的 Bean 称为内部 Bean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386705" cy="1412875"/>
            <wp:effectExtent l="0" t="0" r="4445" b="1587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F.集合属性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 Spring中可以通过一组内置的 xml 标签(例如: &lt;list&gt;, &lt;set&gt; 或 &lt;map&gt;) 来配置集合属性.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 java.util.List 类型的属性, 需要指定 &lt;list&gt;  标签, 在标签里包含一些元素. 这些标签可以通过 &lt;value&gt; 指定简单的常量值, 通过 &lt;ref&gt; 指定对其他 Bean 的引用. 通过&lt;bean&gt; 指定内置 Bean 定义. 通过 &lt;null/&gt; 指定空元素. 甚至可以内嵌其他集合.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数组的定义和 List 一样, 都使用 &lt;list&gt;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 java.util.Set 需要使用 &lt;set&gt; 标签, 定义元素的方法与 List 一样.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Java.util.Map 通过 &lt;map&gt; 标签定义, &lt;map&gt; 标签里可以使用多个 &lt;entry&gt; 作为子标签. 每个条目包含一个键和一个值.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必须在 &lt;key&gt; 标签里定义键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因为键和值的类型没有限制, 所以可以自由地为它们指定 &lt;value&gt;, &lt;ref&gt;, &lt;bean&gt; 或 &lt;null&gt; 元素.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可以将 Map 的键和值作为 &lt;entry&gt; 的属性定义: 简单常量使用 key 和 value 来定义; Bean 引用通过 key-ref 和 value-ref 属性定义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 &lt;props&gt; 定义 java.util.Properties, 该标签使用多个 &lt;prop&gt; 作为子标签. 每个 &lt;prop&gt; 标签必须定义 key 属性</w:t>
      </w:r>
    </w:p>
    <w:p>
      <w:pPr>
        <w:pStyle w:val="4"/>
        <w:numPr>
          <w:ilvl w:val="0"/>
          <w:numId w:val="6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 配置里的 Bean 自动装配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Spring IOC 容器可以自动装配 Bean. 需要做的仅仅是在 &lt;bean&gt; 的 autowire 属性里指定自动装配的模式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byType(根据类型自动装配): 若 IOC 容器中有多个与目标 Bean 类型一致的 Bean. 在这种情况下, Spring 将无法判定哪个 Bean 最合适该属性, 所以不能执行自动装配.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byName(根据名称自动装配): 必须将目标 Bean 的名称和属性名设置的完全相同.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constructor(通过构造器自动装配): 当 Bean 中存在多个构造器时, 此种自动装配方式将会很复杂. 不推荐使用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XML 配置里的 Bean 自动装配的缺点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在 Bean 配置文件里设置 autowire 属性进行自动装配将会装配 Bean 的所有属性. 然而, 若只希望装配个别属性时, autowire 属性就不够灵活了.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autowire 属性要么根据类型自动装配, 要么根据名称自动装配, 不能两者兼而有之.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一般情况下，在实际的项目中很少使用自动装配功能，因为和自动装配功能所带来的好处比起来，明确清晰的配置文档更有说服力一些</w:t>
      </w:r>
    </w:p>
    <w:p>
      <w:pPr>
        <w:pStyle w:val="4"/>
        <w:numPr>
          <w:ilvl w:val="0"/>
          <w:numId w:val="6"/>
        </w:num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 Bean 配置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Spring 允许继承 bean 的配置, 被继承的 bean 称为父 bean. 继承这个父 Bean 的 Bean 称为子 Bean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子 Bean 从父 Bean 中继承配置, 包括 Bean 的属性配置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子 Bean 也可以覆盖从父 Bean 继承过来的配置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父 Bean 可以作为配置模板, 也可以作为 Bean 实例. 若只想把父 Bean 作为模板, 可以设置 &lt;bean&gt; 的abstract 属性为 true, 这样 Spring 将不会实例化这个 Bean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并不是 &lt;bean&gt; 元素里的所有属性都会被继承. 比如: autowire, abstract 等.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也可以忽略父 Bean 的 class 属性, 让子 Bean 指定自己的类, 而共享相同的属性配置. 但此时 abstract 必须设为 true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 Bean 配置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 允许用户通过 depends-on 属性设定 Bean 前置依赖的Bean，前置依赖的 Bean 会在本 Bean 实例化之前创建好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如果前置依赖于多个 Bean，则可以通过逗号，空格或的方式配置 Bean 的名称</w:t>
      </w:r>
    </w:p>
    <w:p>
      <w:pPr>
        <w:pStyle w:val="4"/>
        <w:numPr>
          <w:ilvl w:val="0"/>
          <w:numId w:val="6"/>
        </w:num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 的作用域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在 Spring 中, 可以在 &lt;bean&gt; 元素的 scope 属性里设置 Bean 的作用域.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默认情况下, Spring 只为每个在 IOC 容器里声明的 Bean 创建唯一一个实例, 整个 IOC 容器范围内都能共享该实例：</w:t>
      </w:r>
      <w:r>
        <w:rPr>
          <w:rFonts w:hint="default"/>
          <w:b/>
          <w:bCs/>
          <w:sz w:val="24"/>
          <w:szCs w:val="24"/>
          <w:lang w:val="en-US" w:eastAsia="zh-CN"/>
        </w:rPr>
        <w:t>所有后续的 getBean() 调用和 Bean 引用都将返回这个唯一的 Bean 实例.该作用域被称为 singleton, 它是所有 Bean 的默认作用域.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89575" cy="2059305"/>
            <wp:effectExtent l="0" t="0" r="1587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使用外部属性文件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在配置文件里配置 Bean 时, 有时需要在 Bean 的配置里混入系统部署的细节信息(例如: 文件路径, 数据源配置信息等). 而这些部署细节实际上需要和 Bean 配置相分离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Spring 提供了一个 PropertyPlaceholderConfigurer 的 BeanFactory 后置处理器, 这个处理器允许用户将 Bean 配置的部分内容外移到属性文件中. 可以在 Bean 配置文件里使用形式为 ${var} 的变量, PropertyPlaceholderConfigurer 从属性文件里加载属性, 并使用这些属性来替换变量.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 还允许在属性文件中使用 ${propName}，以实现属性之间的相互引用。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注册 PropertyPlaceholderConfigurer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Spring 2.5 之后: 可通过 &lt;context:property-placeholder&gt; 元素简化: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&lt;beans&gt; 中添加 context Schema 定义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在配置文件中加入如下配置: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885690" cy="491490"/>
            <wp:effectExtent l="0" t="0" r="10160" b="381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Spring表达式语言：SpEL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 表达式语言（简称SpEL）：是一个支持运行时查询和操作对象图的强大的表达式语言。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语法类似于 EL：SpEL 使用 #{…} 作为定界符，所有在大框号中的字符都将被认为是 SpEL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SpEL 为 bean 的属性进行动态赋值提供了便利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通过 SpEL 可以实现：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通过 bean 的 id 对 bean 进行引用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调用方法以及引用对象中的属性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计算表达式的值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正则表达式的匹配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字面量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字面量的表示：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整数：&lt;property name="count" value="#{5}"/&gt;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小数：&lt;property name="frequency" value="#{89.7}"/&gt;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科学计数法：&lt;property name="capacity" value="#{1e4}"/&gt;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String可以使用单引号或者双引号作为字符串的定界符号：&lt;property name=“name” value="#{'Chuck'}"/&gt; 或 &lt;property name='name' value='#{"Chuck"}'/&gt;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Boolean：&lt;property name="enabled" value="#{false}"/&gt;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SpEL：引用 Bean、属性和方法（1）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引用其他对象：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b w:val="0"/>
          <w:bCs w:val="0"/>
        </w:rPr>
        <w:drawing>
          <wp:inline distT="0" distB="0" distL="114300" distR="114300">
            <wp:extent cx="5584190" cy="328295"/>
            <wp:effectExtent l="0" t="0" r="16510" b="14605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引用其他对象的属性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b w:val="0"/>
          <w:bCs w:val="0"/>
        </w:rPr>
        <w:drawing>
          <wp:inline distT="0" distB="0" distL="114300" distR="114300">
            <wp:extent cx="5357495" cy="336550"/>
            <wp:effectExtent l="0" t="0" r="14605" b="6350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调用其他方法，还可以链式操作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13375" cy="337820"/>
            <wp:effectExtent l="0" t="0" r="15875" b="5080"/>
            <wp:docPr id="4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409565" cy="528320"/>
            <wp:effectExtent l="0" t="0" r="635" b="5080"/>
            <wp:docPr id="41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SpEL支持的运算符号（1）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算数运算符：+, -, *, /, %, ^：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337810" cy="964565"/>
            <wp:effectExtent l="0" t="0" r="15240" b="6985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加号还可以用作字符串连接：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527040" cy="319405"/>
            <wp:effectExtent l="0" t="0" r="16510" b="4445"/>
            <wp:docPr id="6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704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比较运算符： &lt;, &gt;, ==, &lt;=, &gt;=, lt, gt, eq, le, 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91965" cy="173990"/>
            <wp:effectExtent l="0" t="0" r="13335" b="16510"/>
            <wp:docPr id="61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646420" cy="208915"/>
            <wp:effectExtent l="0" t="0" r="11430" b="635"/>
            <wp:docPr id="61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逻辑运算符号： and, or, not, |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19700" cy="404495"/>
            <wp:effectExtent l="0" t="0" r="0" b="14605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if-else 运算符：?: (ternary), ?: (Elvis)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613400" cy="264160"/>
            <wp:effectExtent l="0" t="0" r="6350" b="2540"/>
            <wp:docPr id="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if-else 的变体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34485" cy="365125"/>
            <wp:effectExtent l="0" t="0" r="18415" b="1587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正则表达式：matches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619750" cy="252095"/>
            <wp:effectExtent l="0" t="0" r="0" b="1460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调用静态方法或静态属性：通过 T() 调用一个类的静态方法，它将返回一个 Class Object，然后再调用相应的方法或属性：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47640" cy="441960"/>
            <wp:effectExtent l="0" t="0" r="10160" b="1524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 容器中 Bean 的生命周期方法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Spring IOC 容器可以管理 Bean 的生命周期, Spring 允许在 Bean 生命周期的特定点执行定制的任务.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Spring IOC 容器对 Bean 的生命周期进行管理的过程: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通过构造器或工厂方法创建 Bean 实例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为 Bean 的属性设置值和对其他 Bean 的引用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调用 Bean 的初始化方法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Bean 可以使用了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当容器关闭时, 调用 Bean 的销毁方法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 Bean 的声明里设置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init-method 和 destroy-method </w:t>
      </w:r>
      <w:r>
        <w:rPr>
          <w:rFonts w:hint="eastAsia"/>
          <w:sz w:val="24"/>
          <w:szCs w:val="24"/>
          <w:lang w:val="en-US" w:eastAsia="zh-CN"/>
        </w:rPr>
        <w:t>属性, 为 Bean 指定初始化和销毁方法.</w:t>
      </w:r>
    </w:p>
    <w:p>
      <w:pPr>
        <w:pStyle w:val="4"/>
        <w:tabs>
          <w:tab w:val="left" w:pos="6275"/>
        </w:tabs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N.在 classpath 中扫描组件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当在组件类上使用了特定的注解之后, 还需要在 Spring 的配置文件中声明 &lt;context:component-scan&gt; ：</w:t>
      </w:r>
    </w:p>
    <w:p>
      <w:pPr>
        <w:ind w:left="420" w:leftChars="0"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base-package 属性指定一个需要扫描的基类包，Spring 容器将会扫描这个基类包里及其子包中的所有类. </w:t>
      </w:r>
    </w:p>
    <w:p>
      <w:pPr>
        <w:ind w:left="420" w:leftChars="0"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当需要扫描多个包时, 可以使用逗号分隔.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如果仅希望扫描特定的类而非基包下的所有类，可使用 resource-pattern 属性过滤特定的类，示例：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22240" cy="708660"/>
            <wp:effectExtent l="0" t="0" r="16510" b="1524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&lt;context:include-filter&gt; 子节点表示要包含的目标类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&lt;context:exclude-filter&gt; 子节点表示要排除在外的目标类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&lt;context:component-scan&gt; 下可以拥有若干个 &lt;context:include-filter&gt; 和 &lt;context:exclude-filter&gt; 子节点</w:t>
      </w:r>
    </w:p>
    <w:p>
      <w:pPr>
        <w:ind w:left="420" w:leftChars="0"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&lt;context:include-filter&gt; 和 &lt;context:exclude-filter&gt; 子节点支持多种类型的过滤表达式：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028825"/>
            <wp:effectExtent l="0" t="0" r="3810" b="952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O.使用 @Autowired 自动装配 Bean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@Autowired 注解自动装配具有兼容类型的单个 Bean属性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构造器, 普通字段(即使是非 public), 一切具有参数的方法都可以应用@Authwired 注解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默认情况下, 所有使用 @Authwired 注解的属性都需要被设置. 当 Spring 找不到匹配的 Bean 装配属性时, 会抛出异常, 若某一属性允许不被设置, 可以设置 @Authwired 注解的 required 属性为 false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默认情况下, 当 IOC 容器里存在多个类型兼容的 Bean 时, 通过类型的自动装配将无法工作. 此时可以在 @Qualifier 注解里提供 Bean 的名称. Spring 允许对方法的入参标注 @Qualifiter 已指定注入 Bean 的名称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 @Authwired 注解也可以应用在数组类型的属性上, 此时 Spring 将会把所有匹配的 Bean 进行自动装配.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@Authwired 注解也可以应用在集合属性上, 此时 Spring 读取该集合的类型信息, 然后自动装配所有与之兼容的 Bean.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@Authwired 注解用在 java.util.Map 上时, 若该 Map 的键值为 String, 那么 Spring 将自动装配与之 Map 值类型兼容的 Bean, 此时 Bean 的名称作为键值</w:t>
      </w:r>
    </w:p>
    <w:p>
      <w:pPr>
        <w:pStyle w:val="3"/>
        <w:numPr>
          <w:ilvl w:val="0"/>
          <w:numId w:val="5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AOP</w:t>
      </w:r>
    </w:p>
    <w:p>
      <w:pPr>
        <w:pStyle w:val="4"/>
        <w:numPr>
          <w:ilvl w:val="0"/>
          <w:numId w:val="7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 简介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AOP(Aspect-Oriented Programming, 面向切面编程): 是一种新的方法论, 是对传统 OOP(Object-Oriented Programming, 面向对象编程) 的补充.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AOP 的主要编程对象是切面(aspect), 而切面模块化横切关注点.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在应用 AOP 编程时, 仍然需要定义公共功能, 但可以明确的定义这个功能在哪里, 以什么方式应用, 并且不必修改受影响的类. 这样一来横切关注点就被模块化到特殊的对象(切面)里.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AOP 的好处: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每个事物逻辑位于一个位置, 代码不分散, 便于维护和升级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业务模块更简洁, 只包含核心业务代码.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 Spring2.0 以上版本中, 可以使用基于 AspectJ 注解或基于 XML 配置的 AOP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 术语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切面(Aspect): </w:t>
      </w:r>
      <w:r>
        <w:rPr>
          <w:rFonts w:hint="eastAsia"/>
          <w:sz w:val="24"/>
          <w:szCs w:val="24"/>
          <w:lang w:val="en-US" w:eastAsia="zh-CN"/>
        </w:rPr>
        <w:t xml:space="preserve"> 横切关注点(跨越应用程序多个模块的功能)被模块化的特殊对象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通知(Advice):  </w:t>
      </w:r>
      <w:r>
        <w:rPr>
          <w:rFonts w:hint="eastAsia"/>
          <w:sz w:val="24"/>
          <w:szCs w:val="24"/>
          <w:lang w:val="en-US" w:eastAsia="zh-CN"/>
        </w:rPr>
        <w:t>切面必须要完成的工作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目标(Target):</w:t>
      </w:r>
      <w:r>
        <w:rPr>
          <w:rFonts w:hint="eastAsia"/>
          <w:sz w:val="24"/>
          <w:szCs w:val="24"/>
          <w:lang w:val="en-US" w:eastAsia="zh-CN"/>
        </w:rPr>
        <w:t xml:space="preserve"> 被通知的对象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代理(Proxy):</w:t>
      </w:r>
      <w:r>
        <w:rPr>
          <w:rFonts w:hint="eastAsia"/>
          <w:sz w:val="24"/>
          <w:szCs w:val="24"/>
          <w:lang w:val="en-US" w:eastAsia="zh-CN"/>
        </w:rPr>
        <w:t xml:space="preserve"> 向目标对象应用通知之后创建的对象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连接点（Joinpoint）：</w:t>
      </w:r>
      <w:r>
        <w:rPr>
          <w:rFonts w:hint="eastAsia"/>
          <w:sz w:val="24"/>
          <w:szCs w:val="24"/>
          <w:lang w:val="en-US" w:eastAsia="zh-CN"/>
        </w:rPr>
        <w:t>程序执行的某个特定位置：如类某个方法调用前、调用后、方法抛出异常后等。连接点由两个信息确定：方法表示的程序执行点；相对点表示的方位。例如 ArithmethicCalculator#add() 方法执行前的连接点，执行点为 ArithmethicCalculator#add()； 方位为该方法执行前的位置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切点（pointcut）：</w:t>
      </w:r>
      <w:r>
        <w:rPr>
          <w:rFonts w:hint="eastAsia"/>
          <w:sz w:val="24"/>
          <w:szCs w:val="24"/>
          <w:lang w:val="en-US" w:eastAsia="zh-CN"/>
        </w:rPr>
        <w:t>每个类都拥有多个连接点：例如 ArithmethicCalculator 的所有方法实际上都是连接点，即连接点是程序类中客观存在的事务。AOP 通过切点定位到特定的连接点。类比：连接点相当于数据库中的记录，切点相当于查询条件。切点和连接点不是一对一的关系，一个切点匹配多个连接点，切点通过 org.springframework.aop.Pointcut 接口进行描述，它使用类和方法作为连接点的查询条件。</w:t>
      </w:r>
    </w:p>
    <w:p>
      <w:pPr>
        <w:pStyle w:val="4"/>
        <w:numPr>
          <w:ilvl w:val="0"/>
          <w:numId w:val="7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Spring 中启用 AspectJ 注解支持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要在 Spring 应用中使用 AspectJ 注解, 必须在 classpath 下包含 AspectJ 类库: aopalliance.jar、aspectj.weaver.jar 和 spring-aspects.jar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将 aop Schema 添加到 &lt;beans&gt; 根元素中.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要在 Spring IOC 容器中启用 AspectJ 注解支持, 只要在 Bean 配置文件中定义一个空的 XML 元素 &lt;aop:aspectj-autoproxy&gt;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当 Spring IOC 容器侦测到 Bean 配置文件中的 &lt;aop:aspectj-autoproxy&gt; 元素时, 会自动为与 AspectJ 切面匹配的 Bean 创建代理.</w:t>
      </w:r>
    </w:p>
    <w:p>
      <w:pPr>
        <w:pStyle w:val="4"/>
        <w:numPr>
          <w:ilvl w:val="0"/>
          <w:numId w:val="7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AspectJ 注解声明切面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要在 Spring 中声明 AspectJ 切面, 只需要在 IOC 容器中将切面声明为 Bean 实例. 当在 Spring IOC 容器中初始化 AspectJ 切面之后, Spring IOC 容器就会为那些与 AspectJ 切面相匹配的 Bean 创建代理.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在 AspectJ 注解中, 切面只是一个带有 @Aspect 注解的 Java 类.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通知是标注有某种注解的简单的 Java 方法.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AspectJ 支持 5 种类型的通知注解: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@Before: 前置通知, 在方法执行之前执行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@After: 后置通知, 在方法执行之后执行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@AfterRunning: 返回通知, 在方法返回结果之后执行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@AfterThrowing: 异常通知, 在方法抛出异常之后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@Around: 环绕通知, 围绕着方法执行</w:t>
      </w:r>
    </w:p>
    <w:p>
      <w:pPr>
        <w:pStyle w:val="4"/>
        <w:numPr>
          <w:ilvl w:val="0"/>
          <w:numId w:val="7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利用方法签名编写 AspectJ 切入点表达式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最典型的切入点表达式时根据方法的签名来匹配各种方法: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execution * com.atguigu.spring.ArithmeticCalculator.*(..): 匹配 ArithmeticCalculator 中声明的所有方法,第一个 * 代表任意修饰符及任意返回值. 第二个 * 代表任意方法. .. 匹配任意数量的参数. 若目标类与接口与该切面在同一个包中, 可以省略包名.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execution public * ArithmeticCalculator.*(..): 匹配 ArithmeticCalculator 接口的所有公有方法.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execution public double ArithmeticCalculator.*(..): 匹配 ArithmeticCalculator 中返回 double 类型数值的方法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execution public double ArithmeticCalculator.*(double, ..): 匹配第一个参数为 double 类型的方法, .. 匹配任意数量任意类型的参数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execution public double ArithmeticCalculator.*(double, double): 匹配参数类型为 double, double 类型的方法.</w:t>
      </w:r>
    </w:p>
    <w:p>
      <w:pPr>
        <w:pStyle w:val="4"/>
        <w:numPr>
          <w:ilvl w:val="0"/>
          <w:numId w:val="7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合并切入点表达式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在 AspectJ 中, 切入点表达式可以通过操作符 &amp;&amp;, ||, ! 结合起来.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32425" cy="1311910"/>
            <wp:effectExtent l="0" t="0" r="15875" b="2540"/>
            <wp:docPr id="699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96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1311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可以在通知方法中声明一个类型为 JoinPoint 的参数. 然后就能访问链接细节. 如方法名称和参数值.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在返回通知中, 只要将 returning 属性添加到 @AfterReturning 注解中, 就可以访问连接点的返回值. 该属性的值即为用来传入返回值的参数名称.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必须在通知方法的签名中添加一个同名参数. 在运行时, Spring AOP 会通过这个参数传递返回值.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原始的切点表达式需要出现在 pointcut 属性中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92090" cy="913130"/>
            <wp:effectExtent l="0" t="0" r="3810" b="1270"/>
            <wp:docPr id="6891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56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913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只在连接点抛出异常时才执行异常通知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将 throwing 属性添加到 @AfterThrowing 注解中, 也可以访问连接点抛出的异常. Throwable 是所有错误和异常类的超类. 所以在异常通知方法可以捕获到任何错误和异常.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如果只对某种特殊的异常类型感兴趣, 可以将参数声明为其他异常的参数类型. 然后通知就只在抛出这个类型及其子类的异常时才被执行.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137150" cy="810895"/>
            <wp:effectExtent l="0" t="0" r="6350" b="8255"/>
            <wp:docPr id="773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24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7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环绕通知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环绕通知是所有通知类型中功能最为强大的, 能够全面地控制连接点. 甚至可以控制是否执行连接点.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对于环绕通知来说, 连接点的参数类型必须是 ProceedingJoinPoint . 它是 JoinPoint 的子接口, 允许控制何时执行, 是否执行连接点.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在环绕通知中需要明确调用 ProceedingJoinPoint 的 proceed() 方法来执行被代理的方法. 如果忘记这样做就会导致通知被执行了, 但目标方法没有被执行.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注意: 环绕通知的方法需要返回目标方法执行之后的结果, 即调用 joinPoint.proceed(); 的返回值, 否则会出现空指针异常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887595" cy="2139315"/>
            <wp:effectExtent l="0" t="0" r="8255" b="13335"/>
            <wp:docPr id="6963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24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2139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7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指定切面的优先级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在同一个连接点上应用不止一个切面时, 除非明确指定, 否则它们的优先级是不确定的.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切面的优先级可以通过实现 Ordered 接口或利用 @Order 注解指定.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 Ordered 接口, getOrder() 方法的返回值越小, 优先级越高.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若使用 @Order 注解, 序号出现在注解中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032250" cy="626745"/>
            <wp:effectExtent l="0" t="0" r="6350" b="1905"/>
            <wp:docPr id="6953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0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627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7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重用切入点定义（pointcut）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在编写 AspectJ 切面时, 可以直接在通知注解中书写切入点表达式. 但同一个切点表达式可能会在多个通知中重复出现.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在 AspectJ 切面中, 可以通过 @Pointcut 注解将一个切入点声明成简单的方法. 切入点的方法体通常是空的, 因为将切入点定义与应用程序逻辑混在一起是不合理的.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切入点方法的访问控制符同时也控制着这个切入点的可见性. 如果切入点要在多个切面中共用, 最好将它们集中在一个公共的类中. 在这种情况下, 它们必须被声明为 public. 在引入这个切入点时, 必须将类名也包括在内. 如果类没有与这个切面放在同一个包中, 还必须包含包名.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其他通知可以通过方法名称引入该切入点.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094605" cy="2947035"/>
            <wp:effectExtent l="0" t="0" r="10795" b="5715"/>
            <wp:docPr id="7014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44" name="Picture 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294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7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用基于 XML 的配置声明切面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除了使用 AspectJ 注解声明切面, Spring 也支持在 Bean 配置文件中声明切面. 这种声明是通过 aop schema 中的 XML 元素完成的.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正常情况下, 基于注解的声明要优先于基于 XML 的声明. 通过 AspectJ 注解, 切面可以与 AspectJ 兼容, 而基于 XML 的配置则是 Spring 专有的. 由于 AspectJ 得到越来越多的 AOP 框架支持, 所以以注解风格编写的切面将会有更多重用的机会.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 XML 声明切面时, 需要在 &lt;beans&gt; 根元素中导入 aop Schema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 Bean 配置文件中, 所有的 Spring AOP 配置都必须定义在 &lt;aop:config&gt; 元素内部. 对于每个切面而言, 都要创建一个 &lt;aop:aspect&gt; 元素来为具体的切面实现引用后端 Bean 实例.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切面 Bean 必须有一个标示符, 供 &lt;aop:aspect&gt; 元素引用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899025" cy="2234565"/>
            <wp:effectExtent l="0" t="0" r="15875" b="13335"/>
            <wp:docPr id="7034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92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2234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7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 XML ---- 声明切入点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切入点使用 &lt;aop:pointcut&gt; 元素声明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切入点必须定义在 &lt;aop:aspect&gt; 元素下, 或者直接定义在 &lt;aop:config&gt; 元素下.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定义在 &lt;aop:aspect&gt; 元素下: 只对当前切面有效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定义在 &lt;aop:config&gt; 元素下: 对所有切面都有效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基于 XML 的 AOP 配置不允许在切入点表达式中用名称引用其他切入点. 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148580" cy="1829435"/>
            <wp:effectExtent l="0" t="0" r="13970" b="18415"/>
            <wp:docPr id="7116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85" name="Picture 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182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bidi w:val="0"/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spring事务</w:t>
      </w:r>
    </w:p>
    <w:p>
      <w:pPr>
        <w:pStyle w:val="4"/>
        <w:numPr>
          <w:ilvl w:val="0"/>
          <w:numId w:val="8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事务的属性（ACID）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原子性(atomicity):</w:t>
      </w:r>
      <w:r>
        <w:rPr>
          <w:rFonts w:hint="default"/>
          <w:lang w:val="en-US" w:eastAsia="zh-CN"/>
        </w:rPr>
        <w:t xml:space="preserve"> 事务是一个原子操作, 由一系列动作组成. 事务的原子性确保动作要么全部完成要么完全不起作用.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一致性(consistency):</w:t>
      </w:r>
      <w:r>
        <w:rPr>
          <w:rFonts w:hint="default"/>
          <w:lang w:val="en-US" w:eastAsia="zh-CN"/>
        </w:rPr>
        <w:t xml:space="preserve"> 一旦所有事务动作完成, 事务就被提交. 数据和资源就处于一种满足业务规则的一致性状态中.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隔离性(isolation):</w:t>
      </w:r>
      <w:r>
        <w:rPr>
          <w:rFonts w:hint="default"/>
          <w:lang w:val="en-US" w:eastAsia="zh-CN"/>
        </w:rPr>
        <w:t xml:space="preserve"> 可能有许多事务会同时处理相同的数据, 因此每个事物都应该与其他事务隔离开来, 防止数据损坏.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持久性(durability):</w:t>
      </w:r>
      <w:r>
        <w:rPr>
          <w:rFonts w:hint="default"/>
          <w:lang w:val="en-US" w:eastAsia="zh-CN"/>
        </w:rPr>
        <w:t xml:space="preserve"> 一旦事务完成, 无论发生什么系统错误, 它的结果都不应该受到影响. 通常情况下, 事务的结果被写到持久化存储器中</w:t>
      </w:r>
    </w:p>
    <w:p>
      <w:pPr>
        <w:pStyle w:val="4"/>
        <w:numPr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B.Spring 中的事务管理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作为企业级应用程序框架, Spring 在不同的事务管理 API 之上定义了一个抽象层. 而应用程序开发人员不必了解底层的事务管理 API, 就可以使用 Spring 的事务管理机制.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Spring 既支持编程式事务管理, 也支持声明式的事务管理.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编程式事务管理: </w:t>
      </w:r>
      <w:r>
        <w:rPr>
          <w:rFonts w:hint="default"/>
          <w:sz w:val="24"/>
          <w:szCs w:val="24"/>
          <w:lang w:val="en-US" w:eastAsia="zh-CN"/>
        </w:rPr>
        <w:t xml:space="preserve">将事务管理代码嵌入到业务方法中来控制事务的提交和回滚. 在编程式管理事务时, 必须在每个事务操作中包含额外的事务管理代码.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声明式事务管理: </w:t>
      </w:r>
      <w:r>
        <w:rPr>
          <w:rFonts w:hint="default"/>
          <w:sz w:val="24"/>
          <w:szCs w:val="24"/>
          <w:lang w:val="en-US" w:eastAsia="zh-CN"/>
        </w:rPr>
        <w:t>大多数情况下比编程式事务管理更好用. 它将事务管理代码从业务方法中分离出来, 以声明的方式来实现事务管理. 事务管理作为一种横切关注点, 可以通过 AOP 方法模块化. Spring 通过 Spring AOP 框架支持声明式事务管理.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Spring 的核心事务管理抽象是  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sz w:val="24"/>
          <w:szCs w:val="24"/>
        </w:rPr>
        <w:drawing>
          <wp:inline distT="0" distB="0" distL="114300" distR="114300">
            <wp:extent cx="3524250" cy="390525"/>
            <wp:effectExtent l="0" t="0" r="0" b="9525"/>
            <wp:docPr id="7311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4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无论使用 Spring 的哪种事务管理策略(编程式或声明式), 事务管理器都是必须的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C.Spring 中的事务管理器的不同实现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</w:t>
      </w:r>
      <w:r>
        <w:rPr>
          <w:rFonts w:hint="eastAsia"/>
          <w:b/>
          <w:bCs/>
          <w:sz w:val="24"/>
          <w:szCs w:val="24"/>
        </w:rPr>
        <w:t>在应用程序中只需要处理一个数据源, 而且通过 JDBC 存取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114300" distR="114300">
            <wp:extent cx="3533775" cy="495300"/>
            <wp:effectExtent l="0" t="0" r="9525" b="0"/>
            <wp:docPr id="7321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64" name="Picture 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2.在 JavaEE 应用服务器上用 JTA(Java Transaction API) 进行事务管理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114300" distR="114300">
            <wp:extent cx="2733675" cy="352425"/>
            <wp:effectExtent l="0" t="0" r="9525" b="9525"/>
            <wp:docPr id="7321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65" name="Picture 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3.用 Hibernate 框架存取数据库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</w:rPr>
        <w:drawing>
          <wp:inline distT="0" distB="0" distL="114300" distR="114300">
            <wp:extent cx="3295650" cy="361950"/>
            <wp:effectExtent l="0" t="0" r="0" b="0"/>
            <wp:docPr id="7321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66" name="Picture 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</w:t>
      </w:r>
      <w:r>
        <w:rPr>
          <w:rFonts w:hint="default"/>
          <w:b/>
          <w:bCs/>
          <w:sz w:val="24"/>
          <w:szCs w:val="24"/>
          <w:lang w:val="en-US" w:eastAsia="zh-CN"/>
        </w:rPr>
        <w:t>事务管理器以普通的 Bean 形式声明在 Spring IOC 容器中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D.用事务通知声明式地管理事务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事务管理是一种横切关注点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为了在 Spring 2.x 中启用声明式事务管理, 可以通过 tx Schema 中定义的 &lt;tx:advice&gt; 元素声明事务通知, 为此必须事先将这个 Schema 定义添加到 &lt;beans&gt; 根元素中去.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声明了事务通知后, 就需要将它与切入点关联起来. 由于事务通知是在 &lt;aop:config&gt; 元素外部声明的, 所以它无法直接与切入点产生关联. 所以必须在 &lt;aop:config&gt; 元素中声明一个增强器通知与切入点关联起来.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 Spring AOP 是基于代理的方法, 所以只能增强公共方法. 因此, 只有公有方法才能通过 Spring AOP 进行事务管理.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469255" cy="3082290"/>
            <wp:effectExtent l="0" t="0" r="17145" b="3810"/>
            <wp:docPr id="7352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41" name="Picture 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308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@Transactional 注解声明式地管理事务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除了在带有切入点, 通知和增强器的 Bean 配置文件中声明事务外, Spring 还允许简单地用 @Transactional 注解来标注事务方法.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为了将方法定义为支持事务处理的, 可以为方法添加 @Transactional 注解. 根据 Spring AOP 基于代理机制, 只能标注公有方法.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可以在方法或者类级别上添加 @Transactional 注解. 当把这个注解应用到类上时, 这个类中的所有公共方法都会被定义成支持事务处理的.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在 Bean 配置文件中只需要启用 &lt;tx:annotation-driven&gt; 元素, 并为之指定事务管理器就可以了.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如果事务处理器的名称是 transactionManager, 就可以在&lt;tx:annotation-driven&gt; 元素中省略 transaction-manager 属性. 这个元素会自动检测该名称的事务处理器.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010150" cy="1836420"/>
            <wp:effectExtent l="0" t="0" r="0" b="11430"/>
            <wp:docPr id="7372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84" name="Picture 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836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*F. Spring 支持的事务传播行为</w:t>
      </w:r>
    </w:p>
    <w:p>
      <w:p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默认为required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415280" cy="3156585"/>
            <wp:effectExtent l="0" t="0" r="13970" b="5715"/>
            <wp:docPr id="7393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33" name="Picture 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3156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968875" cy="444500"/>
            <wp:effectExtent l="0" t="0" r="3175" b="12700"/>
            <wp:docPr id="78338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89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G.基于xml、 Spring 2.x 配置事务通知中配置传播属性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16295" cy="1187450"/>
            <wp:effectExtent l="0" t="0" r="8255" b="12700"/>
            <wp:docPr id="7874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6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18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bidi w:val="0"/>
        <w:ind w:left="420"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H.并发事务所导致的问题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脏读:</w:t>
      </w:r>
      <w:r>
        <w:rPr>
          <w:rFonts w:hint="default"/>
          <w:sz w:val="24"/>
          <w:szCs w:val="24"/>
          <w:lang w:val="en-US" w:eastAsia="zh-CN"/>
        </w:rPr>
        <w:t xml:space="preserve"> 对于两个事物 T1, T2, T1  读取了已经被 T2 更新但 还没有被提交的字段. 之后, 若 T2 回滚, T1读取的内容就是临时且无效的.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不可重复读</w:t>
      </w:r>
      <w:r>
        <w:rPr>
          <w:rFonts w:hint="default"/>
          <w:sz w:val="24"/>
          <w:szCs w:val="24"/>
          <w:lang w:val="en-US" w:eastAsia="zh-CN"/>
        </w:rPr>
        <w:t>:对于两个事物 T1, T2, T1  读取了一个字段, 然后 T2 更新了该字段. 之后, T1再次读取同一个字段, 值就不同了.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幻读:</w:t>
      </w:r>
      <w:r>
        <w:rPr>
          <w:rFonts w:hint="default"/>
          <w:sz w:val="24"/>
          <w:szCs w:val="24"/>
          <w:lang w:val="en-US" w:eastAsia="zh-CN"/>
        </w:rPr>
        <w:t>对于两个事物 T1, T2, T1  从一个表中读取了一个字段, 然后 T2 在该表中插入了一些新的行. 之后, 如果 T1 再次读取同一个表, 就会多出几行.</w:t>
      </w:r>
    </w:p>
    <w:p>
      <w:pPr>
        <w:pStyle w:val="4"/>
        <w:numPr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*I.</w:t>
      </w:r>
      <w:r>
        <w:rPr>
          <w:rFonts w:hint="eastAsia"/>
          <w:lang w:val="en-US" w:eastAsia="zh-CN"/>
        </w:rPr>
        <w:tab/>
        <w:t>事务的隔离级别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从理论上来说, 事务应该彼此完全隔离, 以避免并发事务所导致的问题. 然而, 那样会对性能产生极大的影响, 因为事务必须按顺序运行. 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在实际开发中, 为了提升性能, 事务会以较低的隔离级别运行.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事务的隔离级别可以通过隔离事务属性指定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328920" cy="2077085"/>
            <wp:effectExtent l="0" t="0" r="5080" b="18415"/>
            <wp:docPr id="7843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88" name="Picture 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2077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事务的隔离级别要得到底层数据库引擎的支持, 而不是应用程序或者框架的支持.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Oracle 支持的 2 种事务隔离级别：READ_COMMITED , SERIALIZABLE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Mysql 支持 4 中事务隔离级别.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用 @Transactional 注解声明式地管理事务时可以在 @Transactional 的 isolation 属性中设置隔离级别.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859655" cy="614680"/>
            <wp:effectExtent l="0" t="0" r="17145" b="13970"/>
            <wp:docPr id="792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8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61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在 Spring 2.x 事务通知中, 可以在 &lt;tx:method&gt; 元素中指定隔离级别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537075" cy="1750695"/>
            <wp:effectExtent l="0" t="0" r="15875" b="1905"/>
            <wp:docPr id="7925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81" name="Picture 5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1751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J.设置回滚事务属性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默认情况下只有未检查异常(RuntimeException和Error类型的异常)会导致事务回滚. 而受检查异常不会.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事务的回滚规则可以通过 @Transactional 注解的 rollbackFor 和 noRollbackFor 属性来定义. 这两个属性被声明为 Class[] 类型的, 因此可以为这两个属性指定多个异常类.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rollbackFor:  遇到时必须进行回滚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noRollbackFor: 一组异常类，遇到时必须不回滚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81930" cy="924560"/>
            <wp:effectExtent l="0" t="0" r="13970" b="8890"/>
            <wp:docPr id="791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56" name="Picture 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92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在 Spring 2.x 事务通知中, 可以在 &lt;tx:method&gt; 元素中指定回滚规则. 如果有不止一种异常, 用逗号分隔.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550535" cy="1744345"/>
            <wp:effectExtent l="0" t="0" r="12065" b="8255"/>
            <wp:docPr id="790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32" name="Picture 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35" cy="174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K. 超时和只读属性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由于事务可以在行和表上获得锁,  因此长事务会占用资源, 并对整体性能产生影响.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如果一个事物只读取数据但不做修改, 数据库引擎可以对这个事务进行优化.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超时事务属性: 事务在强制回滚之前可以保持多久. 这样可以防止长期运行的事务占用资源.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只读事务属性: 表示这个事务只读取数据但不更新数据, 这样可以帮助数据库引擎优化事务.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超时和只读属性可以在 @Transactional 注解中定义.超时属性以秒为单位来计算.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544820" cy="1382395"/>
            <wp:effectExtent l="0" t="0" r="17780" b="8255"/>
            <wp:docPr id="7884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84" name="Picture 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138" cy="13827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 Spring 2.x 事务通知中, 超时和只读属性可以在 &lt;tx:method&gt; 元素中进行指定.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05500" cy="2198370"/>
            <wp:effectExtent l="0" t="0" r="0" b="11430"/>
            <wp:docPr id="7884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86" name="Picture 6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1986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1E0338"/>
    <w:multiLevelType w:val="multilevel"/>
    <w:tmpl w:val="831E0338"/>
    <w:lvl w:ilvl="0" w:tentative="0">
      <w:start w:val="7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6C20D1E"/>
    <w:multiLevelType w:val="singleLevel"/>
    <w:tmpl w:val="D6C20D1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5415C29"/>
    <w:multiLevelType w:val="singleLevel"/>
    <w:tmpl w:val="F5415C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97CED22"/>
    <w:multiLevelType w:val="multilevel"/>
    <w:tmpl w:val="F97CED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293E7514"/>
    <w:multiLevelType w:val="multilevel"/>
    <w:tmpl w:val="293E75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2A280DFD"/>
    <w:multiLevelType w:val="singleLevel"/>
    <w:tmpl w:val="2A280D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B9EFD7E"/>
    <w:multiLevelType w:val="multilevel"/>
    <w:tmpl w:val="3B9EFD7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7490DBBD"/>
    <w:multiLevelType w:val="multilevel"/>
    <w:tmpl w:val="7490DBB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8569D"/>
    <w:rsid w:val="0430253A"/>
    <w:rsid w:val="0597641D"/>
    <w:rsid w:val="076C33E9"/>
    <w:rsid w:val="0914272D"/>
    <w:rsid w:val="0B2C7E46"/>
    <w:rsid w:val="0E2239D2"/>
    <w:rsid w:val="11A13744"/>
    <w:rsid w:val="15EC5676"/>
    <w:rsid w:val="18253A46"/>
    <w:rsid w:val="1E2A1BF6"/>
    <w:rsid w:val="1FEC7939"/>
    <w:rsid w:val="216B42BE"/>
    <w:rsid w:val="22C651AC"/>
    <w:rsid w:val="24784A32"/>
    <w:rsid w:val="276C660A"/>
    <w:rsid w:val="29330453"/>
    <w:rsid w:val="2A117F14"/>
    <w:rsid w:val="2A1D2E44"/>
    <w:rsid w:val="2BF54A73"/>
    <w:rsid w:val="30081EB2"/>
    <w:rsid w:val="345E5DEC"/>
    <w:rsid w:val="3CDE7313"/>
    <w:rsid w:val="3E7A7C96"/>
    <w:rsid w:val="3FA40ECA"/>
    <w:rsid w:val="402129BE"/>
    <w:rsid w:val="415E7724"/>
    <w:rsid w:val="42CF2457"/>
    <w:rsid w:val="48125753"/>
    <w:rsid w:val="4A8C1ED3"/>
    <w:rsid w:val="4C90483D"/>
    <w:rsid w:val="4CEB096B"/>
    <w:rsid w:val="5036358A"/>
    <w:rsid w:val="50EC6CFD"/>
    <w:rsid w:val="54B14C52"/>
    <w:rsid w:val="559E3264"/>
    <w:rsid w:val="55F1768C"/>
    <w:rsid w:val="5A5A7DCB"/>
    <w:rsid w:val="5BF03009"/>
    <w:rsid w:val="5C653232"/>
    <w:rsid w:val="5C7C0637"/>
    <w:rsid w:val="5D591227"/>
    <w:rsid w:val="6135444F"/>
    <w:rsid w:val="640434C0"/>
    <w:rsid w:val="6457264B"/>
    <w:rsid w:val="680B36AD"/>
    <w:rsid w:val="699457BC"/>
    <w:rsid w:val="6F2B7115"/>
    <w:rsid w:val="77112808"/>
    <w:rsid w:val="79651851"/>
    <w:rsid w:val="7C4853A8"/>
    <w:rsid w:val="7CBA0CE9"/>
    <w:rsid w:val="7D95450D"/>
    <w:rsid w:val="7E636096"/>
    <w:rsid w:val="7E86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3" Type="http://schemas.openxmlformats.org/officeDocument/2006/relationships/fontTable" Target="fontTable.xml"/><Relationship Id="rId52" Type="http://schemas.openxmlformats.org/officeDocument/2006/relationships/numbering" Target="numbering.xml"/><Relationship Id="rId51" Type="http://schemas.openxmlformats.org/officeDocument/2006/relationships/customXml" Target="../customXml/item1.xml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2020-04-19T11:54:00Z</dcterms:created>
  <dc:creator>HASEE</dc:creator>
  <cp:lastModifiedBy>diligent</cp:lastModifiedBy>
  <dcterms:modified xsi:type="dcterms:W3CDTF">2020-04-20T03:40:02Z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