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983A" w14:textId="77777777" w:rsidR="007075B4" w:rsidRDefault="00000000">
      <w:pPr>
        <w:jc w:val="center"/>
      </w:pPr>
      <w:r>
        <w:rPr>
          <w:b/>
          <w:color w:val="1F4E79"/>
          <w:sz w:val="34"/>
        </w:rPr>
        <w:t>Specifiche tecniche del progetto IoT</w:t>
      </w:r>
      <w:r>
        <w:rPr>
          <w:b/>
          <w:color w:val="1F4E79"/>
          <w:sz w:val="34"/>
        </w:rPr>
        <w:br/>
        <w:t>Smart Solar-EV Microgrid</w:t>
      </w:r>
    </w:p>
    <w:p w14:paraId="1EA9EDEB" w14:textId="275744A7" w:rsidR="00A37B69" w:rsidRPr="00A37B69" w:rsidRDefault="00000000" w:rsidP="00A37B69">
      <w:pPr>
        <w:jc w:val="center"/>
        <w:rPr>
          <w:i/>
          <w:iCs/>
        </w:rPr>
      </w:pPr>
      <w:r>
        <w:rPr>
          <w:i/>
          <w:sz w:val="21"/>
        </w:rPr>
        <w:t>Dataset, rete, TinyML, database, cloud application, MQTT/CoAP e stress test</w:t>
      </w:r>
      <w:r w:rsidR="00A37B69">
        <w:rPr>
          <w:i/>
          <w:iCs/>
        </w:rPr>
        <w:t>.</w:t>
      </w:r>
    </w:p>
    <w:p w14:paraId="1F8862B1" w14:textId="14660E91" w:rsidR="00A37B69" w:rsidRPr="00A37B69" w:rsidRDefault="00A37B69">
      <w:pPr>
        <w:pStyle w:val="Titolo1"/>
        <w:rPr>
          <w:b w:val="0"/>
          <w:bCs w:val="0"/>
          <w:color w:val="EE0000"/>
          <w:sz w:val="22"/>
          <w:szCs w:val="22"/>
        </w:rPr>
      </w:pPr>
      <w:r>
        <w:rPr>
          <w:b w:val="0"/>
          <w:bCs w:val="0"/>
          <w:color w:val="EE0000"/>
          <w:sz w:val="22"/>
          <w:szCs w:val="22"/>
        </w:rPr>
        <w:t xml:space="preserve">* Nota: </w:t>
      </w:r>
      <w:proofErr w:type="spellStart"/>
      <w:r>
        <w:rPr>
          <w:b w:val="0"/>
          <w:bCs w:val="0"/>
          <w:color w:val="EE0000"/>
          <w:sz w:val="22"/>
          <w:szCs w:val="22"/>
        </w:rPr>
        <w:t>formattazione</w:t>
      </w:r>
      <w:proofErr w:type="spellEnd"/>
      <w:r w:rsidRPr="00A37B69">
        <w:rPr>
          <w:b w:val="0"/>
          <w:bCs w:val="0"/>
          <w:color w:val="EE0000"/>
          <w:sz w:val="22"/>
          <w:szCs w:val="22"/>
        </w:rPr>
        <w:t xml:space="preserve"> </w:t>
      </w:r>
      <w:proofErr w:type="spellStart"/>
      <w:r w:rsidRPr="00A37B69">
        <w:rPr>
          <w:b w:val="0"/>
          <w:bCs w:val="0"/>
          <w:color w:val="EE0000"/>
          <w:sz w:val="22"/>
          <w:szCs w:val="22"/>
        </w:rPr>
        <w:t>prodott</w:t>
      </w:r>
      <w:r>
        <w:rPr>
          <w:b w:val="0"/>
          <w:bCs w:val="0"/>
          <w:color w:val="EE0000"/>
          <w:sz w:val="22"/>
          <w:szCs w:val="22"/>
        </w:rPr>
        <w:t>a</w:t>
      </w:r>
      <w:proofErr w:type="spellEnd"/>
      <w:r w:rsidRPr="00A37B69">
        <w:rPr>
          <w:b w:val="0"/>
          <w:bCs w:val="0"/>
          <w:color w:val="EE0000"/>
          <w:sz w:val="22"/>
          <w:szCs w:val="22"/>
        </w:rPr>
        <w:t xml:space="preserve"> con </w:t>
      </w:r>
      <w:proofErr w:type="spellStart"/>
      <w:r w:rsidRPr="00A37B69">
        <w:rPr>
          <w:b w:val="0"/>
          <w:bCs w:val="0"/>
          <w:color w:val="EE0000"/>
          <w:sz w:val="22"/>
          <w:szCs w:val="22"/>
        </w:rPr>
        <w:t>l’intelligenza</w:t>
      </w:r>
      <w:proofErr w:type="spellEnd"/>
      <w:r w:rsidRPr="00A37B69">
        <w:rPr>
          <w:b w:val="0"/>
          <w:bCs w:val="0"/>
          <w:color w:val="EE0000"/>
          <w:sz w:val="22"/>
          <w:szCs w:val="22"/>
        </w:rPr>
        <w:t xml:space="preserve"> </w:t>
      </w:r>
      <w:proofErr w:type="spellStart"/>
      <w:r w:rsidRPr="00A37B69">
        <w:rPr>
          <w:b w:val="0"/>
          <w:bCs w:val="0"/>
          <w:color w:val="EE0000"/>
          <w:sz w:val="22"/>
          <w:szCs w:val="22"/>
        </w:rPr>
        <w:t>artificiale</w:t>
      </w:r>
      <w:proofErr w:type="spellEnd"/>
      <w:r w:rsidRPr="00A37B69">
        <w:rPr>
          <w:b w:val="0"/>
          <w:bCs w:val="0"/>
          <w:color w:val="EE0000"/>
          <w:sz w:val="22"/>
          <w:szCs w:val="22"/>
        </w:rPr>
        <w:t xml:space="preserve"> </w:t>
      </w:r>
      <w:proofErr w:type="spellStart"/>
      <w:r w:rsidRPr="00A37B69">
        <w:rPr>
          <w:b w:val="0"/>
          <w:bCs w:val="0"/>
          <w:color w:val="EE0000"/>
          <w:sz w:val="22"/>
          <w:szCs w:val="22"/>
        </w:rPr>
        <w:t>generativa</w:t>
      </w:r>
      <w:proofErr w:type="spellEnd"/>
    </w:p>
    <w:p w14:paraId="5900AD85" w14:textId="59F177A9" w:rsidR="007075B4" w:rsidRDefault="00000000">
      <w:pPr>
        <w:pStyle w:val="Titolo1"/>
      </w:pPr>
      <w:r>
        <w:t>1. Unione e normalizzazione dei dataset</w:t>
      </w:r>
    </w:p>
    <w:p w14:paraId="0A0DBB62" w14:textId="77777777" w:rsidR="007075B4" w:rsidRDefault="00000000">
      <w:r>
        <w:t xml:space="preserve">I dataset non </w:t>
      </w:r>
      <w:proofErr w:type="spellStart"/>
      <w:r>
        <w:t>devono</w:t>
      </w:r>
      <w:proofErr w:type="spellEnd"/>
      <w:r>
        <w:t xml:space="preserve"> essere uniti in modo meccanico, perché descrivono fenomeni diversi: fotovoltaico, consumo della microgrid, sessioni di ricarica EV e deposito autobus. La soluzione è costruire un master dataset coerente, basato su una timeline comune e su variabili di contesto che influenzano tutte le grandezze.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075B4" w14:paraId="64A64859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BDA5FF0" w14:textId="77777777" w:rsidR="007075B4" w:rsidRDefault="00000000">
            <w:r>
              <w:rPr>
                <w:b/>
                <w:sz w:val="18"/>
              </w:rPr>
              <w:t>Elemento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139F6304" w14:textId="77777777" w:rsidR="007075B4" w:rsidRDefault="00000000">
            <w:r>
              <w:rPr>
                <w:b/>
                <w:sz w:val="18"/>
              </w:rPr>
              <w:t>Scelta tecnica</w:t>
            </w:r>
          </w:p>
        </w:tc>
      </w:tr>
      <w:tr w:rsidR="007075B4" w14:paraId="1A3EFB37" w14:textId="77777777">
        <w:trPr>
          <w:jc w:val="center"/>
        </w:trPr>
        <w:tc>
          <w:tcPr>
            <w:tcW w:w="5100" w:type="dxa"/>
            <w:vAlign w:val="center"/>
          </w:tcPr>
          <w:p w14:paraId="5A326B80" w14:textId="77777777" w:rsidR="007075B4" w:rsidRDefault="00000000">
            <w:r>
              <w:rPr>
                <w:sz w:val="18"/>
              </w:rPr>
              <w:t>Granularità temporale</w:t>
            </w:r>
          </w:p>
        </w:tc>
        <w:tc>
          <w:tcPr>
            <w:tcW w:w="5100" w:type="dxa"/>
            <w:vAlign w:val="center"/>
          </w:tcPr>
          <w:p w14:paraId="5B53004A" w14:textId="77777777" w:rsidR="007075B4" w:rsidRDefault="00000000">
            <w:r>
              <w:rPr>
                <w:sz w:val="18"/>
              </w:rPr>
              <w:t>5 minuti, per rappresentare variazioni rapide del fotovoltaico e del traffico IoT.</w:t>
            </w:r>
          </w:p>
        </w:tc>
      </w:tr>
      <w:tr w:rsidR="007075B4" w14:paraId="67AF53AC" w14:textId="77777777">
        <w:trPr>
          <w:jc w:val="center"/>
        </w:trPr>
        <w:tc>
          <w:tcPr>
            <w:tcW w:w="5100" w:type="dxa"/>
            <w:vAlign w:val="center"/>
          </w:tcPr>
          <w:p w14:paraId="7D3828C5" w14:textId="77777777" w:rsidR="007075B4" w:rsidRDefault="00000000">
            <w:r>
              <w:rPr>
                <w:sz w:val="18"/>
              </w:rPr>
              <w:t>Timezone</w:t>
            </w:r>
          </w:p>
        </w:tc>
        <w:tc>
          <w:tcPr>
            <w:tcW w:w="5100" w:type="dxa"/>
            <w:vAlign w:val="center"/>
          </w:tcPr>
          <w:p w14:paraId="6E810BD1" w14:textId="77777777" w:rsidR="007075B4" w:rsidRDefault="00000000">
            <w:r>
              <w:rPr>
                <w:sz w:val="18"/>
              </w:rPr>
              <w:t>Europe/Rome, con conversione uniforme dei timestamp.</w:t>
            </w:r>
          </w:p>
        </w:tc>
      </w:tr>
      <w:tr w:rsidR="007075B4" w14:paraId="1C97AA08" w14:textId="77777777">
        <w:trPr>
          <w:jc w:val="center"/>
        </w:trPr>
        <w:tc>
          <w:tcPr>
            <w:tcW w:w="5100" w:type="dxa"/>
            <w:vAlign w:val="center"/>
          </w:tcPr>
          <w:p w14:paraId="4C29EC56" w14:textId="77777777" w:rsidR="007075B4" w:rsidRDefault="00000000">
            <w:r>
              <w:rPr>
                <w:sz w:val="18"/>
              </w:rPr>
              <w:t>Unità</w:t>
            </w:r>
          </w:p>
        </w:tc>
        <w:tc>
          <w:tcPr>
            <w:tcW w:w="5100" w:type="dxa"/>
            <w:vAlign w:val="center"/>
          </w:tcPr>
          <w:p w14:paraId="7F5C8CEF" w14:textId="77777777" w:rsidR="007075B4" w:rsidRDefault="00000000">
            <w:r>
              <w:rPr>
                <w:sz w:val="18"/>
              </w:rPr>
              <w:t>Potenza in W, energia in Wh/kWh, SoC normalizzato tra 0 e 1.</w:t>
            </w:r>
          </w:p>
        </w:tc>
      </w:tr>
      <w:tr w:rsidR="007075B4" w14:paraId="3F6FF685" w14:textId="77777777">
        <w:trPr>
          <w:jc w:val="center"/>
        </w:trPr>
        <w:tc>
          <w:tcPr>
            <w:tcW w:w="5100" w:type="dxa"/>
            <w:vAlign w:val="center"/>
          </w:tcPr>
          <w:p w14:paraId="0162BC78" w14:textId="77777777" w:rsidR="007075B4" w:rsidRDefault="00000000">
            <w:r>
              <w:rPr>
                <w:sz w:val="18"/>
              </w:rPr>
              <w:t>Interpolazione</w:t>
            </w:r>
          </w:p>
        </w:tc>
        <w:tc>
          <w:tcPr>
            <w:tcW w:w="5100" w:type="dxa"/>
            <w:vAlign w:val="center"/>
          </w:tcPr>
          <w:p w14:paraId="43E4E69D" w14:textId="77777777" w:rsidR="007075B4" w:rsidRDefault="00000000">
            <w:r>
              <w:rPr>
                <w:sz w:val="18"/>
              </w:rPr>
              <w:t>Interpolazione lineare per dati continui; forward fill limitato per stati discreti.</w:t>
            </w:r>
          </w:p>
        </w:tc>
      </w:tr>
      <w:tr w:rsidR="007075B4" w14:paraId="211923EE" w14:textId="77777777">
        <w:trPr>
          <w:jc w:val="center"/>
        </w:trPr>
        <w:tc>
          <w:tcPr>
            <w:tcW w:w="5100" w:type="dxa"/>
            <w:vAlign w:val="center"/>
          </w:tcPr>
          <w:p w14:paraId="45511752" w14:textId="77777777" w:rsidR="007075B4" w:rsidRDefault="00000000">
            <w:r>
              <w:rPr>
                <w:sz w:val="18"/>
              </w:rPr>
              <w:t>Contesto comune</w:t>
            </w:r>
          </w:p>
        </w:tc>
        <w:tc>
          <w:tcPr>
            <w:tcW w:w="5100" w:type="dxa"/>
            <w:vAlign w:val="center"/>
          </w:tcPr>
          <w:p w14:paraId="52F877CF" w14:textId="77777777" w:rsidR="007075B4" w:rsidRDefault="00000000">
            <w:r>
              <w:rPr>
                <w:sz w:val="18"/>
              </w:rPr>
              <w:t>season, day_type, holiday_flag, time_slot, weather_condition, temperature, cloud_cover.</w:t>
            </w:r>
          </w:p>
        </w:tc>
      </w:tr>
    </w:tbl>
    <w:p w14:paraId="5C84323B" w14:textId="77777777" w:rsidR="007075B4" w:rsidRDefault="007075B4"/>
    <w:p w14:paraId="5687FA4B" w14:textId="77777777" w:rsidR="007075B4" w:rsidRDefault="00000000">
      <w:r>
        <w:t>Le sorgenti dati hanno ruoli distinti: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7075B4" w14:paraId="4253C79C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999E890" w14:textId="77777777" w:rsidR="007075B4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07BA391" w14:textId="77777777" w:rsidR="007075B4" w:rsidRDefault="00000000">
            <w:r>
              <w:rPr>
                <w:b/>
                <w:sz w:val="18"/>
              </w:rPr>
              <w:t>Dataset / sorgente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23EE7EB" w14:textId="77777777" w:rsidR="007075B4" w:rsidRDefault="00000000">
            <w:r>
              <w:rPr>
                <w:b/>
                <w:sz w:val="18"/>
              </w:rPr>
              <w:t>Uso nel progetto</w:t>
            </w:r>
          </w:p>
        </w:tc>
      </w:tr>
      <w:tr w:rsidR="007075B4" w14:paraId="5481582E" w14:textId="77777777">
        <w:trPr>
          <w:jc w:val="center"/>
        </w:trPr>
        <w:tc>
          <w:tcPr>
            <w:tcW w:w="3400" w:type="dxa"/>
            <w:vAlign w:val="center"/>
          </w:tcPr>
          <w:p w14:paraId="231D9015" w14:textId="77777777" w:rsidR="007075B4" w:rsidRDefault="00000000">
            <w:r>
              <w:rPr>
                <w:sz w:val="18"/>
              </w:rPr>
              <w:t>Fotovoltaico</w:t>
            </w:r>
          </w:p>
        </w:tc>
        <w:tc>
          <w:tcPr>
            <w:tcW w:w="3400" w:type="dxa"/>
            <w:vAlign w:val="center"/>
          </w:tcPr>
          <w:p w14:paraId="402D2908" w14:textId="77777777" w:rsidR="007075B4" w:rsidRDefault="00000000">
            <w:r>
              <w:rPr>
                <w:sz w:val="18"/>
              </w:rPr>
              <w:t>UNISOLAR o dataset PV + weather</w:t>
            </w:r>
          </w:p>
        </w:tc>
        <w:tc>
          <w:tcPr>
            <w:tcW w:w="3400" w:type="dxa"/>
            <w:vAlign w:val="center"/>
          </w:tcPr>
          <w:p w14:paraId="1F8BE29D" w14:textId="77777777" w:rsidR="007075B4" w:rsidRDefault="00000000">
            <w:r>
              <w:rPr>
                <w:sz w:val="18"/>
              </w:rPr>
              <w:t>Generazione FV, irraggiamento, temperatura, variabilità nuvolosa.</w:t>
            </w:r>
          </w:p>
        </w:tc>
      </w:tr>
      <w:tr w:rsidR="007075B4" w14:paraId="05944732" w14:textId="77777777">
        <w:trPr>
          <w:jc w:val="center"/>
        </w:trPr>
        <w:tc>
          <w:tcPr>
            <w:tcW w:w="3400" w:type="dxa"/>
            <w:vAlign w:val="center"/>
          </w:tcPr>
          <w:p w14:paraId="0120D0EE" w14:textId="77777777" w:rsidR="007075B4" w:rsidRDefault="00000000">
            <w:r>
              <w:rPr>
                <w:sz w:val="18"/>
              </w:rPr>
              <w:t>Consumo microgrid</w:t>
            </w:r>
          </w:p>
        </w:tc>
        <w:tc>
          <w:tcPr>
            <w:tcW w:w="3400" w:type="dxa"/>
            <w:vAlign w:val="center"/>
          </w:tcPr>
          <w:p w14:paraId="62FBE35F" w14:textId="77777777" w:rsidR="007075B4" w:rsidRDefault="00000000">
            <w:r>
              <w:rPr>
                <w:sz w:val="18"/>
              </w:rPr>
              <w:t>Liege Microgrid Open Data o dataset microgrid equivalente</w:t>
            </w:r>
          </w:p>
        </w:tc>
        <w:tc>
          <w:tcPr>
            <w:tcW w:w="3400" w:type="dxa"/>
            <w:vAlign w:val="center"/>
          </w:tcPr>
          <w:p w14:paraId="744E9418" w14:textId="77777777" w:rsidR="007075B4" w:rsidRDefault="00000000">
            <w:r>
              <w:rPr>
                <w:sz w:val="18"/>
              </w:rPr>
              <w:t>Profilo di carico urbano aggregato.</w:t>
            </w:r>
          </w:p>
        </w:tc>
      </w:tr>
      <w:tr w:rsidR="007075B4" w14:paraId="146F7691" w14:textId="77777777">
        <w:trPr>
          <w:jc w:val="center"/>
        </w:trPr>
        <w:tc>
          <w:tcPr>
            <w:tcW w:w="3400" w:type="dxa"/>
            <w:vAlign w:val="center"/>
          </w:tcPr>
          <w:p w14:paraId="247C00FD" w14:textId="77777777" w:rsidR="007075B4" w:rsidRDefault="00000000">
            <w:r>
              <w:rPr>
                <w:sz w:val="18"/>
              </w:rPr>
              <w:t>Colonnine EV</w:t>
            </w:r>
          </w:p>
        </w:tc>
        <w:tc>
          <w:tcPr>
            <w:tcW w:w="3400" w:type="dxa"/>
            <w:vAlign w:val="center"/>
          </w:tcPr>
          <w:p w14:paraId="443EA9C0" w14:textId="77777777" w:rsidR="007075B4" w:rsidRDefault="00000000">
            <w:r>
              <w:rPr>
                <w:sz w:val="18"/>
              </w:rPr>
              <w:t>ACN-Data</w:t>
            </w:r>
          </w:p>
        </w:tc>
        <w:tc>
          <w:tcPr>
            <w:tcW w:w="3400" w:type="dxa"/>
            <w:vAlign w:val="center"/>
          </w:tcPr>
          <w:p w14:paraId="3302FB4D" w14:textId="77777777" w:rsidR="007075B4" w:rsidRDefault="00000000">
            <w:r>
              <w:rPr>
                <w:sz w:val="18"/>
              </w:rPr>
              <w:t>Arrivi, durata, energia richiesta e domanda di ricarica EV.</w:t>
            </w:r>
          </w:p>
        </w:tc>
      </w:tr>
      <w:tr w:rsidR="007075B4" w14:paraId="329FB07A" w14:textId="77777777">
        <w:trPr>
          <w:jc w:val="center"/>
        </w:trPr>
        <w:tc>
          <w:tcPr>
            <w:tcW w:w="3400" w:type="dxa"/>
            <w:vAlign w:val="center"/>
          </w:tcPr>
          <w:p w14:paraId="132457FE" w14:textId="77777777" w:rsidR="007075B4" w:rsidRDefault="00000000">
            <w:r>
              <w:rPr>
                <w:sz w:val="18"/>
              </w:rPr>
              <w:t>Deposito autobus</w:t>
            </w:r>
          </w:p>
        </w:tc>
        <w:tc>
          <w:tcPr>
            <w:tcW w:w="3400" w:type="dxa"/>
            <w:vAlign w:val="center"/>
          </w:tcPr>
          <w:p w14:paraId="74507167" w14:textId="77777777" w:rsidR="007075B4" w:rsidRDefault="00000000">
            <w:r>
              <w:rPr>
                <w:sz w:val="18"/>
              </w:rPr>
              <w:t>NREL Transit Bus Depot Electricity Demand Dataset o profili sintetici derivati</w:t>
            </w:r>
          </w:p>
        </w:tc>
        <w:tc>
          <w:tcPr>
            <w:tcW w:w="3400" w:type="dxa"/>
            <w:vAlign w:val="center"/>
          </w:tcPr>
          <w:p w14:paraId="4D1B7D38" w14:textId="77777777" w:rsidR="007075B4" w:rsidRDefault="00000000">
            <w:r>
              <w:rPr>
                <w:sz w:val="18"/>
              </w:rPr>
              <w:t>Domanda del deposito, finestre di ricarica, disponibilità bus.</w:t>
            </w:r>
          </w:p>
        </w:tc>
      </w:tr>
    </w:tbl>
    <w:p w14:paraId="3341F7B6" w14:textId="77777777" w:rsidR="007075B4" w:rsidRDefault="007075B4"/>
    <w:p w14:paraId="04C8CE39" w14:textId="77777777" w:rsidR="007075B4" w:rsidRDefault="00000000">
      <w:r>
        <w:t>Le variabili di contesto coordinano i dataset separati. Per esempio: sera feriale invernale e nuvolosa implica FV molto basso, load alto, EV demand alta e possibile rientro autobus in deposito. Estate a mezzogiorno implica FV alto, ma anche load elevato per condizionatori.</w:t>
      </w:r>
    </w:p>
    <w:p w14:paraId="269C10AA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pv_generation_w = base_pv * weather_factor * season_factor * cloud_variability</w:t>
      </w:r>
      <w:r>
        <w:rPr>
          <w:rFonts w:ascii="Courier New" w:hAnsi="Courier New"/>
          <w:sz w:val="18"/>
        </w:rPr>
        <w:br/>
        <w:t>microgrid_load_w = base_load * time_factor * season_factor * day_type_factor</w:t>
      </w:r>
      <w:r>
        <w:rPr>
          <w:rFonts w:ascii="Courier New" w:hAnsi="Courier New"/>
          <w:sz w:val="18"/>
        </w:rPr>
        <w:br/>
        <w:t>ev_demand_w = ev_sessions_sampled * time_factor * day_type_factor</w:t>
      </w:r>
      <w:r>
        <w:rPr>
          <w:rFonts w:ascii="Courier New" w:hAnsi="Courier New"/>
          <w:sz w:val="18"/>
        </w:rPr>
        <w:br/>
        <w:t>bus_depot_demand_w = bus_profile * service_schedule_factor</w:t>
      </w:r>
    </w:p>
    <w:p w14:paraId="4C3806D3" w14:textId="77777777" w:rsidR="007075B4" w:rsidRDefault="00000000">
      <w:r>
        <w:t>La label del modello TinyML viene derivata dal bilancio energetico:</w:t>
      </w:r>
    </w:p>
    <w:p w14:paraId="1C6AA7EB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energy_balance_w = pv_generation_w - microgrid_load_w - ev_a_demand_w - ev_b_demand_w - bus_depot_demand_w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SURPLUS          if energy_balance_w &gt; +T_surplus</w:t>
      </w:r>
      <w:r>
        <w:rPr>
          <w:rFonts w:ascii="Courier New" w:hAnsi="Courier New"/>
          <w:sz w:val="18"/>
        </w:rPr>
        <w:br/>
        <w:t>BALANCED         if -T_deficit &lt;= energy_balance_w &lt;= +T_surplus</w:t>
      </w:r>
      <w:r>
        <w:rPr>
          <w:rFonts w:ascii="Courier New" w:hAnsi="Courier New"/>
          <w:sz w:val="18"/>
        </w:rPr>
        <w:br/>
        <w:t>DEFICIT          if energy_balance_w &lt; -T_deficit</w:t>
      </w:r>
      <w:r>
        <w:rPr>
          <w:rFonts w:ascii="Courier New" w:hAnsi="Courier New"/>
          <w:sz w:val="18"/>
        </w:rPr>
        <w:br/>
        <w:t>CRITICAL_DEFICIT if energy_balance_w &lt; -T_critical</w:t>
      </w:r>
    </w:p>
    <w:p w14:paraId="42B89EFD" w14:textId="77777777" w:rsidR="007075B4" w:rsidRDefault="00000000">
      <w:r>
        <w:br w:type="page"/>
      </w:r>
    </w:p>
    <w:p w14:paraId="3FB827BA" w14:textId="77777777" w:rsidR="007075B4" w:rsidRDefault="00000000">
      <w:pPr>
        <w:pStyle w:val="Titolo1"/>
      </w:pPr>
      <w:r>
        <w:lastRenderedPageBreak/>
        <w:t>2. Specifiche architetturali della rete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7"/>
        <w:gridCol w:w="2548"/>
      </w:tblGrid>
      <w:tr w:rsidR="007075B4" w14:paraId="173A8D49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16D8DFEB" w14:textId="77777777" w:rsidR="007075B4" w:rsidRDefault="00000000">
            <w:r>
              <w:rPr>
                <w:b/>
                <w:sz w:val="18"/>
              </w:rPr>
              <w:t>Dongle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1912E994" w14:textId="77777777" w:rsidR="007075B4" w:rsidRDefault="00000000">
            <w:r>
              <w:rPr>
                <w:b/>
                <w:sz w:val="18"/>
              </w:rPr>
              <w:t>Nodo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059796E1" w14:textId="77777777" w:rsidR="007075B4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383ED7D" w14:textId="77777777" w:rsidR="007075B4" w:rsidRDefault="00000000">
            <w:r>
              <w:rPr>
                <w:b/>
                <w:sz w:val="18"/>
              </w:rPr>
              <w:t>Ruolo</w:t>
            </w:r>
          </w:p>
        </w:tc>
      </w:tr>
      <w:tr w:rsidR="007075B4" w14:paraId="3663476C" w14:textId="77777777">
        <w:trPr>
          <w:jc w:val="center"/>
        </w:trPr>
        <w:tc>
          <w:tcPr>
            <w:tcW w:w="2550" w:type="dxa"/>
            <w:vAlign w:val="center"/>
          </w:tcPr>
          <w:p w14:paraId="3C4AD7D3" w14:textId="77777777" w:rsidR="007075B4" w:rsidRDefault="00000000">
            <w:r>
              <w:rPr>
                <w:sz w:val="18"/>
              </w:rPr>
              <w:t>1</w:t>
            </w:r>
          </w:p>
        </w:tc>
        <w:tc>
          <w:tcPr>
            <w:tcW w:w="2550" w:type="dxa"/>
            <w:vAlign w:val="center"/>
          </w:tcPr>
          <w:p w14:paraId="1E469D3C" w14:textId="77777777" w:rsidR="007075B4" w:rsidRDefault="00000000">
            <w:r>
              <w:rPr>
                <w:sz w:val="18"/>
              </w:rPr>
              <w:t>Border Router</w:t>
            </w:r>
          </w:p>
        </w:tc>
        <w:tc>
          <w:tcPr>
            <w:tcW w:w="2550" w:type="dxa"/>
            <w:vAlign w:val="center"/>
          </w:tcPr>
          <w:p w14:paraId="160AC9A3" w14:textId="77777777" w:rsidR="007075B4" w:rsidRDefault="00000000">
            <w:r>
              <w:rPr>
                <w:sz w:val="18"/>
              </w:rPr>
              <w:t>Gateway</w:t>
            </w:r>
          </w:p>
        </w:tc>
        <w:tc>
          <w:tcPr>
            <w:tcW w:w="2550" w:type="dxa"/>
            <w:vAlign w:val="center"/>
          </w:tcPr>
          <w:p w14:paraId="36E62697" w14:textId="77777777" w:rsidR="007075B4" w:rsidRDefault="00000000">
            <w:r>
              <w:rPr>
                <w:sz w:val="18"/>
              </w:rPr>
              <w:t>Connette rete IoT e Cloud Application.</w:t>
            </w:r>
          </w:p>
        </w:tc>
      </w:tr>
      <w:tr w:rsidR="007075B4" w14:paraId="6CDA8862" w14:textId="77777777">
        <w:trPr>
          <w:jc w:val="center"/>
        </w:trPr>
        <w:tc>
          <w:tcPr>
            <w:tcW w:w="2550" w:type="dxa"/>
            <w:vAlign w:val="center"/>
          </w:tcPr>
          <w:p w14:paraId="19B7C889" w14:textId="77777777" w:rsidR="007075B4" w:rsidRDefault="00000000">
            <w:r>
              <w:rPr>
                <w:sz w:val="18"/>
              </w:rPr>
              <w:t>2</w:t>
            </w:r>
          </w:p>
        </w:tc>
        <w:tc>
          <w:tcPr>
            <w:tcW w:w="2550" w:type="dxa"/>
            <w:vAlign w:val="center"/>
          </w:tcPr>
          <w:p w14:paraId="3A95027E" w14:textId="77777777" w:rsidR="007075B4" w:rsidRDefault="00000000">
            <w:r>
              <w:rPr>
                <w:sz w:val="18"/>
              </w:rPr>
              <w:t>PV Sensor Node</w:t>
            </w:r>
          </w:p>
        </w:tc>
        <w:tc>
          <w:tcPr>
            <w:tcW w:w="2550" w:type="dxa"/>
            <w:vAlign w:val="center"/>
          </w:tcPr>
          <w:p w14:paraId="018D63A2" w14:textId="77777777" w:rsidR="007075B4" w:rsidRDefault="00000000">
            <w:r>
              <w:rPr>
                <w:sz w:val="18"/>
              </w:rPr>
              <w:t>Sensore</w:t>
            </w:r>
          </w:p>
        </w:tc>
        <w:tc>
          <w:tcPr>
            <w:tcW w:w="2550" w:type="dxa"/>
            <w:vAlign w:val="center"/>
          </w:tcPr>
          <w:p w14:paraId="2833F8BF" w14:textId="77777777" w:rsidR="007075B4" w:rsidRDefault="00000000">
            <w:r>
              <w:rPr>
                <w:sz w:val="18"/>
              </w:rPr>
              <w:t>Simula produzione fotovoltaica e variabilità meteo.</w:t>
            </w:r>
          </w:p>
        </w:tc>
      </w:tr>
      <w:tr w:rsidR="007075B4" w14:paraId="71BB73FB" w14:textId="77777777">
        <w:trPr>
          <w:jc w:val="center"/>
        </w:trPr>
        <w:tc>
          <w:tcPr>
            <w:tcW w:w="2550" w:type="dxa"/>
            <w:vAlign w:val="center"/>
          </w:tcPr>
          <w:p w14:paraId="16AF0A82" w14:textId="77777777" w:rsidR="007075B4" w:rsidRDefault="00000000">
            <w:r>
              <w:rPr>
                <w:sz w:val="18"/>
              </w:rPr>
              <w:t>3</w:t>
            </w:r>
          </w:p>
        </w:tc>
        <w:tc>
          <w:tcPr>
            <w:tcW w:w="2550" w:type="dxa"/>
            <w:vAlign w:val="center"/>
          </w:tcPr>
          <w:p w14:paraId="5432D280" w14:textId="77777777" w:rsidR="007075B4" w:rsidRDefault="00000000">
            <w:r>
              <w:rPr>
                <w:sz w:val="18"/>
              </w:rPr>
              <w:t>Load Monitoring Node</w:t>
            </w:r>
          </w:p>
        </w:tc>
        <w:tc>
          <w:tcPr>
            <w:tcW w:w="2550" w:type="dxa"/>
            <w:vAlign w:val="center"/>
          </w:tcPr>
          <w:p w14:paraId="3CC257F6" w14:textId="77777777" w:rsidR="007075B4" w:rsidRDefault="00000000">
            <w:r>
              <w:rPr>
                <w:sz w:val="18"/>
              </w:rPr>
              <w:t>Sensore</w:t>
            </w:r>
          </w:p>
        </w:tc>
        <w:tc>
          <w:tcPr>
            <w:tcW w:w="2550" w:type="dxa"/>
            <w:vAlign w:val="center"/>
          </w:tcPr>
          <w:p w14:paraId="06B53B95" w14:textId="77777777" w:rsidR="007075B4" w:rsidRDefault="00000000">
            <w:r>
              <w:rPr>
                <w:sz w:val="18"/>
              </w:rPr>
              <w:t>Simula consumo urbano aggregato e picchi di carico.</w:t>
            </w:r>
          </w:p>
        </w:tc>
      </w:tr>
      <w:tr w:rsidR="007075B4" w14:paraId="68ADC0FA" w14:textId="77777777">
        <w:trPr>
          <w:jc w:val="center"/>
        </w:trPr>
        <w:tc>
          <w:tcPr>
            <w:tcW w:w="2550" w:type="dxa"/>
            <w:vAlign w:val="center"/>
          </w:tcPr>
          <w:p w14:paraId="3F5D4E82" w14:textId="77777777" w:rsidR="007075B4" w:rsidRDefault="00000000">
            <w:r>
              <w:rPr>
                <w:sz w:val="18"/>
              </w:rPr>
              <w:t>4</w:t>
            </w:r>
          </w:p>
        </w:tc>
        <w:tc>
          <w:tcPr>
            <w:tcW w:w="2550" w:type="dxa"/>
            <w:vAlign w:val="center"/>
          </w:tcPr>
          <w:p w14:paraId="7999A179" w14:textId="77777777" w:rsidR="007075B4" w:rsidRDefault="00000000">
            <w:r>
              <w:rPr>
                <w:sz w:val="18"/>
              </w:rPr>
              <w:t>EV Charging Node A</w:t>
            </w:r>
          </w:p>
        </w:tc>
        <w:tc>
          <w:tcPr>
            <w:tcW w:w="2550" w:type="dxa"/>
            <w:vAlign w:val="center"/>
          </w:tcPr>
          <w:p w14:paraId="15D48D67" w14:textId="77777777" w:rsidR="007075B4" w:rsidRDefault="00000000">
            <w:r>
              <w:rPr>
                <w:sz w:val="18"/>
              </w:rPr>
              <w:t>Attuatore + TinyML</w:t>
            </w:r>
          </w:p>
        </w:tc>
        <w:tc>
          <w:tcPr>
            <w:tcW w:w="2550" w:type="dxa"/>
            <w:vAlign w:val="center"/>
          </w:tcPr>
          <w:p w14:paraId="16417838" w14:textId="77777777" w:rsidR="007075B4" w:rsidRDefault="00000000">
            <w:r>
              <w:rPr>
                <w:sz w:val="18"/>
              </w:rPr>
              <w:t>Colonnine pubbliche, decisione locale sulla potenza.</w:t>
            </w:r>
          </w:p>
        </w:tc>
      </w:tr>
      <w:tr w:rsidR="007075B4" w14:paraId="697BCBFE" w14:textId="77777777">
        <w:trPr>
          <w:jc w:val="center"/>
        </w:trPr>
        <w:tc>
          <w:tcPr>
            <w:tcW w:w="2550" w:type="dxa"/>
            <w:vAlign w:val="center"/>
          </w:tcPr>
          <w:p w14:paraId="6CD11F58" w14:textId="77777777" w:rsidR="007075B4" w:rsidRDefault="00000000">
            <w:r>
              <w:rPr>
                <w:sz w:val="18"/>
              </w:rPr>
              <w:t>5</w:t>
            </w:r>
          </w:p>
        </w:tc>
        <w:tc>
          <w:tcPr>
            <w:tcW w:w="2550" w:type="dxa"/>
            <w:vAlign w:val="center"/>
          </w:tcPr>
          <w:p w14:paraId="2DAC5BB8" w14:textId="77777777" w:rsidR="007075B4" w:rsidRDefault="00000000">
            <w:r>
              <w:rPr>
                <w:sz w:val="18"/>
              </w:rPr>
              <w:t>E-Bus Depot Node</w:t>
            </w:r>
          </w:p>
        </w:tc>
        <w:tc>
          <w:tcPr>
            <w:tcW w:w="2550" w:type="dxa"/>
            <w:vAlign w:val="center"/>
          </w:tcPr>
          <w:p w14:paraId="48477923" w14:textId="77777777" w:rsidR="007075B4" w:rsidRDefault="00000000">
            <w:r>
              <w:rPr>
                <w:sz w:val="18"/>
              </w:rPr>
              <w:t>Attuatore + TinyML</w:t>
            </w:r>
          </w:p>
        </w:tc>
        <w:tc>
          <w:tcPr>
            <w:tcW w:w="2550" w:type="dxa"/>
            <w:vAlign w:val="center"/>
          </w:tcPr>
          <w:p w14:paraId="78FEFEA4" w14:textId="77777777" w:rsidR="007075B4" w:rsidRDefault="00000000">
            <w:r>
              <w:rPr>
                <w:sz w:val="18"/>
              </w:rPr>
              <w:t>Deposito autobus, smart charging e V2G simulato.</w:t>
            </w:r>
          </w:p>
        </w:tc>
      </w:tr>
      <w:tr w:rsidR="007075B4" w14:paraId="440433BF" w14:textId="77777777">
        <w:trPr>
          <w:jc w:val="center"/>
        </w:trPr>
        <w:tc>
          <w:tcPr>
            <w:tcW w:w="2550" w:type="dxa"/>
            <w:vAlign w:val="center"/>
          </w:tcPr>
          <w:p w14:paraId="4D4DB733" w14:textId="77777777" w:rsidR="007075B4" w:rsidRDefault="00000000">
            <w:r>
              <w:rPr>
                <w:sz w:val="18"/>
              </w:rPr>
              <w:t>6</w:t>
            </w:r>
          </w:p>
        </w:tc>
        <w:tc>
          <w:tcPr>
            <w:tcW w:w="2550" w:type="dxa"/>
            <w:vAlign w:val="center"/>
          </w:tcPr>
          <w:p w14:paraId="3979F6E5" w14:textId="77777777" w:rsidR="007075B4" w:rsidRDefault="00000000">
            <w:r>
              <w:rPr>
                <w:sz w:val="18"/>
              </w:rPr>
              <w:t>EV Charging Node B</w:t>
            </w:r>
          </w:p>
        </w:tc>
        <w:tc>
          <w:tcPr>
            <w:tcW w:w="2550" w:type="dxa"/>
            <w:vAlign w:val="center"/>
          </w:tcPr>
          <w:p w14:paraId="17018117" w14:textId="77777777" w:rsidR="007075B4" w:rsidRDefault="00000000">
            <w:r>
              <w:rPr>
                <w:sz w:val="18"/>
              </w:rPr>
              <w:t>Attuatore + TinyML</w:t>
            </w:r>
          </w:p>
        </w:tc>
        <w:tc>
          <w:tcPr>
            <w:tcW w:w="2550" w:type="dxa"/>
            <w:vAlign w:val="center"/>
          </w:tcPr>
          <w:p w14:paraId="2FC2174A" w14:textId="77777777" w:rsidR="007075B4" w:rsidRDefault="00000000">
            <w:r>
              <w:rPr>
                <w:sz w:val="18"/>
              </w:rPr>
              <w:t>Seconda area di ricarica, hub/deposito, priorità diversa.</w:t>
            </w:r>
          </w:p>
        </w:tc>
      </w:tr>
    </w:tbl>
    <w:p w14:paraId="7041F343" w14:textId="77777777" w:rsidR="007075B4" w:rsidRDefault="007075B4"/>
    <w:p w14:paraId="2D1E391E" w14:textId="77777777" w:rsidR="007075B4" w:rsidRDefault="00000000">
      <w:r>
        <w:t>Disposizione reale simulata: PV Node su tetto/pensilina FV; Load Node presso il quadro principale; EV Node A in parcheggio pubblico; EV Node B presso hub intermodale o deposito; E-Bus Node nel deposito autobus; Border Router nel centro di controllo locale.</w:t>
      </w:r>
    </w:p>
    <w:p w14:paraId="7B81FD66" w14:textId="77777777" w:rsidR="007075B4" w:rsidRDefault="00000000">
      <w:r>
        <w:t>Flusso operativo:</w:t>
      </w:r>
    </w:p>
    <w:p w14:paraId="44E33986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1. I nodi si registrano presso la Cloud Application.</w:t>
      </w:r>
      <w:r>
        <w:rPr>
          <w:rFonts w:ascii="Courier New" w:hAnsi="Courier New"/>
          <w:sz w:val="18"/>
        </w:rPr>
        <w:br/>
        <w:t>2. La Cloud salva la directory dei dispositivi.</w:t>
      </w:r>
      <w:r>
        <w:rPr>
          <w:rFonts w:ascii="Courier New" w:hAnsi="Courier New"/>
          <w:sz w:val="18"/>
        </w:rPr>
        <w:br/>
        <w:t>3. La Cloud seleziona la policy corrente in base a calendario, stagione e fascia oraria.</w:t>
      </w:r>
      <w:r>
        <w:rPr>
          <w:rFonts w:ascii="Courier New" w:hAnsi="Courier New"/>
          <w:sz w:val="18"/>
        </w:rPr>
        <w:br/>
        <w:t>4. I nodi ricevono policy generali.</w:t>
      </w:r>
      <w:r>
        <w:rPr>
          <w:rFonts w:ascii="Courier New" w:hAnsi="Courier New"/>
          <w:sz w:val="18"/>
        </w:rPr>
        <w:br/>
        <w:t>5. I sensori generano dati e gli attuatori classificano localmente lo stato con TinyML.</w:t>
      </w:r>
      <w:r>
        <w:rPr>
          <w:rFonts w:ascii="Courier New" w:hAnsi="Courier New"/>
          <w:sz w:val="18"/>
        </w:rPr>
        <w:br/>
        <w:t>6. EV Node A/B e Bus Node decidono localmente.</w:t>
      </w:r>
      <w:r>
        <w:rPr>
          <w:rFonts w:ascii="Courier New" w:hAnsi="Courier New"/>
          <w:sz w:val="18"/>
        </w:rPr>
        <w:br/>
        <w:t>7. La Cloud salva misure, decisioni, comandi e metriche.</w:t>
      </w:r>
      <w:r>
        <w:rPr>
          <w:rFonts w:ascii="Courier New" w:hAnsi="Courier New"/>
          <w:sz w:val="18"/>
        </w:rPr>
        <w:br/>
        <w:t>8. Grafana mostra dashboard e stress test.</w:t>
      </w:r>
    </w:p>
    <w:p w14:paraId="5C22B31A" w14:textId="77777777" w:rsidR="007075B4" w:rsidRDefault="00000000">
      <w:pPr>
        <w:pStyle w:val="Titolo1"/>
      </w:pPr>
      <w:r>
        <w:t>3. Modello di Machine Learning</w:t>
      </w:r>
    </w:p>
    <w:p w14:paraId="3A3DDC17" w14:textId="77777777" w:rsidR="007075B4" w:rsidRDefault="00000000">
      <w:r>
        <w:t>Il modello consigliato è un Decision Tree Classifier piccolo. È interpretabile, leggero, esportabile in C come sequenza di if/else ed è adatto all’inferenza su nRF52840. Il training viene svolto offline in Colab; sui nodi gira solo l’inferenza.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7075B4" w14:paraId="56354E08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2312A8E" w14:textId="77777777" w:rsidR="007075B4" w:rsidRDefault="00000000">
            <w:r>
              <w:rPr>
                <w:b/>
                <w:sz w:val="18"/>
              </w:rPr>
              <w:t>Aspetto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633A7F5F" w14:textId="77777777" w:rsidR="007075B4" w:rsidRDefault="00000000">
            <w:r>
              <w:rPr>
                <w:b/>
                <w:sz w:val="18"/>
              </w:rPr>
              <w:t>Specifica</w:t>
            </w:r>
          </w:p>
        </w:tc>
      </w:tr>
      <w:tr w:rsidR="007075B4" w14:paraId="257A2253" w14:textId="77777777">
        <w:trPr>
          <w:jc w:val="center"/>
        </w:trPr>
        <w:tc>
          <w:tcPr>
            <w:tcW w:w="5100" w:type="dxa"/>
            <w:vAlign w:val="center"/>
          </w:tcPr>
          <w:p w14:paraId="55FF5FAC" w14:textId="77777777" w:rsidR="007075B4" w:rsidRDefault="00000000">
            <w:r>
              <w:rPr>
                <w:sz w:val="18"/>
              </w:rPr>
              <w:t>Modello</w:t>
            </w:r>
          </w:p>
        </w:tc>
        <w:tc>
          <w:tcPr>
            <w:tcW w:w="5100" w:type="dxa"/>
            <w:vAlign w:val="center"/>
          </w:tcPr>
          <w:p w14:paraId="4106305C" w14:textId="77777777" w:rsidR="007075B4" w:rsidRDefault="00000000">
            <w:r>
              <w:rPr>
                <w:sz w:val="18"/>
              </w:rPr>
              <w:t>Decision Tree Classifier, max_depth 4 o 5.</w:t>
            </w:r>
          </w:p>
        </w:tc>
      </w:tr>
      <w:tr w:rsidR="007075B4" w14:paraId="0BBFECAB" w14:textId="77777777">
        <w:trPr>
          <w:jc w:val="center"/>
        </w:trPr>
        <w:tc>
          <w:tcPr>
            <w:tcW w:w="5100" w:type="dxa"/>
            <w:vAlign w:val="center"/>
          </w:tcPr>
          <w:p w14:paraId="59838904" w14:textId="77777777" w:rsidR="007075B4" w:rsidRDefault="00000000">
            <w:r>
              <w:rPr>
                <w:sz w:val="18"/>
              </w:rPr>
              <w:t>Output</w:t>
            </w:r>
          </w:p>
        </w:tc>
        <w:tc>
          <w:tcPr>
            <w:tcW w:w="5100" w:type="dxa"/>
            <w:vAlign w:val="center"/>
          </w:tcPr>
          <w:p w14:paraId="262C4781" w14:textId="77777777" w:rsidR="007075B4" w:rsidRDefault="00000000">
            <w:r>
              <w:rPr>
                <w:sz w:val="18"/>
              </w:rPr>
              <w:t>SURPLUS, BALANCED, DEFICIT, CRITICAL_DEFICIT.</w:t>
            </w:r>
          </w:p>
        </w:tc>
      </w:tr>
      <w:tr w:rsidR="007075B4" w14:paraId="0D7F38D6" w14:textId="77777777">
        <w:trPr>
          <w:jc w:val="center"/>
        </w:trPr>
        <w:tc>
          <w:tcPr>
            <w:tcW w:w="5100" w:type="dxa"/>
            <w:vAlign w:val="center"/>
          </w:tcPr>
          <w:p w14:paraId="5CE71690" w14:textId="77777777" w:rsidR="007075B4" w:rsidRDefault="00000000">
            <w:r>
              <w:rPr>
                <w:sz w:val="18"/>
              </w:rPr>
              <w:t>Nodi con ML</w:t>
            </w:r>
          </w:p>
        </w:tc>
        <w:tc>
          <w:tcPr>
            <w:tcW w:w="5100" w:type="dxa"/>
            <w:vAlign w:val="center"/>
          </w:tcPr>
          <w:p w14:paraId="2859863A" w14:textId="77777777" w:rsidR="007075B4" w:rsidRDefault="00000000">
            <w:r>
              <w:rPr>
                <w:sz w:val="18"/>
              </w:rPr>
              <w:t>EV Charging Node A, EV Charging Node B, E-Bus Depot Node.</w:t>
            </w:r>
          </w:p>
        </w:tc>
      </w:tr>
      <w:tr w:rsidR="007075B4" w14:paraId="4EDE0FF3" w14:textId="77777777">
        <w:trPr>
          <w:jc w:val="center"/>
        </w:trPr>
        <w:tc>
          <w:tcPr>
            <w:tcW w:w="5100" w:type="dxa"/>
            <w:vAlign w:val="center"/>
          </w:tcPr>
          <w:p w14:paraId="64B43472" w14:textId="77777777" w:rsidR="007075B4" w:rsidRDefault="00000000">
            <w:r>
              <w:rPr>
                <w:sz w:val="18"/>
              </w:rPr>
              <w:t>Input temporali</w:t>
            </w:r>
          </w:p>
        </w:tc>
        <w:tc>
          <w:tcPr>
            <w:tcW w:w="5100" w:type="dxa"/>
            <w:vAlign w:val="center"/>
          </w:tcPr>
          <w:p w14:paraId="704CD6EC" w14:textId="77777777" w:rsidR="007075B4" w:rsidRDefault="00000000">
            <w:r>
              <w:rPr>
                <w:sz w:val="18"/>
              </w:rPr>
              <w:t>hour_sin, hour_cos, season_id, day_type_id, holiday_flag.</w:t>
            </w:r>
          </w:p>
        </w:tc>
      </w:tr>
      <w:tr w:rsidR="007075B4" w14:paraId="0BBB90BD" w14:textId="77777777">
        <w:trPr>
          <w:jc w:val="center"/>
        </w:trPr>
        <w:tc>
          <w:tcPr>
            <w:tcW w:w="5100" w:type="dxa"/>
            <w:vAlign w:val="center"/>
          </w:tcPr>
          <w:p w14:paraId="3816ACA1" w14:textId="77777777" w:rsidR="007075B4" w:rsidRDefault="00000000">
            <w:r>
              <w:rPr>
                <w:sz w:val="18"/>
              </w:rPr>
              <w:t>Input energetici</w:t>
            </w:r>
          </w:p>
        </w:tc>
        <w:tc>
          <w:tcPr>
            <w:tcW w:w="5100" w:type="dxa"/>
            <w:vAlign w:val="center"/>
          </w:tcPr>
          <w:p w14:paraId="58E95DAD" w14:textId="77777777" w:rsidR="007075B4" w:rsidRDefault="00000000">
            <w:r>
              <w:rPr>
                <w:sz w:val="18"/>
              </w:rPr>
              <w:t>pv_generation_norm, microgrid_load_norm, ev_a_demand_norm, ev_b_demand_norm, bus_depot_demand_norm.</w:t>
            </w:r>
          </w:p>
        </w:tc>
      </w:tr>
      <w:tr w:rsidR="007075B4" w14:paraId="7554ECE0" w14:textId="77777777">
        <w:trPr>
          <w:jc w:val="center"/>
        </w:trPr>
        <w:tc>
          <w:tcPr>
            <w:tcW w:w="5100" w:type="dxa"/>
            <w:vAlign w:val="center"/>
          </w:tcPr>
          <w:p w14:paraId="35AC62CD" w14:textId="77777777" w:rsidR="007075B4" w:rsidRDefault="00000000">
            <w:r>
              <w:rPr>
                <w:sz w:val="18"/>
              </w:rPr>
              <w:t>Input operativi</w:t>
            </w:r>
          </w:p>
        </w:tc>
        <w:tc>
          <w:tcPr>
            <w:tcW w:w="5100" w:type="dxa"/>
            <w:vAlign w:val="center"/>
          </w:tcPr>
          <w:p w14:paraId="31571888" w14:textId="77777777" w:rsidR="007075B4" w:rsidRDefault="00000000">
            <w:r>
              <w:rPr>
                <w:sz w:val="18"/>
              </w:rPr>
              <w:t>average_bus_soc, available_buses_norm, weather_id, temperature_norm.</w:t>
            </w:r>
          </w:p>
        </w:tc>
      </w:tr>
    </w:tbl>
    <w:p w14:paraId="5610348D" w14:textId="77777777" w:rsidR="007075B4" w:rsidRDefault="007075B4"/>
    <w:p w14:paraId="46BCE3B5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EV Node decision:</w:t>
      </w:r>
      <w:r>
        <w:rPr>
          <w:rFonts w:ascii="Courier New" w:hAnsi="Courier New"/>
          <w:sz w:val="18"/>
        </w:rPr>
        <w:br/>
        <w:t>SURPLUS -&gt; HIGH_CHARGING</w:t>
      </w:r>
      <w:r>
        <w:rPr>
          <w:rFonts w:ascii="Courier New" w:hAnsi="Courier New"/>
          <w:sz w:val="18"/>
        </w:rPr>
        <w:br/>
        <w:t>BALANCED -&gt; NORMAL_CHARGING</w:t>
      </w:r>
      <w:r>
        <w:rPr>
          <w:rFonts w:ascii="Courier New" w:hAnsi="Courier New"/>
          <w:sz w:val="18"/>
        </w:rPr>
        <w:br/>
        <w:t>DEFICIT -&gt; REDUCED_CHARGING</w:t>
      </w:r>
      <w:r>
        <w:rPr>
          <w:rFonts w:ascii="Courier New" w:hAnsi="Courier New"/>
          <w:sz w:val="18"/>
        </w:rPr>
        <w:br/>
        <w:t>CRITICAL_DEFICIT -&gt; STOP_NON_PRIORITY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Bus Node decision:</w:t>
      </w:r>
      <w:r>
        <w:rPr>
          <w:rFonts w:ascii="Courier New" w:hAnsi="Courier New"/>
          <w:sz w:val="18"/>
        </w:rPr>
        <w:br/>
        <w:t>SURPLUS -&gt; CHARGE_BUSES</w:t>
      </w:r>
      <w:r>
        <w:rPr>
          <w:rFonts w:ascii="Courier New" w:hAnsi="Courier New"/>
          <w:sz w:val="18"/>
        </w:rPr>
        <w:br/>
        <w:t>BALANCED -&gt; IDLE_OR_NORMAL_CHARGE</w:t>
      </w:r>
      <w:r>
        <w:rPr>
          <w:rFonts w:ascii="Courier New" w:hAnsi="Courier New"/>
          <w:sz w:val="18"/>
        </w:rPr>
        <w:br/>
        <w:t>DEFICIT -&gt; PRESERVE_SOC</w:t>
      </w:r>
      <w:r>
        <w:rPr>
          <w:rFonts w:ascii="Courier New" w:hAnsi="Courier New"/>
          <w:sz w:val="18"/>
        </w:rPr>
        <w:br/>
        <w:t>CRITICAL_DEFICIT -&gt; V2G if SoC &gt; min_required + safety_margin, else PRESERVE_SOC</w:t>
      </w:r>
    </w:p>
    <w:p w14:paraId="57787277" w14:textId="77777777" w:rsidR="007075B4" w:rsidRDefault="00000000">
      <w:r>
        <w:br w:type="page"/>
      </w:r>
    </w:p>
    <w:p w14:paraId="42CC25A8" w14:textId="77777777" w:rsidR="007075B4" w:rsidRDefault="00000000">
      <w:pPr>
        <w:pStyle w:val="Titolo1"/>
      </w:pPr>
      <w:r>
        <w:lastRenderedPageBreak/>
        <w:t>4. Database: cosa viene salvato</w:t>
      </w:r>
    </w:p>
    <w:p w14:paraId="2CCD837C" w14:textId="77777777" w:rsidR="007075B4" w:rsidRDefault="00000000">
      <w:r>
        <w:t>La proposta usa due database: MySQL per dati strutturali, configurazioni e comandi; InfluxDB per serie temporali e metriche.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7075B4" w14:paraId="7BD85A62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33A03A3" w14:textId="77777777" w:rsidR="007075B4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3AA6B04" w14:textId="77777777" w:rsidR="007075B4" w:rsidRDefault="00000000">
            <w:r>
              <w:rPr>
                <w:b/>
                <w:sz w:val="18"/>
              </w:rPr>
              <w:t>Contenuto</w:t>
            </w:r>
          </w:p>
        </w:tc>
      </w:tr>
      <w:tr w:rsidR="007075B4" w14:paraId="7DB444F6" w14:textId="77777777">
        <w:trPr>
          <w:jc w:val="center"/>
        </w:trPr>
        <w:tc>
          <w:tcPr>
            <w:tcW w:w="5100" w:type="dxa"/>
            <w:vAlign w:val="center"/>
          </w:tcPr>
          <w:p w14:paraId="36104AF4" w14:textId="77777777" w:rsidR="007075B4" w:rsidRDefault="00000000">
            <w:r>
              <w:rPr>
                <w:sz w:val="18"/>
              </w:rPr>
              <w:t>MySQL</w:t>
            </w:r>
          </w:p>
        </w:tc>
        <w:tc>
          <w:tcPr>
            <w:tcW w:w="5100" w:type="dxa"/>
            <w:vAlign w:val="center"/>
          </w:tcPr>
          <w:p w14:paraId="2A1834F4" w14:textId="77777777" w:rsidR="007075B4" w:rsidRDefault="00000000">
            <w:r>
              <w:rPr>
                <w:sz w:val="18"/>
              </w:rPr>
              <w:t>devices, policies, commands, local_decisions, users_config, scenarios.</w:t>
            </w:r>
          </w:p>
        </w:tc>
      </w:tr>
      <w:tr w:rsidR="007075B4" w14:paraId="788AF21E" w14:textId="77777777">
        <w:trPr>
          <w:jc w:val="center"/>
        </w:trPr>
        <w:tc>
          <w:tcPr>
            <w:tcW w:w="5100" w:type="dxa"/>
            <w:vAlign w:val="center"/>
          </w:tcPr>
          <w:p w14:paraId="07C686C9" w14:textId="77777777" w:rsidR="007075B4" w:rsidRDefault="00000000">
            <w:r>
              <w:rPr>
                <w:sz w:val="18"/>
              </w:rPr>
              <w:t>InfluxDB</w:t>
            </w:r>
          </w:p>
        </w:tc>
        <w:tc>
          <w:tcPr>
            <w:tcW w:w="5100" w:type="dxa"/>
            <w:vAlign w:val="center"/>
          </w:tcPr>
          <w:p w14:paraId="662D7268" w14:textId="77777777" w:rsidR="007075B4" w:rsidRDefault="00000000">
            <w:r>
              <w:rPr>
                <w:sz w:val="18"/>
              </w:rPr>
              <w:t>pv_measurements, load_measurements, ev_charging_measurements, bus_depot_measurements, network_metrics, system_state.</w:t>
            </w:r>
          </w:p>
        </w:tc>
      </w:tr>
    </w:tbl>
    <w:p w14:paraId="05777026" w14:textId="77777777" w:rsidR="007075B4" w:rsidRDefault="007075B4"/>
    <w:p w14:paraId="52161009" w14:textId="77777777" w:rsidR="007075B4" w:rsidRDefault="00000000">
      <w:r>
        <w:t>Tabelle MySQL principali:</w:t>
      </w:r>
    </w:p>
    <w:p w14:paraId="337205E2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devices(device_id, node_type, location, mqtt_enabled, coap_enabled, ipv6_address, coap_resources, ml_enabled, status, last_seen)</w:t>
      </w:r>
      <w:r>
        <w:rPr>
          <w:rFonts w:ascii="Courier New" w:hAnsi="Courier New"/>
          <w:sz w:val="18"/>
        </w:rPr>
        <w:br/>
        <w:t>policies(policy_id, policy_name, season, day_type, holiday_flag, time_slot, min_bus_soc, safety_margin, ev_a_max_power, ev_b_max_power, v2g_enabled, sampling_min_s, sampling_max_s, congestion_threshold)</w:t>
      </w:r>
      <w:r>
        <w:rPr>
          <w:rFonts w:ascii="Courier New" w:hAnsi="Courier New"/>
          <w:sz w:val="18"/>
        </w:rPr>
        <w:br/>
        <w:t>commands(command_id, target_device_id, command_type, payload, status, created_at, executed_at)</w:t>
      </w:r>
      <w:r>
        <w:rPr>
          <w:rFonts w:ascii="Courier New" w:hAnsi="Courier New"/>
          <w:sz w:val="18"/>
        </w:rPr>
        <w:br/>
        <w:t>local_decisions(decision_id, device_id, energy_state, local_action, confidence, policy_id, timestamp)</w:t>
      </w:r>
      <w:r>
        <w:rPr>
          <w:rFonts w:ascii="Courier New" w:hAnsi="Courier New"/>
          <w:sz w:val="18"/>
        </w:rPr>
        <w:br/>
        <w:t>users_config(config_id, key_name, value_string, updated_at)</w:t>
      </w:r>
    </w:p>
    <w:p w14:paraId="3858760F" w14:textId="77777777" w:rsidR="007075B4" w:rsidRDefault="00000000">
      <w:r>
        <w:t>Misure InfluxDB principali:</w:t>
      </w:r>
    </w:p>
    <w:p w14:paraId="34B5F7D0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pv_measurements: pv_generation_w, irradiance, temperature, cloud_cover</w:t>
      </w:r>
      <w:r>
        <w:rPr>
          <w:rFonts w:ascii="Courier New" w:hAnsi="Courier New"/>
          <w:sz w:val="18"/>
        </w:rPr>
        <w:br/>
        <w:t>load_measurements: load_power_w, critical_load_w, non_critical_load_w</w:t>
      </w:r>
      <w:r>
        <w:rPr>
          <w:rFonts w:ascii="Courier New" w:hAnsi="Courier New"/>
          <w:sz w:val="18"/>
        </w:rPr>
        <w:br/>
        <w:t>ev_charging_measurements: connected_evs, requested_power_w, applied_power_w, charging_mode</w:t>
      </w:r>
      <w:r>
        <w:rPr>
          <w:rFonts w:ascii="Courier New" w:hAnsi="Courier New"/>
          <w:sz w:val="18"/>
        </w:rPr>
        <w:br/>
        <w:t>bus_depot_measurements: average_soc, available_buses, v2g_power_w, next_departure_min</w:t>
      </w:r>
      <w:r>
        <w:rPr>
          <w:rFonts w:ascii="Courier New" w:hAnsi="Courier New"/>
          <w:sz w:val="18"/>
        </w:rPr>
        <w:br/>
        <w:t>network_metrics: latency_ms, pdr, messages_sent, messages_received</w:t>
      </w:r>
      <w:r>
        <w:rPr>
          <w:rFonts w:ascii="Courier New" w:hAnsi="Courier New"/>
          <w:sz w:val="18"/>
        </w:rPr>
        <w:br/>
        <w:t>system_state: active_policy, energy_state, adaptive_mode</w:t>
      </w:r>
    </w:p>
    <w:p w14:paraId="43F0C2A6" w14:textId="77777777" w:rsidR="007075B4" w:rsidRDefault="00000000">
      <w:pPr>
        <w:pStyle w:val="Titolo1"/>
      </w:pPr>
      <w:r>
        <w:t>5. Applicazione Cloud</w:t>
      </w:r>
    </w:p>
    <w:p w14:paraId="06683D37" w14:textId="77777777" w:rsidR="007075B4" w:rsidRDefault="00000000">
      <w:r>
        <w:t>La Cloud Application non sostituisce il decision making locale. Ha ruolo di supervisione: registra dispositivi, seleziona policy, salva storico, produce statistiche, monitora la rete, fornisce input utente e supporta Grafana.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7075B4" w14:paraId="248410D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8011176" w14:textId="77777777" w:rsidR="007075B4" w:rsidRDefault="00000000">
            <w:r>
              <w:rPr>
                <w:b/>
                <w:sz w:val="18"/>
              </w:rPr>
              <w:t>Modulo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0C07DBB3" w14:textId="77777777" w:rsidR="007075B4" w:rsidRDefault="00000000">
            <w:r>
              <w:rPr>
                <w:b/>
                <w:sz w:val="18"/>
              </w:rPr>
              <w:t>Funzione</w:t>
            </w:r>
          </w:p>
        </w:tc>
      </w:tr>
      <w:tr w:rsidR="007075B4" w14:paraId="366602A0" w14:textId="77777777">
        <w:trPr>
          <w:jc w:val="center"/>
        </w:trPr>
        <w:tc>
          <w:tcPr>
            <w:tcW w:w="5100" w:type="dxa"/>
            <w:vAlign w:val="center"/>
          </w:tcPr>
          <w:p w14:paraId="79878F8D" w14:textId="77777777" w:rsidR="007075B4" w:rsidRDefault="00000000">
            <w:r>
              <w:rPr>
                <w:sz w:val="18"/>
              </w:rPr>
              <w:t>Device Registry</w:t>
            </w:r>
          </w:p>
        </w:tc>
        <w:tc>
          <w:tcPr>
            <w:tcW w:w="5100" w:type="dxa"/>
            <w:vAlign w:val="center"/>
          </w:tcPr>
          <w:p w14:paraId="609B06F0" w14:textId="77777777" w:rsidR="007075B4" w:rsidRDefault="00000000">
            <w:r>
              <w:rPr>
                <w:sz w:val="18"/>
              </w:rPr>
              <w:t>Registra nodi tramite topic MQTT registration/node o endpoint CoAP /register.</w:t>
            </w:r>
          </w:p>
        </w:tc>
      </w:tr>
      <w:tr w:rsidR="007075B4" w14:paraId="3A7CB879" w14:textId="77777777">
        <w:trPr>
          <w:jc w:val="center"/>
        </w:trPr>
        <w:tc>
          <w:tcPr>
            <w:tcW w:w="5100" w:type="dxa"/>
            <w:vAlign w:val="center"/>
          </w:tcPr>
          <w:p w14:paraId="027F7B03" w14:textId="77777777" w:rsidR="007075B4" w:rsidRDefault="00000000">
            <w:r>
              <w:rPr>
                <w:sz w:val="18"/>
              </w:rPr>
              <w:t>MQTT Collector</w:t>
            </w:r>
          </w:p>
        </w:tc>
        <w:tc>
          <w:tcPr>
            <w:tcW w:w="5100" w:type="dxa"/>
            <w:vAlign w:val="center"/>
          </w:tcPr>
          <w:p w14:paraId="6F9ECF1F" w14:textId="77777777" w:rsidR="007075B4" w:rsidRDefault="00000000">
            <w:r>
              <w:rPr>
                <w:sz w:val="18"/>
              </w:rPr>
              <w:t>Riceve telemetria, decisioni locali, alert e metriche.</w:t>
            </w:r>
          </w:p>
        </w:tc>
      </w:tr>
      <w:tr w:rsidR="007075B4" w14:paraId="51B039E3" w14:textId="77777777">
        <w:trPr>
          <w:jc w:val="center"/>
        </w:trPr>
        <w:tc>
          <w:tcPr>
            <w:tcW w:w="5100" w:type="dxa"/>
            <w:vAlign w:val="center"/>
          </w:tcPr>
          <w:p w14:paraId="5DBDCD0D" w14:textId="77777777" w:rsidR="007075B4" w:rsidRDefault="00000000">
            <w:r>
              <w:rPr>
                <w:sz w:val="18"/>
              </w:rPr>
              <w:t>CoAP Controller</w:t>
            </w:r>
          </w:p>
        </w:tc>
        <w:tc>
          <w:tcPr>
            <w:tcW w:w="5100" w:type="dxa"/>
            <w:vAlign w:val="center"/>
          </w:tcPr>
          <w:p w14:paraId="5570566B" w14:textId="77777777" w:rsidR="007075B4" w:rsidRDefault="00000000">
            <w:r>
              <w:rPr>
                <w:sz w:val="18"/>
              </w:rPr>
              <w:t>Legge risorse dei nodi e invia policy/comandi agli attuatori.</w:t>
            </w:r>
          </w:p>
        </w:tc>
      </w:tr>
      <w:tr w:rsidR="007075B4" w14:paraId="5A57535C" w14:textId="77777777">
        <w:trPr>
          <w:jc w:val="center"/>
        </w:trPr>
        <w:tc>
          <w:tcPr>
            <w:tcW w:w="5100" w:type="dxa"/>
            <w:vAlign w:val="center"/>
          </w:tcPr>
          <w:p w14:paraId="70A98C55" w14:textId="77777777" w:rsidR="007075B4" w:rsidRDefault="00000000">
            <w:r>
              <w:rPr>
                <w:sz w:val="18"/>
              </w:rPr>
              <w:t>Policy Manager</w:t>
            </w:r>
          </w:p>
        </w:tc>
        <w:tc>
          <w:tcPr>
            <w:tcW w:w="5100" w:type="dxa"/>
            <w:vAlign w:val="center"/>
          </w:tcPr>
          <w:p w14:paraId="33799509" w14:textId="77777777" w:rsidR="007075B4" w:rsidRDefault="00000000">
            <w:r>
              <w:rPr>
                <w:sz w:val="18"/>
              </w:rPr>
              <w:t>Seleziona policy in base a feriale/weekend/festività, stagione, fascia oraria e meteo.</w:t>
            </w:r>
          </w:p>
        </w:tc>
      </w:tr>
      <w:tr w:rsidR="007075B4" w14:paraId="55B09E1E" w14:textId="77777777">
        <w:trPr>
          <w:jc w:val="center"/>
        </w:trPr>
        <w:tc>
          <w:tcPr>
            <w:tcW w:w="5100" w:type="dxa"/>
            <w:vAlign w:val="center"/>
          </w:tcPr>
          <w:p w14:paraId="6325C923" w14:textId="77777777" w:rsidR="007075B4" w:rsidRDefault="00000000">
            <w:r>
              <w:rPr>
                <w:sz w:val="18"/>
              </w:rPr>
              <w:t>Supervisory Control</w:t>
            </w:r>
          </w:p>
        </w:tc>
        <w:tc>
          <w:tcPr>
            <w:tcW w:w="5100" w:type="dxa"/>
            <w:vAlign w:val="center"/>
          </w:tcPr>
          <w:p w14:paraId="3BA21FF4" w14:textId="77777777" w:rsidR="007075B4" w:rsidRDefault="00000000">
            <w:r>
              <w:rPr>
                <w:sz w:val="18"/>
              </w:rPr>
              <w:t>Verifica coerenza tra policy e decisioni locali; rileva nodi offline o comportamenti anomali.</w:t>
            </w:r>
          </w:p>
        </w:tc>
      </w:tr>
      <w:tr w:rsidR="007075B4" w14:paraId="266D7D70" w14:textId="77777777">
        <w:trPr>
          <w:jc w:val="center"/>
        </w:trPr>
        <w:tc>
          <w:tcPr>
            <w:tcW w:w="5100" w:type="dxa"/>
            <w:vAlign w:val="center"/>
          </w:tcPr>
          <w:p w14:paraId="73AED3DD" w14:textId="77777777" w:rsidR="007075B4" w:rsidRDefault="00000000">
            <w:r>
              <w:rPr>
                <w:sz w:val="18"/>
              </w:rPr>
              <w:t>Stress Test Manager</w:t>
            </w:r>
          </w:p>
        </w:tc>
        <w:tc>
          <w:tcPr>
            <w:tcW w:w="5100" w:type="dxa"/>
            <w:vAlign w:val="center"/>
          </w:tcPr>
          <w:p w14:paraId="1502C5DD" w14:textId="77777777" w:rsidR="007075B4" w:rsidRDefault="00000000">
            <w:r>
              <w:rPr>
                <w:sz w:val="18"/>
              </w:rPr>
              <w:t>Avvia scenari, attiva/disattiva adattamento, raccoglie metriche.</w:t>
            </w:r>
          </w:p>
        </w:tc>
      </w:tr>
      <w:tr w:rsidR="007075B4" w14:paraId="2C510998" w14:textId="77777777">
        <w:trPr>
          <w:jc w:val="center"/>
        </w:trPr>
        <w:tc>
          <w:tcPr>
            <w:tcW w:w="5100" w:type="dxa"/>
            <w:vAlign w:val="center"/>
          </w:tcPr>
          <w:p w14:paraId="5171F679" w14:textId="77777777" w:rsidR="007075B4" w:rsidRDefault="00000000">
            <w:r>
              <w:rPr>
                <w:sz w:val="18"/>
              </w:rPr>
              <w:t>CLI User Input</w:t>
            </w:r>
          </w:p>
        </w:tc>
        <w:tc>
          <w:tcPr>
            <w:tcW w:w="5100" w:type="dxa"/>
            <w:vAlign w:val="center"/>
          </w:tcPr>
          <w:p w14:paraId="1C09500F" w14:textId="77777777" w:rsidR="007075B4" w:rsidRDefault="00000000">
            <w:r>
              <w:rPr>
                <w:sz w:val="18"/>
              </w:rPr>
              <w:t>Permette di impostare meteo, scenario, policy, V2G, soglie e stress test.</w:t>
            </w:r>
          </w:p>
        </w:tc>
      </w:tr>
      <w:tr w:rsidR="007075B4" w14:paraId="28EA5447" w14:textId="77777777">
        <w:trPr>
          <w:jc w:val="center"/>
        </w:trPr>
        <w:tc>
          <w:tcPr>
            <w:tcW w:w="5100" w:type="dxa"/>
            <w:vAlign w:val="center"/>
          </w:tcPr>
          <w:p w14:paraId="3BE9E443" w14:textId="77777777" w:rsidR="007075B4" w:rsidRDefault="00000000">
            <w:r>
              <w:rPr>
                <w:sz w:val="18"/>
              </w:rPr>
              <w:t>Grafana Exporter</w:t>
            </w:r>
          </w:p>
        </w:tc>
        <w:tc>
          <w:tcPr>
            <w:tcW w:w="5100" w:type="dxa"/>
            <w:vAlign w:val="center"/>
          </w:tcPr>
          <w:p w14:paraId="16E6A23A" w14:textId="77777777" w:rsidR="007075B4" w:rsidRDefault="00000000">
            <w:r>
              <w:rPr>
                <w:sz w:val="18"/>
              </w:rPr>
              <w:t>Rende disponibili metriche e serie temporali per dashboard.</w:t>
            </w:r>
          </w:p>
        </w:tc>
      </w:tr>
    </w:tbl>
    <w:p w14:paraId="40AFED07" w14:textId="77777777" w:rsidR="007075B4" w:rsidRDefault="007075B4"/>
    <w:p w14:paraId="3824F917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Esempi CLI:</w:t>
      </w:r>
      <w:r>
        <w:rPr>
          <w:rFonts w:ascii="Courier New" w:hAnsi="Courier New"/>
          <w:sz w:val="18"/>
        </w:rPr>
        <w:br/>
        <w:t>set weather partly_cloudy</w:t>
      </w:r>
      <w:r>
        <w:rPr>
          <w:rFonts w:ascii="Courier New" w:hAnsi="Courier New"/>
          <w:sz w:val="18"/>
        </w:rPr>
        <w:br/>
        <w:t>set external_forecast snow tomorrow</w:t>
      </w:r>
      <w:r>
        <w:rPr>
          <w:rFonts w:ascii="Courier New" w:hAnsi="Courier New"/>
          <w:sz w:val="18"/>
        </w:rPr>
        <w:br/>
        <w:t>set scenario weekday_evening</w:t>
      </w:r>
      <w:r>
        <w:rPr>
          <w:rFonts w:ascii="Courier New" w:hAnsi="Courier New"/>
          <w:sz w:val="18"/>
        </w:rPr>
        <w:br/>
        <w:t>enable v2g</w:t>
      </w:r>
      <w:r>
        <w:rPr>
          <w:rFonts w:ascii="Courier New" w:hAnsi="Courier New"/>
          <w:sz w:val="18"/>
        </w:rPr>
        <w:br/>
        <w:t>set min_bus_soc 0.65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start stress network_congestion</w:t>
      </w:r>
      <w:r>
        <w:rPr>
          <w:rFonts w:ascii="Courier New" w:hAnsi="Courier New"/>
          <w:sz w:val="18"/>
        </w:rPr>
        <w:br/>
        <w:t>enable adaptive_sampling</w:t>
      </w:r>
      <w:r>
        <w:rPr>
          <w:rFonts w:ascii="Courier New" w:hAnsi="Courier New"/>
          <w:sz w:val="18"/>
        </w:rPr>
        <w:br/>
        <w:t>show devices</w:t>
      </w:r>
    </w:p>
    <w:p w14:paraId="7D74AF22" w14:textId="77777777" w:rsidR="007075B4" w:rsidRDefault="00000000">
      <w:r>
        <w:br w:type="page"/>
      </w:r>
    </w:p>
    <w:p w14:paraId="006FAC02" w14:textId="77777777" w:rsidR="007075B4" w:rsidRDefault="00000000">
      <w:pPr>
        <w:pStyle w:val="Titolo1"/>
      </w:pPr>
      <w:r>
        <w:lastRenderedPageBreak/>
        <w:t>6. Implementazione MQTT / CoAP / Border Router</w:t>
      </w:r>
    </w:p>
    <w:p w14:paraId="5726778E" w14:textId="77777777" w:rsidR="007075B4" w:rsidRDefault="00000000">
      <w:pPr>
        <w:pStyle w:val="Titolo2"/>
      </w:pPr>
      <w:r>
        <w:t>6.1 Border Router</w:t>
      </w:r>
    </w:p>
    <w:p w14:paraId="79C57094" w14:textId="77777777" w:rsidR="007075B4" w:rsidRDefault="00000000">
      <w:r>
        <w:t>Il Border Router è il nodo RPL root della rete IPv6/6LoWPAN. Fornisce accesso esterno alla rete IoT e permette alla Cloud Application di raggiungere i nodi CoAP. Nella demo può essere simulato in Cooja oppure implementato su dongle nRF52840 con Contiki-NG.</w:t>
      </w:r>
    </w:p>
    <w:p w14:paraId="267CDBF2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Componenti:</w:t>
      </w:r>
      <w:r>
        <w:rPr>
          <w:rFonts w:ascii="Courier New" w:hAnsi="Courier New"/>
          <w:sz w:val="18"/>
        </w:rPr>
        <w:br/>
        <w:t>- Contiki-NG Border Router</w:t>
      </w:r>
      <w:r>
        <w:rPr>
          <w:rFonts w:ascii="Courier New" w:hAnsi="Courier New"/>
          <w:sz w:val="18"/>
        </w:rPr>
        <w:br/>
        <w:t>- RPL root</w:t>
      </w:r>
      <w:r>
        <w:rPr>
          <w:rFonts w:ascii="Courier New" w:hAnsi="Courier New"/>
          <w:sz w:val="18"/>
        </w:rPr>
        <w:br/>
        <w:t>- IPv6 prefix, es. fd00::/64</w:t>
      </w:r>
      <w:r>
        <w:rPr>
          <w:rFonts w:ascii="Courier New" w:hAnsi="Courier New"/>
          <w:sz w:val="18"/>
        </w:rPr>
        <w:br/>
        <w:t>- tunslip6 sul PC host</w:t>
      </w:r>
      <w:r>
        <w:rPr>
          <w:rFonts w:ascii="Courier New" w:hAnsi="Courier New"/>
          <w:sz w:val="18"/>
        </w:rPr>
        <w:br/>
        <w:t>- Mosquitto broker e Cloud Application sul PC host</w:t>
      </w:r>
    </w:p>
    <w:p w14:paraId="1F0EA842" w14:textId="77777777" w:rsidR="007075B4" w:rsidRDefault="00000000">
      <w:pPr>
        <w:pStyle w:val="Titolo2"/>
      </w:pPr>
      <w:r>
        <w:t>6.2 MQTT</w:t>
      </w:r>
    </w:p>
    <w:p w14:paraId="1059C18C" w14:textId="77777777" w:rsidR="007075B4" w:rsidRDefault="00000000">
      <w:r>
        <w:t>MQTT viene usato per telemetria periodica, registrazione dei nodi, decisioni locali, alert e metriche di rete.</w:t>
      </w:r>
    </w:p>
    <w:p w14:paraId="5E62DBF8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registration/node</w:t>
      </w:r>
      <w:r>
        <w:rPr>
          <w:rFonts w:ascii="Courier New" w:hAnsi="Courier New"/>
          <w:sz w:val="18"/>
        </w:rPr>
        <w:br/>
        <w:t>microgrid/pv/data</w:t>
      </w:r>
      <w:r>
        <w:rPr>
          <w:rFonts w:ascii="Courier New" w:hAnsi="Courier New"/>
          <w:sz w:val="18"/>
        </w:rPr>
        <w:br/>
        <w:t>microgrid/load/data</w:t>
      </w:r>
      <w:r>
        <w:rPr>
          <w:rFonts w:ascii="Courier New" w:hAnsi="Courier New"/>
          <w:sz w:val="18"/>
        </w:rPr>
        <w:br/>
        <w:t>microgrid/ev/a/status</w:t>
      </w:r>
      <w:r>
        <w:rPr>
          <w:rFonts w:ascii="Courier New" w:hAnsi="Courier New"/>
          <w:sz w:val="18"/>
        </w:rPr>
        <w:br/>
        <w:t>microgrid/ev/b/status</w:t>
      </w:r>
      <w:r>
        <w:rPr>
          <w:rFonts w:ascii="Courier New" w:hAnsi="Courier New"/>
          <w:sz w:val="18"/>
        </w:rPr>
        <w:br/>
        <w:t>microgrid/bus/status</w:t>
      </w:r>
      <w:r>
        <w:rPr>
          <w:rFonts w:ascii="Courier New" w:hAnsi="Courier New"/>
          <w:sz w:val="18"/>
        </w:rPr>
        <w:br/>
        <w:t>microgrid/ev/a/local_decision</w:t>
      </w:r>
      <w:r>
        <w:rPr>
          <w:rFonts w:ascii="Courier New" w:hAnsi="Courier New"/>
          <w:sz w:val="18"/>
        </w:rPr>
        <w:br/>
        <w:t>microgrid/ev/b/local_decision</w:t>
      </w:r>
      <w:r>
        <w:rPr>
          <w:rFonts w:ascii="Courier New" w:hAnsi="Courier New"/>
          <w:sz w:val="18"/>
        </w:rPr>
        <w:br/>
        <w:t>microgrid/bus/local_decision</w:t>
      </w:r>
      <w:r>
        <w:rPr>
          <w:rFonts w:ascii="Courier New" w:hAnsi="Courier New"/>
          <w:sz w:val="18"/>
        </w:rPr>
        <w:br/>
        <w:t>microgrid/network/metrics</w:t>
      </w:r>
      <w:r>
        <w:rPr>
          <w:rFonts w:ascii="Courier New" w:hAnsi="Courier New"/>
          <w:sz w:val="18"/>
        </w:rPr>
        <w:br/>
        <w:t>microgrid/alerts</w:t>
      </w:r>
    </w:p>
    <w:p w14:paraId="119D9735" w14:textId="77777777" w:rsidR="007075B4" w:rsidRDefault="00000000">
      <w:pPr>
        <w:pStyle w:val="Titolo2"/>
      </w:pPr>
      <w:r>
        <w:t>6.3 CoAP</w:t>
      </w:r>
    </w:p>
    <w:p w14:paraId="65BE851F" w14:textId="77777777" w:rsidR="007075B4" w:rsidRDefault="00000000">
      <w:r>
        <w:t>CoAP viene usato per esporre risorse sui nodi e inviare comandi/policy. Ogni nodo CoAP deve implementare sia server sia client: server per esporre risorse, client per registrarsi e interagire con cloud o altri nodi.</w:t>
      </w:r>
    </w:p>
    <w:p w14:paraId="5905F14B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PV Node: GET /status, GET /power, PUT /sampling-rate</w:t>
      </w:r>
      <w:r>
        <w:rPr>
          <w:rFonts w:ascii="Courier New" w:hAnsi="Courier New"/>
          <w:sz w:val="18"/>
        </w:rPr>
        <w:br/>
        <w:t>Load Node: GET /status, GET /load, PUT /scenario</w:t>
      </w:r>
      <w:r>
        <w:rPr>
          <w:rFonts w:ascii="Courier New" w:hAnsi="Courier New"/>
          <w:sz w:val="18"/>
        </w:rPr>
        <w:br/>
        <w:t>EV Node A/B: GET /status, GET /charging-power, PUT /charging-power, PUT /policy, PUT /mode</w:t>
      </w:r>
      <w:r>
        <w:rPr>
          <w:rFonts w:ascii="Courier New" w:hAnsi="Courier New"/>
          <w:sz w:val="18"/>
        </w:rPr>
        <w:br/>
        <w:t>Bus Node: GET /status, GET /soc, GET /availability, PUT /policy, PUT /v2g-mode</w:t>
      </w:r>
    </w:p>
    <w:p w14:paraId="5406ADD3" w14:textId="77777777" w:rsidR="007075B4" w:rsidRDefault="00000000">
      <w:r>
        <w:t>Uso di CoAP Confirmable/Non-confirmable: comandi critici e policy update possono essere Confirmable; status update frequenti possono essere Non-confirmable per ridurre overhead sotto congestione.</w:t>
      </w:r>
    </w:p>
    <w:p w14:paraId="1F4760DB" w14:textId="77777777" w:rsidR="007075B4" w:rsidRDefault="00000000">
      <w:pPr>
        <w:pStyle w:val="Titolo1"/>
      </w:pPr>
      <w:r>
        <w:t>7. Stress test e valutazione delle performance</w:t>
      </w:r>
    </w:p>
    <w:p w14:paraId="105B65F0" w14:textId="77777777" w:rsidR="007075B4" w:rsidRDefault="00000000">
      <w:r>
        <w:t>Lo stress di rete non viene generato in modo artificiale da un nodo dedicato, ma nasce da condizioni realistiche della microgrid: cielo parzialmente nuvoloso, aumento ricariche EV, rientro autobus e picco di carico serale o estivo. Queste condizioni aumentano il data generation rate dei nodi.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7075B4" w14:paraId="0DC2827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1D625A64" w14:textId="77777777" w:rsidR="007075B4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1327CA0" w14:textId="77777777" w:rsidR="007075B4" w:rsidRDefault="00000000">
            <w:r>
              <w:rPr>
                <w:b/>
                <w:sz w:val="18"/>
              </w:rPr>
              <w:t>Come si genera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68E3FF35" w14:textId="77777777" w:rsidR="007075B4" w:rsidRDefault="00000000">
            <w:r>
              <w:rPr>
                <w:b/>
                <w:sz w:val="18"/>
              </w:rPr>
              <w:t>Effetto atteso</w:t>
            </w:r>
          </w:p>
        </w:tc>
      </w:tr>
      <w:tr w:rsidR="007075B4" w14:paraId="30438C9B" w14:textId="77777777">
        <w:trPr>
          <w:jc w:val="center"/>
        </w:trPr>
        <w:tc>
          <w:tcPr>
            <w:tcW w:w="3400" w:type="dxa"/>
            <w:vAlign w:val="center"/>
          </w:tcPr>
          <w:p w14:paraId="7A143D36" w14:textId="77777777" w:rsidR="007075B4" w:rsidRDefault="00000000">
            <w:r>
              <w:rPr>
                <w:sz w:val="18"/>
              </w:rPr>
              <w:t>Normale</w:t>
            </w:r>
          </w:p>
        </w:tc>
        <w:tc>
          <w:tcPr>
            <w:tcW w:w="3400" w:type="dxa"/>
            <w:vAlign w:val="center"/>
          </w:tcPr>
          <w:p w14:paraId="757D37FA" w14:textId="77777777" w:rsidR="007075B4" w:rsidRDefault="00000000">
            <w:r>
              <w:rPr>
                <w:sz w:val="18"/>
              </w:rPr>
              <w:t>Sole, carico regolare, pochi EV, bus stabili</w:t>
            </w:r>
          </w:p>
        </w:tc>
        <w:tc>
          <w:tcPr>
            <w:tcW w:w="3400" w:type="dxa"/>
            <w:vAlign w:val="center"/>
          </w:tcPr>
          <w:p w14:paraId="5FD9594B" w14:textId="77777777" w:rsidR="007075B4" w:rsidRDefault="00000000">
            <w:r>
              <w:rPr>
                <w:sz w:val="18"/>
              </w:rPr>
              <w:t>Traffico basso, latenza bassa, PDR alto.</w:t>
            </w:r>
          </w:p>
        </w:tc>
      </w:tr>
      <w:tr w:rsidR="007075B4" w14:paraId="024984CF" w14:textId="77777777">
        <w:trPr>
          <w:jc w:val="center"/>
        </w:trPr>
        <w:tc>
          <w:tcPr>
            <w:tcW w:w="3400" w:type="dxa"/>
            <w:vAlign w:val="center"/>
          </w:tcPr>
          <w:p w14:paraId="2A75E18A" w14:textId="77777777" w:rsidR="007075B4" w:rsidRDefault="00000000">
            <w:r>
              <w:rPr>
                <w:sz w:val="18"/>
              </w:rPr>
              <w:t>Parzialmente nuvoloso</w:t>
            </w:r>
          </w:p>
        </w:tc>
        <w:tc>
          <w:tcPr>
            <w:tcW w:w="3400" w:type="dxa"/>
            <w:vAlign w:val="center"/>
          </w:tcPr>
          <w:p w14:paraId="075A2CB3" w14:textId="77777777" w:rsidR="007075B4" w:rsidRDefault="00000000">
            <w:r>
              <w:rPr>
                <w:sz w:val="18"/>
              </w:rPr>
              <w:t>PV variabile, oscillazioni rapide</w:t>
            </w:r>
          </w:p>
        </w:tc>
        <w:tc>
          <w:tcPr>
            <w:tcW w:w="3400" w:type="dxa"/>
            <w:vAlign w:val="center"/>
          </w:tcPr>
          <w:p w14:paraId="29718008" w14:textId="77777777" w:rsidR="007075B4" w:rsidRDefault="00000000">
            <w:r>
              <w:rPr>
                <w:sz w:val="18"/>
              </w:rPr>
              <w:t>PV Node aumenta sampling; traffico MQTT cresce.</w:t>
            </w:r>
          </w:p>
        </w:tc>
      </w:tr>
      <w:tr w:rsidR="007075B4" w14:paraId="3A3A5AD1" w14:textId="77777777">
        <w:trPr>
          <w:jc w:val="center"/>
        </w:trPr>
        <w:tc>
          <w:tcPr>
            <w:tcW w:w="3400" w:type="dxa"/>
            <w:vAlign w:val="center"/>
          </w:tcPr>
          <w:p w14:paraId="59789AC4" w14:textId="77777777" w:rsidR="007075B4" w:rsidRDefault="00000000">
            <w:r>
              <w:rPr>
                <w:sz w:val="18"/>
              </w:rPr>
              <w:t>Sera feriale</w:t>
            </w:r>
          </w:p>
        </w:tc>
        <w:tc>
          <w:tcPr>
            <w:tcW w:w="3400" w:type="dxa"/>
            <w:vAlign w:val="center"/>
          </w:tcPr>
          <w:p w14:paraId="02D6396F" w14:textId="77777777" w:rsidR="007075B4" w:rsidRDefault="00000000">
            <w:r>
              <w:rPr>
                <w:sz w:val="18"/>
              </w:rPr>
              <w:t>FV basso, load alto, EV connessi, bus rientrati</w:t>
            </w:r>
          </w:p>
        </w:tc>
        <w:tc>
          <w:tcPr>
            <w:tcW w:w="3400" w:type="dxa"/>
            <w:vAlign w:val="center"/>
          </w:tcPr>
          <w:p w14:paraId="6F6614D6" w14:textId="77777777" w:rsidR="007075B4" w:rsidRDefault="00000000">
            <w:r>
              <w:rPr>
                <w:sz w:val="18"/>
              </w:rPr>
              <w:t>Decisioni frequenti su EV e bus; possibile V2G.</w:t>
            </w:r>
          </w:p>
        </w:tc>
      </w:tr>
      <w:tr w:rsidR="007075B4" w14:paraId="29D76460" w14:textId="77777777">
        <w:trPr>
          <w:jc w:val="center"/>
        </w:trPr>
        <w:tc>
          <w:tcPr>
            <w:tcW w:w="3400" w:type="dxa"/>
            <w:vAlign w:val="center"/>
          </w:tcPr>
          <w:p w14:paraId="6BBAE51B" w14:textId="77777777" w:rsidR="007075B4" w:rsidRDefault="00000000">
            <w:r>
              <w:rPr>
                <w:sz w:val="18"/>
              </w:rPr>
              <w:t>Network Congestion</w:t>
            </w:r>
          </w:p>
        </w:tc>
        <w:tc>
          <w:tcPr>
            <w:tcW w:w="3400" w:type="dxa"/>
            <w:vAlign w:val="center"/>
          </w:tcPr>
          <w:p w14:paraId="7BF42D33" w14:textId="77777777" w:rsidR="007075B4" w:rsidRDefault="00000000">
            <w:r>
              <w:rPr>
                <w:sz w:val="18"/>
              </w:rPr>
              <w:t>Sampling alto, burst, trasmissioni sincronizzate</w:t>
            </w:r>
          </w:p>
        </w:tc>
        <w:tc>
          <w:tcPr>
            <w:tcW w:w="3400" w:type="dxa"/>
            <w:vAlign w:val="center"/>
          </w:tcPr>
          <w:p w14:paraId="6176E90C" w14:textId="77777777" w:rsidR="007075B4" w:rsidRDefault="00000000">
            <w:r>
              <w:rPr>
                <w:sz w:val="18"/>
              </w:rPr>
              <w:t>Aumento latenza, calo PDR, meno messaggi ricevuti.</w:t>
            </w:r>
          </w:p>
        </w:tc>
      </w:tr>
    </w:tbl>
    <w:p w14:paraId="473289BF" w14:textId="77777777" w:rsidR="007075B4" w:rsidRDefault="007075B4"/>
    <w:p w14:paraId="78DB3A2D" w14:textId="77777777" w:rsidR="007075B4" w:rsidRDefault="00000000">
      <w:r>
        <w:t>Metriche di valutazione:</w:t>
      </w:r>
    </w:p>
    <w:p w14:paraId="0D53CFBB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latency_ms = tempo tra invio nodo e ricezione cloud</w:t>
      </w:r>
      <w:r>
        <w:rPr>
          <w:rFonts w:ascii="Courier New" w:hAnsi="Courier New"/>
          <w:sz w:val="18"/>
        </w:rPr>
        <w:br/>
        <w:t>PDR = messages_received / messages_sent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cloud_received_messages = messaggi ricevuti per minuto</w:t>
      </w:r>
      <w:r>
        <w:rPr>
          <w:rFonts w:ascii="Courier New" w:hAnsi="Courier New"/>
          <w:sz w:val="18"/>
        </w:rPr>
        <w:br/>
        <w:t>command_success_rate = comandi CoAP riusciti / comandi inviati</w:t>
      </w:r>
      <w:r>
        <w:rPr>
          <w:rFonts w:ascii="Courier New" w:hAnsi="Courier New"/>
          <w:sz w:val="18"/>
        </w:rPr>
        <w:br/>
        <w:t>decision_delay_ms = tempo tra evento e decisione locale</w:t>
      </w:r>
      <w:r>
        <w:rPr>
          <w:rFonts w:ascii="Courier New" w:hAnsi="Courier New"/>
          <w:sz w:val="18"/>
        </w:rPr>
        <w:br/>
        <w:t>energy_control_effect = riduzione potenza EV / V2G attivato / SoC preservato</w:t>
      </w:r>
    </w:p>
    <w:p w14:paraId="6354E451" w14:textId="77777777" w:rsidR="007075B4" w:rsidRDefault="00000000">
      <w:r>
        <w:t>Meccanismi adattivi: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075B4" w14:paraId="01E10BC2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AC7D7C9" w14:textId="77777777" w:rsidR="007075B4" w:rsidRDefault="00000000">
            <w:r>
              <w:rPr>
                <w:b/>
                <w:sz w:val="18"/>
              </w:rPr>
              <w:t>Meccanismo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6FAE041F" w14:textId="77777777" w:rsidR="007075B4" w:rsidRDefault="00000000">
            <w:r>
              <w:rPr>
                <w:b/>
                <w:sz w:val="18"/>
              </w:rPr>
              <w:t>Descrizione</w:t>
            </w:r>
          </w:p>
        </w:tc>
      </w:tr>
      <w:tr w:rsidR="007075B4" w14:paraId="70FF74D2" w14:textId="77777777">
        <w:trPr>
          <w:jc w:val="center"/>
        </w:trPr>
        <w:tc>
          <w:tcPr>
            <w:tcW w:w="5100" w:type="dxa"/>
            <w:vAlign w:val="center"/>
          </w:tcPr>
          <w:p w14:paraId="318CB392" w14:textId="77777777" w:rsidR="007075B4" w:rsidRDefault="00000000">
            <w:r>
              <w:rPr>
                <w:sz w:val="18"/>
              </w:rPr>
              <w:t>Adaptive Sampling Rate</w:t>
            </w:r>
          </w:p>
        </w:tc>
        <w:tc>
          <w:tcPr>
            <w:tcW w:w="5100" w:type="dxa"/>
            <w:vAlign w:val="center"/>
          </w:tcPr>
          <w:p w14:paraId="7DD1B451" w14:textId="77777777" w:rsidR="007075B4" w:rsidRDefault="00000000">
            <w:r>
              <w:rPr>
                <w:sz w:val="18"/>
              </w:rPr>
              <w:t>Se la rete è congestionata, i nodi aumentano l’intervallo di campionamento e filtrano messaggi non critici.</w:t>
            </w:r>
          </w:p>
        </w:tc>
      </w:tr>
      <w:tr w:rsidR="007075B4" w14:paraId="4703E6B9" w14:textId="77777777">
        <w:trPr>
          <w:jc w:val="center"/>
        </w:trPr>
        <w:tc>
          <w:tcPr>
            <w:tcW w:w="5100" w:type="dxa"/>
            <w:vAlign w:val="center"/>
          </w:tcPr>
          <w:p w14:paraId="13317DA0" w14:textId="77777777" w:rsidR="007075B4" w:rsidRDefault="00000000">
            <w:r>
              <w:rPr>
                <w:sz w:val="18"/>
              </w:rPr>
              <w:t>Data Aggregation / Filtering</w:t>
            </w:r>
          </w:p>
        </w:tc>
        <w:tc>
          <w:tcPr>
            <w:tcW w:w="5100" w:type="dxa"/>
            <w:vAlign w:val="center"/>
          </w:tcPr>
          <w:p w14:paraId="6CAD14CD" w14:textId="77777777" w:rsidR="007075B4" w:rsidRDefault="00000000">
            <w:r>
              <w:rPr>
                <w:sz w:val="18"/>
              </w:rPr>
              <w:t>In congestione, il nodo invia min, max e media su una finestra, invece di inviare ogni singola misura.</w:t>
            </w:r>
          </w:p>
        </w:tc>
      </w:tr>
    </w:tbl>
    <w:p w14:paraId="7BB71069" w14:textId="77777777" w:rsidR="007075B4" w:rsidRDefault="007075B4"/>
    <w:p w14:paraId="38FD77BE" w14:textId="77777777" w:rsidR="007075B4" w:rsidRDefault="00000000">
      <w:r>
        <w:t>La valutazione confronta sistema senza adattamento e sistema con adattamento, usando Grafana.</w:t>
      </w:r>
    </w:p>
    <w:p w14:paraId="6EE78791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Grafana panels:</w:t>
      </w:r>
      <w:r>
        <w:rPr>
          <w:rFonts w:ascii="Courier New" w:hAnsi="Courier New"/>
          <w:sz w:val="18"/>
        </w:rPr>
        <w:br/>
        <w:t>1. PV generation vs load</w:t>
      </w:r>
      <w:r>
        <w:rPr>
          <w:rFonts w:ascii="Courier New" w:hAnsi="Courier New"/>
          <w:sz w:val="18"/>
        </w:rPr>
        <w:br/>
        <w:t>2. EV A/B requested power vs applied power</w:t>
      </w:r>
      <w:r>
        <w:rPr>
          <w:rFonts w:ascii="Courier New" w:hAnsi="Courier New"/>
          <w:sz w:val="18"/>
        </w:rPr>
        <w:br/>
        <w:t>3. Bus SoC and V2G power</w:t>
      </w:r>
      <w:r>
        <w:rPr>
          <w:rFonts w:ascii="Courier New" w:hAnsi="Courier New"/>
          <w:sz w:val="18"/>
        </w:rPr>
        <w:br/>
        <w:t>4. Energy state over time</w:t>
      </w:r>
      <w:r>
        <w:rPr>
          <w:rFonts w:ascii="Courier New" w:hAnsi="Courier New"/>
          <w:sz w:val="18"/>
        </w:rPr>
        <w:br/>
        <w:t>5. MQTT messages/min</w:t>
      </w:r>
      <w:r>
        <w:rPr>
          <w:rFonts w:ascii="Courier New" w:hAnsi="Courier New"/>
          <w:sz w:val="18"/>
        </w:rPr>
        <w:br/>
        <w:t>6. Latency ms</w:t>
      </w:r>
      <w:r>
        <w:rPr>
          <w:rFonts w:ascii="Courier New" w:hAnsi="Courier New"/>
          <w:sz w:val="18"/>
        </w:rPr>
        <w:br/>
        <w:t>7. Packet delivery ratio</w:t>
      </w:r>
      <w:r>
        <w:rPr>
          <w:rFonts w:ascii="Courier New" w:hAnsi="Courier New"/>
          <w:sz w:val="18"/>
        </w:rPr>
        <w:br/>
        <w:t>8. Adaptive mode ON/OFF</w:t>
      </w:r>
    </w:p>
    <w:p w14:paraId="4348B3D2" w14:textId="77777777" w:rsidR="007075B4" w:rsidRDefault="00000000">
      <w:r>
        <w:br w:type="page"/>
      </w:r>
    </w:p>
    <w:p w14:paraId="57275994" w14:textId="77777777" w:rsidR="007075B4" w:rsidRDefault="00000000">
      <w:pPr>
        <w:pStyle w:val="Titolo1"/>
      </w:pPr>
      <w:r>
        <w:lastRenderedPageBreak/>
        <w:t>8. Gestione del meteo: misura locale e input esterno</w:t>
      </w:r>
    </w:p>
    <w:p w14:paraId="1BA457E3" w14:textId="77777777" w:rsidR="007075B4" w:rsidRDefault="00000000">
      <w:r>
        <w:t>Il meteo può essere gestito su due livelli complementari. Il livello locale è rappresentato dal PV Sensor Node, che misura o simula condizioni correnti come irraggiamento, temperatura, cloud cover e variazione della produzione. Il livello applicativo è rappresentato dalla Cloud Application, che può ricevere un input utente o una previsione esterna, ad esempio “domani nevica”.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7075B4" w14:paraId="1A1145FF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0ACC6022" w14:textId="77777777" w:rsidR="007075B4" w:rsidRDefault="00000000">
            <w:r>
              <w:rPr>
                <w:b/>
                <w:sz w:val="18"/>
              </w:rPr>
              <w:t>Livello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D90A276" w14:textId="77777777" w:rsidR="007075B4" w:rsidRDefault="00000000">
            <w:r>
              <w:rPr>
                <w:b/>
                <w:sz w:val="18"/>
              </w:rPr>
              <w:t>Funzione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0B565DB" w14:textId="77777777" w:rsidR="007075B4" w:rsidRDefault="00000000">
            <w:r>
              <w:rPr>
                <w:b/>
                <w:sz w:val="18"/>
              </w:rPr>
              <w:t>Esempio</w:t>
            </w:r>
          </w:p>
        </w:tc>
      </w:tr>
      <w:tr w:rsidR="007075B4" w14:paraId="76923CA3" w14:textId="77777777">
        <w:trPr>
          <w:jc w:val="center"/>
        </w:trPr>
        <w:tc>
          <w:tcPr>
            <w:tcW w:w="3400" w:type="dxa"/>
            <w:vAlign w:val="center"/>
          </w:tcPr>
          <w:p w14:paraId="23B70D66" w14:textId="77777777" w:rsidR="007075B4" w:rsidRDefault="00000000">
            <w:r>
              <w:rPr>
                <w:sz w:val="18"/>
              </w:rPr>
              <w:t>Nodo / rete IoT</w:t>
            </w:r>
          </w:p>
        </w:tc>
        <w:tc>
          <w:tcPr>
            <w:tcW w:w="3400" w:type="dxa"/>
            <w:vAlign w:val="center"/>
          </w:tcPr>
          <w:p w14:paraId="4089B9A7" w14:textId="77777777" w:rsidR="007075B4" w:rsidRDefault="00000000">
            <w:r>
              <w:rPr>
                <w:sz w:val="18"/>
              </w:rPr>
              <w:t>Rileva condizioni attuali e variazioni rapide.</w:t>
            </w:r>
          </w:p>
        </w:tc>
        <w:tc>
          <w:tcPr>
            <w:tcW w:w="3400" w:type="dxa"/>
            <w:vAlign w:val="center"/>
          </w:tcPr>
          <w:p w14:paraId="7EA40CF6" w14:textId="77777777" w:rsidR="007075B4" w:rsidRDefault="00000000">
            <w:r>
              <w:rPr>
                <w:sz w:val="18"/>
              </w:rPr>
              <w:t>PV Node rileva calo improvviso della produzione o cielo parzialmente nuvoloso.</w:t>
            </w:r>
          </w:p>
        </w:tc>
      </w:tr>
      <w:tr w:rsidR="007075B4" w14:paraId="6C27F4E9" w14:textId="77777777">
        <w:trPr>
          <w:jc w:val="center"/>
        </w:trPr>
        <w:tc>
          <w:tcPr>
            <w:tcW w:w="3400" w:type="dxa"/>
            <w:vAlign w:val="center"/>
          </w:tcPr>
          <w:p w14:paraId="632D4268" w14:textId="77777777" w:rsidR="007075B4" w:rsidRDefault="00000000">
            <w:r>
              <w:rPr>
                <w:sz w:val="18"/>
              </w:rPr>
              <w:t>Cloud Application</w:t>
            </w:r>
          </w:p>
        </w:tc>
        <w:tc>
          <w:tcPr>
            <w:tcW w:w="3400" w:type="dxa"/>
            <w:vAlign w:val="center"/>
          </w:tcPr>
          <w:p w14:paraId="5A598019" w14:textId="77777777" w:rsidR="007075B4" w:rsidRDefault="00000000">
            <w:r>
              <w:rPr>
                <w:sz w:val="18"/>
              </w:rPr>
              <w:t>Imposta o aggiorna scenario e policy previsionali.</w:t>
            </w:r>
          </w:p>
        </w:tc>
        <w:tc>
          <w:tcPr>
            <w:tcW w:w="3400" w:type="dxa"/>
            <w:vAlign w:val="center"/>
          </w:tcPr>
          <w:p w14:paraId="369423A3" w14:textId="77777777" w:rsidR="007075B4" w:rsidRDefault="00000000">
            <w:r>
              <w:rPr>
                <w:sz w:val="18"/>
              </w:rPr>
              <w:t>Utente imposta da CLI: set external_forecast snow tomorrow.</w:t>
            </w:r>
          </w:p>
        </w:tc>
      </w:tr>
    </w:tbl>
    <w:p w14:paraId="53EB8089" w14:textId="77777777" w:rsidR="007075B4" w:rsidRDefault="007075B4"/>
    <w:p w14:paraId="0CAEE535" w14:textId="77777777" w:rsidR="007075B4" w:rsidRDefault="00000000">
      <w:r>
        <w:t>Questa distinzione è importante: il nodo misura il presente; la cloud può gestire il contesto previsto o notificato da fonte esterna. La previsione non modifica direttamente i sensori, ma modifica la policy distribuita ai nodi.</w:t>
      </w:r>
    </w:p>
    <w:p w14:paraId="2C9BE923" w14:textId="77777777" w:rsidR="007075B4" w:rsidRDefault="00000000">
      <w:pPr>
        <w:ind w:left="340"/>
      </w:pPr>
      <w:r>
        <w:rPr>
          <w:rFonts w:ascii="Courier New" w:hAnsi="Courier New"/>
          <w:sz w:val="18"/>
        </w:rPr>
        <w:t>Esempio:</w:t>
      </w:r>
      <w:r>
        <w:rPr>
          <w:rFonts w:ascii="Courier New" w:hAnsi="Courier New"/>
          <w:sz w:val="18"/>
        </w:rPr>
        <w:br/>
        <w:t>external_forecast = snow_tomorrow</w:t>
      </w:r>
      <w:r>
        <w:rPr>
          <w:rFonts w:ascii="Courier New" w:hAnsi="Courier New"/>
          <w:sz w:val="18"/>
        </w:rPr>
        <w:br/>
        <w:t>policy_day = winter_snow_policy</w:t>
      </w:r>
      <w:r>
        <w:rPr>
          <w:rFonts w:ascii="Courier New" w:hAnsi="Courier New"/>
          <w:sz w:val="18"/>
        </w:rPr>
        <w:br/>
        <w:t>effects:</w:t>
      </w:r>
      <w:r>
        <w:rPr>
          <w:rFonts w:ascii="Courier New" w:hAnsi="Courier New"/>
          <w:sz w:val="18"/>
        </w:rPr>
        <w:br/>
        <w:t>- expected_pv_factor reduced</w:t>
      </w:r>
      <w:r>
        <w:rPr>
          <w:rFonts w:ascii="Courier New" w:hAnsi="Courier New"/>
          <w:sz w:val="18"/>
        </w:rPr>
        <w:br/>
        <w:t>- min_bus_soc increased</w:t>
      </w:r>
      <w:r>
        <w:rPr>
          <w:rFonts w:ascii="Courier New" w:hAnsi="Courier New"/>
          <w:sz w:val="18"/>
        </w:rPr>
        <w:br/>
        <w:t>- v2g more conservative</w:t>
      </w:r>
      <w:r>
        <w:rPr>
          <w:rFonts w:ascii="Courier New" w:hAnsi="Courier New"/>
          <w:sz w:val="18"/>
        </w:rPr>
        <w:br/>
        <w:t>- EV charging limit reduced in critical time slots</w:t>
      </w:r>
      <w:r>
        <w:rPr>
          <w:rFonts w:ascii="Courier New" w:hAnsi="Courier New"/>
          <w:sz w:val="18"/>
        </w:rPr>
        <w:br/>
        <w:t>- sampling rate increased in selected periods</w:t>
      </w:r>
    </w:p>
    <w:sectPr w:rsidR="007075B4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5C34" w14:textId="77777777" w:rsidR="00D54AC5" w:rsidRDefault="00D54AC5">
      <w:pPr>
        <w:spacing w:after="0" w:line="240" w:lineRule="auto"/>
      </w:pPr>
      <w:r>
        <w:separator/>
      </w:r>
    </w:p>
  </w:endnote>
  <w:endnote w:type="continuationSeparator" w:id="0">
    <w:p w14:paraId="13CB1037" w14:textId="77777777" w:rsidR="00D54AC5" w:rsidRDefault="00D5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98220" w14:textId="77777777" w:rsidR="007075B4" w:rsidRDefault="00000000">
    <w:pPr>
      <w:pStyle w:val="Pidipagina"/>
      <w:jc w:val="center"/>
    </w:pPr>
    <w:r>
      <w:rPr>
        <w:i/>
        <w:sz w:val="16"/>
      </w:rPr>
      <w:t xml:space="preserve">IoT Smart Solar-EV Microgrid - </w:t>
    </w:r>
    <w:proofErr w:type="spellStart"/>
    <w:r>
      <w:rPr>
        <w:i/>
        <w:sz w:val="16"/>
      </w:rPr>
      <w:t>Specifiche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tecniche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78346" w14:textId="77777777" w:rsidR="00D54AC5" w:rsidRDefault="00D54AC5">
      <w:pPr>
        <w:spacing w:after="0" w:line="240" w:lineRule="auto"/>
      </w:pPr>
      <w:r>
        <w:separator/>
      </w:r>
    </w:p>
  </w:footnote>
  <w:footnote w:type="continuationSeparator" w:id="0">
    <w:p w14:paraId="56169244" w14:textId="77777777" w:rsidR="00D54AC5" w:rsidRDefault="00D54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71589">
    <w:abstractNumId w:val="8"/>
  </w:num>
  <w:num w:numId="2" w16cid:durableId="1380087990">
    <w:abstractNumId w:val="6"/>
  </w:num>
  <w:num w:numId="3" w16cid:durableId="570164126">
    <w:abstractNumId w:val="5"/>
  </w:num>
  <w:num w:numId="4" w16cid:durableId="894043633">
    <w:abstractNumId w:val="4"/>
  </w:num>
  <w:num w:numId="5" w16cid:durableId="152991100">
    <w:abstractNumId w:val="7"/>
  </w:num>
  <w:num w:numId="6" w16cid:durableId="596014390">
    <w:abstractNumId w:val="3"/>
  </w:num>
  <w:num w:numId="7" w16cid:durableId="190992558">
    <w:abstractNumId w:val="2"/>
  </w:num>
  <w:num w:numId="8" w16cid:durableId="1253314861">
    <w:abstractNumId w:val="1"/>
  </w:num>
  <w:num w:numId="9" w16cid:durableId="47403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4FF"/>
    <w:rsid w:val="0029639D"/>
    <w:rsid w:val="00326F90"/>
    <w:rsid w:val="007075B4"/>
    <w:rsid w:val="007E736E"/>
    <w:rsid w:val="00A37B69"/>
    <w:rsid w:val="00A72FF3"/>
    <w:rsid w:val="00AA1D8D"/>
    <w:rsid w:val="00B47730"/>
    <w:rsid w:val="00CB0664"/>
    <w:rsid w:val="00D54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B770C"/>
  <w14:defaultImageDpi w14:val="300"/>
  <w15:docId w15:val="{310CFE39-1858-EC4D-98B4-6EC139E0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1812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Specifiche tecniche IoT Microgrid</dc:title>
  <dc:subject>IoT Project 2026</dc:subject>
  <dc:creator>OpenAI</dc:creator>
  <cp:keywords/>
  <dc:description>generated by python-docx</dc:description>
  <cp:lastModifiedBy>Susanna Baldo</cp:lastModifiedBy>
  <cp:revision>3</cp:revision>
  <dcterms:created xsi:type="dcterms:W3CDTF">2026-05-30T09:30:00Z</dcterms:created>
  <dcterms:modified xsi:type="dcterms:W3CDTF">2026-05-30T09:40:00Z</dcterms:modified>
  <cp:category/>
</cp:coreProperties>
</file>