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[12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المظهر المشار إليه في الآية هو: الإعفاء من بعض الفروض.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التوضيح: أعفى الله تعالى المريض والمسافر من الصيام في رمضان، فرخص لهما الإفطار حفاظا على صحتهما الجسمية. ( يوضح المظهر حسب سياقه في الآية 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ذكر المظاهر الأخرى لعناية القرآن بالصحة الجسمية: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الوقاية من الأمراض.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تنمية القوة بمفهومها الحديث.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تطبيق أسس الرعاية الصحية (الوقاية والعلاج والتأهيل).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الصوم عبادة تزكي النفس وتقوّم السلوك، فتعصم صاحبها من الوقوع في الانحراف والجريمة.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الصوم يربي صاحبه على الصبر وكبت شهوات النفس فيدفعه ذلك إلى اجتناب الفواحش والمنكرات.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الصوم قربة يتقرب بها العبد إلى ربه، فيستحي من معصيته.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إجابتين صحيحتين، وتقبل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أربعة أمثلة عن واجب مراعاة شعور المسلمين لغير المسلمين (أهل الذمة):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المجاهرة بأكل الخنزير وشرب الخمر وسائر المعاصي.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ترك التبرج الفاضح واللباس غير المحتشم.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الامتناع عن نشر الرذيلة والفساد والفوضى وعدم الالتزام بالقوانين والأنظمة الإسلامية.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الجهر بشعائرهم التعبدية كالضرب بالنواقيس ورفع أصواتهم بكتابهم.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ترك فتنة المسلمين عن دينهم والتعرض لهم بمختلف أنواع الإيذاء.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الإساءة إلى الدين وشعائره ومقدساته.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الإجابات الصحيحة الأخرى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القياس اصطلاحا: مساواة أمر لأمر آخر في الحكم الثابت له لاشتراكهما في علة الحكم.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أو: إلحاق واقعة غير منصوص على حكمها بحكم واقعة منصوص على حكمها لاشتراكهما في علة الحكم.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2051"/>
              <w:gridCol w:w="2051"/>
              <w:gridCol w:w="2053"/>
            </w:tblGrid>
            <w:tr>
              <w:trPr>
                <w:jc w:val="center"/>
              </w:trPr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إبراز أركانه من خلال مثال: الأصل: المقيس عليه (الخمر)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الفرع: المقيس (المخدرات)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الحكم: (التحريم)</w:t>
                  </w:r>
                </w:p>
              </w:tc>
              <w:tc>
                <w:tcPr>
                  <w:tcW w:w="205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العلة: (الإسكار).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الأمثلة والإجابات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صيام شهر رمضان.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ثبوت رؤية الهلال سبب لوجوب صوم رمضان.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رخصة (جواز) الإفطار للمسافر والمريض.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قضاء الأيام التي أفطر فيها المريض والمسافر.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مشروعية التكبير عند إكمال عدة رمضان.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شكر الله تعالى.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[08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عبادة يتقرب بها الإنسان إلى ربه.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واجب وشرف لصاحبه، وسبب لعزته وكرامته.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أفضل وسيلة للكسب المشروع.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سنة الأنبياء والمرسلين.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سبب لعمارة الأرض وتحقيق الاستخلاف فيها.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كل عملٍ مشروعٍ محمودٌ وإن كان بسيطا متواضعا.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إجابتين صحيحتين.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الحقوق: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الأجرة.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الحصول على الحقوق المتعاقد عليها.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عدم الإرهاق.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أداء ما افترضه الله عليه.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حق الاستمرار في عمله إذا نقصت قدرته على الإنتاج.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الشكوى والتقاضي.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المحافظة على كرامته.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الضمان.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الترقية.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الواجبات: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يعرف ما هو مطلوب منه.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الشعور بالمسؤولية.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يؤدي عمله على أحسن الوجوه.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يؤدي عمله بأمانة وإخلاص.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الخيانة في العمل بكل صورها وأشكالها.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استغلال عمله لمنفعة شخصية.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مفهوم البطالة: الإعراض عن العمل مع القدرة عليه.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إبراز أربعة من آثارها: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تعطيل الطاقات، وطمس المواهب.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تفاقم المشاكل الأسرية والاجتماعية.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ركود الحياة الاقتصادية في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إهدار قيمة العمل في حياة الفرد والمجتمع.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شيوع الانحراف والجريمة والآفات في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سبيل إلى الفقر والتبعية والتخلف.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انتشار اليأس والقنوط ومختلف الأمراض النفسية.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يُعتبر الربا من الكسب غير المشروع لأنه: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يُسبب العداوة والبغضاء بين الأفراد ويقضي على روح التعاون.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يؤدي إلى إيجاد طبقة مترفة تكسب المال دون عمل وبالمقابل طبقة فقيرة.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الربا وسيلة من وسائل استعباد الأفراد واستعمار الدول.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فيه أكل لأموال الناس بالباطل.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يفضي إلى أزمات اقتصادية كالتضخم...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[12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أ)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الآثار السّلبية للتّسوّل على الفرد والمجتمع: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يزرع ثقافة التّواكل.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يقلِّل من قيمة العمل عند النّاس.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يذهب الحياء ويضعف الشخصية.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ينشر في المجتمع ثقافة الذلّ والمسكنة والمهانة.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ينشر في المجتمع الرّذائل والآفات الاجتماعيّة كالكذب والخداع واستعطاف المارّة والإلحاح عليهم.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تحتسب ثلاثة آثار صحيحة، سواء تعلقت بالفرد أو بالمجتمع أو بهما معا.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الحالات التي لا يُعتبر فيها التسول مذلّة هي: حالات الاضطرار والحاجة، وهي: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الفقر المدقع (الشديد).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الغرم المقطع (الدين الذي يصعب تسديده).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الدم الموجع (الدية).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الدّليل: قال الرّسول صلى الله عليه وسلم: " إنَّ المسألة لا تحل إلاَّ لثلاثة: لذي فقر مدقع أو ذي غُرم مقطع أو ذي دم موجع " أخرجه أبو داود.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1.5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لغة: مصدر ربح، من الربح، وهو الزيادة.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اصطلاحا: بيع ما اشترى بثمنه وربح معلوم.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سدُّ حاجات الناس والتيسير عليهم في اقتناء السلع بربح معلوم.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رفع الحرج عنهم في الترويج لسلعهم وتفادي كسادها.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باب من أبواب الاستثمار في الإسلام لحل مشكلة التمويل، إذ هي أوسع من المضاربة.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المصلحة المرسلة اصطلاحا: استنباط الحكم في واقعة لا نص فيها ولا إجماع بناء على مصلحة لا دليل من الشارع على اعتبارها ولا على إلغائها.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ذكر مثالين لها: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وضع قواعد خاصة بالمرور.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الإلزام بتوثيق عقد الزواج بوثيقة رسمية.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اتفاق الصحابة على جمع القرآن في مصحف واحد في عهد أبي بكر.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اتفاقهم على استنساخ نسخ من المصحف في عهد عثمان بن عفان.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الأمثلة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1.5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مفهوم الصِّحَّة النفسيَّة: هي الحالة التي يكون فيها الإنسان طبيعيا سويا في سلوكه نتيجة توازنه الداخلي فلا يصدر عنه شذوذ في القول أو الفعل أو التفكير، أو هي الممارسة الطبيعية للحياة.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كيف يحقق الإسلام الصحة النفسية؟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الفهم الصحيح للوجود والمصير.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تقوية الصلة بالله.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التزكية والأخلاق.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التّسوّل يفقد الحياء ويفسد الأخلاق.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ذمّ التّسوّل في الإسلام.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التّسوّل ذلّ ومهانة في الدّنيا والآخرة.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التّسوّل يحطّ من قيمة العمل.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 التّسول إنكار لنعم الله وتعطيل للمواهب وشلّ للقدرات.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[08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طرق إثبات النسب: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وثيقة عقد الزواج.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الإقرار.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البينة الشرعية: وتشمل (- الإشهاد - البصمة الوراثية).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المعايير الأساسية الّتي لا يمكن للنّاس من دونها أن يعيشوا بكرامة كبشر.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 هي تلك المزايا الشرعية الناشئة عن التكريم الذي وهبه الباري عزَّ وجلَّ للإنسان وألزم الجميع طبقًا للضوابط والشروط الشرعية باحترامها.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كل إجابة صحيحة.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الأمن.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الحريّة.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التّعلّم.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التّنقّل.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حريّة المعتقد.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حريّة الرّأي والفكر.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5×0.5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استخراج القيم الأسرية من النصّ: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المعاشرة بالمعروف.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المودة والرحمة.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التكافل الأسري.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تبيين أثرها في المحافظة على تماسك الأسرة: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تقوية العلاقة بين أفراد الأسرة.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تنمية الود والتراحم والتآلف.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إشاعة السكينة والطمأنينة وروح اللطافة في المعاملة.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تفادي الخلافات والنزاعات والتقليل منها.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تحقيق التعاون المعيشي داخل الأسرة.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صلاح الأولاد ونشأتهم نشأة سليمة.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أثرين، وتقبل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497CCDD0-3E0C-490D-AF64-602C24AB6B89}"/>
    <w:embedBold r:id="rIdTajBold" w:fontKey="{7780E78A-8516-4BD3-AF45-C83DBB2D56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الإجابة النموذجية لاختبار مادة: العلوم الإسلامية / الشعبة: جميع الشعب / بكالوريا استثنائية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الإجابة النموذجية لاختبار مادة: العلوم الإسلامية / الشعبة: جميع الشعب / بكالوريا استثنائية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لاختبار مادة: العلوم الإسلامية / الشعبة: جميع الشعب / بكالوريا استثنائية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