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46"/>
        <w:gridCol w:w="850"/>
        <w:gridCol w:w="992"/>
      </w:tblGrid>
      <w:tr>
        <w:trPr>
          <w:jc w:val="center"/>
        </w:trPr>
        <w:tc>
          <w:tcPr>
            <w:tcW w:w="8646" w:type="dxa"/>
            <w:vMerge w:val="restart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عناصر الإجابة</w:t>
            </w:r>
          </w:p>
        </w:tc>
        <w:tc>
          <w:tcPr>
            <w:tcW w:w="1842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646" w:type="dxa"/>
            <w:vMerge/>
            <w:vAlign w:val="top"/>
          </w:tcPr>
          <w:p>
            <w:pPr>
              <w:bidi/>
              <w:spacing w:before="0" w:after="0" w:line="338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85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646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التـــاريخ:</w:t>
            </w: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         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( الموضوع الأول )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دولة قطبية: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دولة مؤثرة على العلاقات الدولية استقطبت الاتحاد السوفياتي عددا من الدول الشيوعية في إطار الحرب الباردة وقد تزعمت المعسكر الشرقي.</w:t>
            </w:r>
          </w:p>
        </w:tc>
        <w:tc>
          <w:tcPr>
            <w:tcW w:w="850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النظام الدولي الجديد: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الأسس والمبادئ التي أصبحت تسير وفقها العلاقات الدولية في ظل انفراد الو. م أ بالزعامة الدولية بعد انهيار المعسكر الشيوعي في1989 وسعيها إلى أمركة العالم في إطار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الأحادية القطبية.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الشرعية الدولية: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مبدأ سيادة القانون الدولي في إطار المواثيق الدولية، والتي تمثلها هيئة الأمم المتحدة.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6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إكمال الجدول:</w:t>
            </w:r>
          </w:p>
          <w:tbl>
            <w:tblPr>
              <w:bidiVisual/>
              <w:tblW w:w="6462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231"/>
              <w:gridCol w:w="3231"/>
            </w:tblGrid>
            <w:tr>
              <w:trPr>
                <w:jc w:val="center"/>
              </w:trPr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تاريخه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وقف إطلاق النار</w:t>
                  </w:r>
                </w:p>
              </w:tc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 مارس 1962</w:t>
                  </w:r>
                </w:p>
              </w:tc>
            </w:tr>
            <w:tr>
              <w:trPr>
                <w:jc w:val="center"/>
              </w:trPr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حلف بغداد</w:t>
                  </w:r>
                </w:p>
              </w:tc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24  فيفري 1955</w:t>
                  </w:r>
                </w:p>
              </w:tc>
            </w:tr>
            <w:tr>
              <w:trPr>
                <w:jc w:val="center"/>
              </w:trPr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توحيد الألمانيتين</w:t>
                  </w:r>
                </w:p>
              </w:tc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03 أكتوبر 1990</w:t>
                  </w:r>
                </w:p>
              </w:tc>
            </w:tr>
          </w:tbl>
          <w:p>
            <w:pPr>
              <w:bidi/>
              <w:spacing w:before="0" w:after="0" w:line="208" w:lineRule="exact"/>
              <w:jc w:val="both"/>
              <w:rPr>
                <w:rFonts w:ascii="Simplified Arabic" w:hAnsi="Simplified Arabic" w:cs="Simplified Arabic" w:eastAsia="Simplified Arabic"/>
                <w:sz w:val="16"/>
                <w:szCs w:val="16"/>
                <w:rtl/>
              </w:rPr>
            </w:pP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9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من بين العوامل التي ساعدت على نجاح الثورة الجزائرية وتعاظم خطرها على الوجود الاستعماري هو الدعم الخارجي الإقليمي والدولي فعملت فرنسا على منعه أو الحد منه بمختلف الوسائل والأساليب.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الإجراءات التي قامت بها فرنسا لعزل الثورة عن الخارج: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اتهام قوى أو دول خارجية بإثارة المشاكل في الجزائر ( مصر ويوغسلافيا).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الأسلاك الشائكة المكهربة عل الحدود مع المغرب وتونس.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الدعاية الإعلامية لتظليل الرأي العام الفرنسي والعالمي حول مغزى الثورة.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المشاركة في العدوان الثلاثي على مصر 1956.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قصف ساقية سيدي يوسف التونسية 1958.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المناورات السياسية والديبلوماسية لتحييد المواقف الدولية من القضية الجزائرية ومنع تدويلها(النشاط الديبلوماسي، الانسحاب من اجتماعات الجمعية العامة للأمم المتحدة ...).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رد فعل الثورة الجزائرية على هذه الإجراءات: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تكثيف النشاط الديبلوماسي للتعريف بالقضية الجزائرية في المحافل الدولية (مؤتمر بان دونغ 1955، الأمم المتحدة).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النشاط الإعلامي لتفنيد الدعاية الفرنسية وتأكيد شرعية الثورة (إذاعة صوت الجزائر جريدة المجاهد...).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المشاركة في المهرجانات العالمية ( رياضية، ثقافية...).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الحكومة المؤقتة للجمهورية الجزائرية 1958.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جيش الحدود للتكفل بجلب الأسلحة والمؤونة من الخارج.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فدرالية جبهة التحرير في فرنسا (تعبئة المهاجرين لدعم الثورة ).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12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استطاعت الثورة التحريرية أن تجابه الاستراتيجيات الفرنسية على مختلف الأصعدة والمستويات وتحقق هدفها في تخليص الجزائر من السيطرة الاستعمارية.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46"/>
        <w:gridCol w:w="850"/>
        <w:gridCol w:w="992"/>
      </w:tblGrid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الجغرافيا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1 )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الوزن الديمغرافي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 القوة البشرية التي تمثل طاقة إنتاجية واستهلاكية كما هو الحال في شرق وجنوب شرق آسيا ما يقارب 3/1 من سكان العالم.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الاقتصاد الرأسمالي: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الاقتصاد الليبرالي ( الحر) المرتكز على الملكية الخاصة لوسائل الإنتاج والمنافسة الحرة والمبادرة الفردية.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قطب اقتصادي: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منطقة تمثل قوة اقتصادية مؤثرة فاعلة في الاقتصاد العالمي من خلال قدرتها على جذب رؤوس الأموال، اليد العاملة والمواد الأولية والتكنولوجيا.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2) التعليق على الجدول: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الوثيقة جدول إحصائي لمستخدمي الإنترنت في العالم سنة 2015م، مصدره هيئة الأمم المتحدة.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التباين الكبير في نسب استخدام الأنترنت بين الدول في العالم.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ارتفاع نسبة استخدام الأنترنت في الدول المتقدمة (الدنمارك، إيسلندا، اليابان، النرويج، فلندا)، بنسبة تتعدى 90 % نتيجة التطور التكنولوجي وتوجه هذه الدول نحو رقمنة مجتمعاتها.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ضعف نسبة مستخدمي الأنترنت في الدول المتخلفة (إندونيسيا– الهند،   كوبا– مصر– نيجيريا)، نتيجة تخلفها التكنولوجي.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فهذه النسب هي انعكاس للمستوى المعيشي والثقافي لشعوب هذه البلدان.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نسبة مستخدمي الانترنت مؤشر على تقدم وتخلف الدول.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9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تتداخل عدة معايير ومؤشرات اقتصادية واجتماعية في تصنيف الدول إلى متقدمة ومتخلفة.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المعايير ومؤشراتها الاقتصادية والاجتماعية المعتمدة في التصنيف: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الناتج الوطني الخام: مرتفع في الدول المتقدمة ومنخفض في الدول المتخلفة.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حجم استهلاك الطاقة والمواد الأولية: قدرة الدول المتقدمة على استهلاكها بكميات ضخمة والتأثير في سوقها عكس الدول المتخلفة.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نسبة المساهمة في التجارة العالمية: الدول المتقدمة تكاد تحتكر التجارة العالمية كما ونوعا، وتسيطر على أسواق المال عكس الدول المتخلفة.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بنية الاقتصاد: في الدول المتقدمة كل القطاعات تساهم بنسب عالية في الناتج الداخلي الخام عكس الدول المتخلفة حيث يبنى اقتصادها على قطاع واحد.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الدخل الفردي: مرتفع في الدول المتقدمة ومنخفض في الدول المتخلفة (يعكس المستوى المعيشي )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معدل التنمية البشرية: مرتفع في البلدان المتقدمة (أكبر من 0.8) والعكس في البلدان المتخلفة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الصعوبات الاقتصادية التي تواجه بلدان العالم المتخلف: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قلة الموارد المالية وتذبذب المداخيل لاعتمادها على مصدر واحد للدخل.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التبعية الاقتصادية، المالية، التقنية والغذائية.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ضعف البنى التحتية ( خاصة المواصلات 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التخلف التكنولوجي الذي عرقل عملية التنمية.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-ثقل الديون وما يترتب عنها من فوائد وضغوط اقتصادية.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-ارتفاع أسعار المواد المصنعة والغذائية المستوردة وانخفاض أسعار المواد الأولية المصدرة.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– 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ضرورة التكامل والاستغلال الأمثل للموارد البشرية والاقتصادية لدول العالم الثالث.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ملاحظة:</w:t>
            </w: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تقبل الإجابات الصحيحة الأخرى.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46"/>
        <w:gridCol w:w="850"/>
        <w:gridCol w:w="992"/>
      </w:tblGrid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9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التاريخ:</w:t>
            </w: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         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( الموضوع الثاني )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1)شرح ما تحته خط في النص: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القوى الاستعمارية التقليدية: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الدول الاستعمارية التي اعتمدت على الأساليب و الوسائل التقليدية (الاستيطان، السيطرة المباشرة، الاحتلال العسكري...) خاصة بريطانيا و فرنسا.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موجة التحرر: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اتساع نطاق الحركات التحررية واشتدادها وإصرارها على التخلص من الاستعمار في إفريقيا وآسيا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–تقرير مصيرها: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اختيار نظام الحكم الملائم من الشعوب دون التعرض لضغوط أجنبية وهو حق تكفله المواثيق والأعراف الدولية.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2) التعريف بالشخصيات: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فرحات عباس: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 (1899–1985 ) سياسي جزائري من دعاة الإدماج ، حرر بيان فيفري 1943، أنشأ حركة أحباب البيان والحرية 1944، ثم الاتحاد الديمقراطي للبيان الجزائري 1946، انضم للثورة التحريرية سنة1956 ، أول رئيس للحكومة المؤقتة للجمهوري الجزائرية عند إنشائها سنة1958.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هواري بومدين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:( 1932 – 1978) رجل دولة جزائري قائد الولاية الخامسة في 1958 ثم قائد أركان جيش التحرير الوطني في 1960 ثم وزيرا للدفاع مع الاستقلال 1962 ن رئيس مجلس الثورة بعد التصحيح الثوري 1965 اشتهر بدعمه لحركات التحرر ودوره المميز في حركة عدم الانحياز.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جورج بوش ( الأب)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: (1924 –...) رجل دولة أمريكي نائب للرئيس ريغن ثم رئيس الو.م.أ 1989(1993–) شهدت فترة حكمه نهاية الحرب الباردة ( قمة مالطا 1989) صاحب فكرة النظام الدولي الجديد وحرب العراق الأولى1991.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نهاية التحالف الاستراتيجي خلال الحرب العالمية الثانية وعودة الخلاف الإيديولوجي 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عوامل الصراع القائم بين القطبين: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زوال مبررات التحالف الظرفي بين الاتحاد السوفياتي والحلفاء.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التباين والاختلاف الإيديولوجي بين المعسكرين.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–خروج الو. م . أ. من العزلة السياسية.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–التوسع السوفيتي خاصة في شرق أوربا وانتشار المذهب الاشتراكي.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تصادم مصالح المعسكرين في كثير من مناطق العالم.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–السباق نحو التسلح خاصة أسلحة الدمار الشامل.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الاستراتيجية العسكرية الغربية لمواجهة المعسكر الشرقي: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-إنشاء الأحلاف العسكرية ( حلف الشمال الأطلسي1949، حلف جنوب شرق آسيا 1954  حلف بغداد 1955 أو المركزي بعد انسحاب العراق).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بناء القواعد العسكرية عبر مناطق العالم.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وانتهاج سياسة التطويق والاحتواء.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 إتباع سياسة الردع النووي.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القيام بتدخلات عسكرية في إطار سياسة ملء الفراغ.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تدبير الانقلابات والاغتيالات...ضد الحكام والشخصيات المناوئة.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60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امتد الصراع الايديولوجي بين المعسكرين وازدادت خطورته على كل شعوب العالم.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46"/>
        <w:gridCol w:w="850"/>
        <w:gridCol w:w="992"/>
      </w:tblGrid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الجغرافيا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 ما تحته خط في النص: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الشراكة: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سياسة اقتصادية تقوم على التعاون وتوحيد الإمكانيات والجهود بين مجموعة من الدول أو الشركات بهدف تحقيق التطور ومواجهة التكتلات المنافسة لها.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الاتحاد الأوروبي: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تكتل اقتصادي قاري يضم27 دولة أوربية تأسس بموجب معاهدة روما في1957/03/25 يهدف إلى تحقيق التعاون والتطور في جميع المجالات.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التعرفة الجمركية: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هي تلك الرسوم الضريبية المفروضة على البضائع الأجنبية من أجل حماية الانتاج الوطني  من المنافسة الخارجية 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التمثيل البياني 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التمثيل البياني: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(أعمدة بيانية).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   – الانجاز 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   – المفتاح 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   – المقياس 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   –  العنوان :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01.5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يحتل الإقليم الشمالي الشرقي في الولايات المتحدة الأمريكية مكانة هامة وحيوية في الاقتصاد الأمريكي حيث يعد بمثابة الركيزة الأساسية لتطوره والذي مكنها من احتلال الصدارة العالمية.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أسباب حيوية الإقليم الشمالي الشرقي.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العامل التاريخي (الهجرة الأوربية)، يضم أكثر من 40 % من سكان الو م أ مما يوفر اليد العاملة، الأسواق (تجمع المدن الكبرى، العاصمة الفدرالية.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أقدم المناطق الصناعية  تتواجد به مقرات الشركات الكبرى  وأكبر البورصات و المؤسسات المالية 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وفرة الموارد  والثروات الطبيعية ( الفحم الحجري في الأبلاش ، الحديد غرب البحيرات الكبرى).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وجود بنيات تحتية متطورة (طرق ، موانئ ، ممرات مائية...).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المناخ المعتدل الملائم للنشاط، الأراضي الخصبة (السهول الوسطى الواسعة)، الأنهار.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الانفتاح على العالم الخارجي خاصة أوربا عن طريق موانئ المحيط الأطلسي.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أثر التفوق الاقتصادي الأمريكي على الاقتصاد العالمي.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الهيمنة على الأسواق العالمية  وارتفاع قيمة استثماراتها في الخارج.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التحكم في المنظمات الاقتصادية العالمية ( صندوق النقد الدولي، البنك العالمي، منظمة التجارة العالمية...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دور الشركات الاحتكارية في استنزاف ثروات بلدان العالم الثالث والتدخل في شؤونها.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هيمنة الدولار كعملة عالمية على المبادلات المالية والتجارية  العالمية وأثر تغير قيمته على أسعار المواد الاستراتيجية.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تأثر الاقتصاد العالمي بأزماتها الاقتصادية والمالية.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تقييد بلدان العالم الثالث وإثقال كاهلها بالديون.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رغم توسع النشاط الاقتصادي في باقي الأقاليم لايزال الإقليم الشمالي الشرقي يحتل مكانة هامة ويساهم بشكل كبير في القوة الاقتصادية للولايات المتحدة الأمريكية.</w:t>
            </w:r>
          </w:p>
          <w:p>
            <w:pPr>
              <w:bidi/>
              <w:spacing w:before="360" w:after="200" w:line="442" w:lineRule="exact"/>
              <w:jc w:val="center"/>
              <w:rPr>
                <w:rFonts w:ascii="Simplified Arabic" w:hAnsi="Simplified Arabic" w:cs="Simplified Arabic" w:eastAsia="Simplified Arabic"/>
                <w:sz w:val="34"/>
                <w:szCs w:val="3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4"/>
                <w:szCs w:val="34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4"/>
                <w:szCs w:val="34"/>
                <w:u w:val="single"/>
                <w:rtl/>
                <w:lang w:bidi="ar-DZ"/>
              </w:rPr>
              <w:t xml:space="preserve">ملاحظة: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4"/>
                <w:szCs w:val="34"/>
                <w:rtl/>
                <w:lang w:bidi="ar-DZ"/>
              </w:rPr>
              <w:t xml:space="preserve">( تقبل الإجابات الصحيحة الأخرى).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46"/>
        <w:gridCol w:w="850"/>
        <w:gridCol w:w="992"/>
      </w:tblGrid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9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العنوان:</w:t>
            </w: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منحنى بياني يمثل تطور أسعار البترول من سنة 2005 إلى سنة 2015</w:t>
            </w:r>
          </w:p>
          <w:p>
            <w:pPr>
              <w:bidi/>
              <w:spacing w:before="12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المقياس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سم = سنة .</w:t>
            </w:r>
          </w:p>
          <w:p>
            <w:pPr>
              <w:bidi/>
              <w:spacing w:before="12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سم =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10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دولار.</w:t>
            </w:r>
          </w:p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860000" cy="49606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4960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38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  <w:tc>
          <w:tcPr>
            <w:tcW w:w="992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DB3E5D1F-FA18-438C-A92B-39674B5C01D6}"/>
    <w:embedBold r:id="rIdTajBold" w:fontKey="{1459BC8E-E2D5-4BAC-B995-E56E8632F2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286" w:lineRule="exact"/>
      <w:jc w:val="center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b/>
        <w:bCs/>
        <w:sz w:val="22"/>
        <w:szCs w:val="22"/>
        <w:rtl/>
        <w:lang w:bidi="ar-DZ"/>
      </w:rPr>
      <w:t xml:space="preserve">الإجابة النموذجية لموضوع اختبار مادة: التاريخ والجغرافيا /الشعبة: علوم تجريبية، رياضيات، تقني رياضي/بكالوريا: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286" w:lineRule="exact"/>
      <w:jc w:val="center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b/>
        <w:bCs/>
        <w:sz w:val="22"/>
        <w:szCs w:val="22"/>
        <w:rtl/>
        <w:lang w:bidi="ar-DZ"/>
      </w:rPr>
      <w:t xml:space="preserve">الإجابة النموذجية لموضوع اختبار مادة: التاريخ والجغرافيا /الشعبة: علوم تجريبية، رياضيات، تقني رياضي/بكالوريا: 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286" w:lineRule="exact"/>
      <w:jc w:val="center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b/>
        <w:bCs/>
        <w:sz w:val="22"/>
        <w:szCs w:val="22"/>
        <w:rtl/>
        <w:lang w:bidi="ar-DZ"/>
      </w:rPr>
      <w:t xml:space="preserve">الإجابة النموذجية لموضوع اختبار مادة: التاريخ والجغرافيا /الشعبة: علوم تجريبية، رياضيات، تقني رياضي/بكالوريا: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