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2016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الشعبة: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02 سا و30 د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﴿أَفَلَا يَتَدَبَّرُونَ الْقُرْآنَ ۚ وَلَوْ كَانَ مِنْ عِندِ غَيْرِ اللَّهِ لَوَجَدُوا فِيهِ اخْتِلَافًا كَثِيرًا﴾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النساء / 82 ]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﴿وَإِذَا قِيلَ لَهُمُ اتَّبِعُوا مَا أَنزَلَ اللَّهُ قَالُوا بَلْ نَتَّبِعُ مَا أَلْفَيْنَا عَلَيْهِ آبَاءَنَا ۗ أَوَلَوْ كَانَ آبَاؤُهُمْ لَا يَعْقِلُونَ شَيْئًا وَلَا يَهْتَدُونَ﴾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البقرة / 170 ]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أشارت الآيتان إلى وسيلة من وسائل تثبيت العقيدة. استخرجها مع الشرح.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الآيتين حَثٌّ على إعمال العقل. وَضِّح ذلك.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إلامَ ترجع أهمّيّة العقل في القرآن الكريم؟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نتج عن تَغْيِيبِ العقل لدى اليهود معتقدات خاطئة. اذكر اثنين منها.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5-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القياس اجتهاد وإعمال للعقل. عَرِّف القياس اصطلاحا واذكر أركانه.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6-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الآيتين ثلاث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أبطل الرّسول صلّى الله عليه وسلّم في خطبة حجّة الوداع عادة الثّأر، ووضع البديل الشّرعيّ لها وهو القصاص، كما شرع الحدود لمحاربة الجرائم الأخرى.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ثلاثة أمور أخرى أبطلتها الخطبة.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عَرِّف القصاص في الاصطلاح، ولأيّةِ جريمة شُرِعَ؟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الفرق بين الحدود والقصاص؟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عَنْ عَائِشَةَ – رضي الله عنها – "أَنَّ قُرَيْشًا أَهَمَّهُمْ شَأْنُ الْمَرْأَةِ الْمَخْزُومِيَّةِ الَّتِي سَرَقَتْ فَقَالُوا: مَنْ يُكَلِّمُ فِيهَا رَسُولَ اللَّهِ صَلَّى اللَّهُ عَلَيْهِ وَسَلَّمَ؟ فَقَالُوا: وَمَنْ يَجْتَرِئُ عَلَيْهِ إِلَّا أُسَامَةُ، حِبُّ رَسُولِ اللَّهِ صَلَّى اللَّهُ عَلَيْهِ وَسَلَّمَ، فَكَلَّمَهُ أُسَامَةُ، فَقَالَ رَسُولُ اللَّهِ صَلَّى اللَّهُ عَلَيْهِ وَسَلَّمَ: أَتَشْفَعُ فِي حَدٍّ مِنْ حُدُودِ اللَّهِ؟ ثُمَّ قَامَ فَاخْتَطَبَ، فَقَالَ: أَيُّهَا النَّاسُ، إِنَّمَا أَهْلَكَ الَّذِينَ قَبْلَكُمْ أَنَّهُمْ كَانُوا إِذَا سَرَقَ فِيهِمُ الشَّرِيفُ تَرَكُوهُ، وَإِذَا سَرَقَ فِيهِمُ الضَّعِيفُ أَقَامُوا عَلَيْهِ الْحَدَّ، وَايْمُ اللَّهِ لَوْ أَنَّ فَاطِمَةَ بِنْتَ مُحَمَّدٍ سَرَقَتْ لَقَطَعْتُ يَدَهَا".</w:t>
      </w:r>
    </w:p>
    <w:p>
      <w:pPr>
        <w:bidi/>
        <w:spacing w:before="0" w:after="6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[أخرجه مسلم]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عرّف راوي الحديث.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حدّد المعنى الاصطلاحي لما يلي: - الشّفاعة في الحدود - الجريمة - الحدّ.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للمساواة في إقامة الحدود آثار في تماسك المجتمع، اذكر أربعة منها.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من حِكَم تشريع الحدود تحقيق الأمن والاستقرار: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فما مفهوم حقّ الأمن في الإسلام؟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ما هي انعكاساته على الجانب الاقتصاديّ؟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5-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تهدف المساواة إلى تحقيق قيمة من القيم القرآنية الّتي دَرَسْتَ:</w:t>
      </w:r>
    </w:p>
    <w:p>
      <w:pPr>
        <w:bidi/>
        <w:spacing w:before="0" w:after="2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اذكرها.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بيّن نوعها.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6-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النّصّ حُكْمَيْن وفائدتين.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يعتبر القياس دليلاً على مرونة الشّريعة ومسايرتها للأحداث المستجدّة في حياة النّاس: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هات مثالاً عن القياس.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 هذا المثال مستخرجًا منه أركان القياس (مع ربط كلّ ركن بما يقابله في المثال).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وضّح كيف يكون القياس دليلاً على مرونة التّشريع.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42582B4E-F79A-4461-8721-42E112AB0623}"/>
    <w:embedBold r:id="rIdTajBold" w:fontKey="{1D8D6776-CC13-4CFC-9191-856CE166A9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