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في الآية الكريمة بعض مظاهر قدرة الله تعالى في الكون، استخرج ثلاثة منها.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خلق السماوات بغير عمد.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خلق الجبال لتثبيت الأرض (الرواسي).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خلق الدواب وبثها في الأرض.</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إنزال الماء من السماء.</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أ / تنوّعت وسائل القرآن الكريم في تثبيت العقيدة الإسلامية، اذكر خمسا منها،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إثارة الوجدان.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إثارة العقل.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مواجهة الإنسان بحقيقة ما يدور في داخل نفسه وقت الشدة.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مناقشة الانحرافات.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التذكير بأن الله تعالى مع الإنسان.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 إيراد القصص التي تثبت الإيمان.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 رسم الصور المحببة للمؤمنين وصفاتهم.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8 / التذكير الدائم بقدرة الله تعالى التي لا تحد.</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5×0.5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02.5</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ب / ثمّ اشرح الوسيلة الواردة في النصّ.</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إما - إثارة العقل: ليفكر في خلق الله، وأنه لا شريك له في الخلق والرزق من خلال تدبر مظاهر الكون وعظمة خلقه.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 - إثارة الوجدان: بلفت النظر إلى إثارة الوجدان عن طريق تدبر آيات الله في الكون وإزالة التبلد من حس الإنسان بسبب تكرر المشاهد.</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الوسيلة الواردة في النص: إذا أجاب التلميذ على إحدى الإجابتين التاليتين تحسب صحيحة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الوسيلة: 01.5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الشرح: 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02.5</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حثّ القرآن الكريم على إعمال العقل، بيّن ذلك.</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حث القرآن الكريم على تحرير العقل البشري من الخرافة والجهل.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الارتقاء بوعي الإنسان وتطهيره من براثن الجاهلية.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دعوة القرآن الكريم الناس إلى التفكر والتدبر لإثبات الحق وإبطال الباطل.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لم يأمر الله تعالى عباده أن يؤمنوا بشيء دون بصيرة وتدبر ولذلك جاءت كثير من الأحكام معللة.</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إجابات صحيحة محتملة: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جعل الله استعمال العقل والتفكير عبادة من العبادات. من خلال الحث على التدبر والتفكر. قال تعالى: ﴿إن في خلق السماوات والأرض واختلاف الليل والنهار لآيات لقوم يعقلون﴾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ذم الله التقليد وإتباع الآباء أو إلغاء العقل والتسليم للخرافات والكهانة أو السحر. قال تعالى: ﴿وَإِذَا قِيلَ لَهُمُ اتَّبِعُوا مَا أَنزَلَ اللَّهُ قَالُوا بَلْ نَتَّبِعُ مَا أَلْفَيْنَا عَلَيْهِ آبَاءَنَا ۗ أَوَلَوْ كَانَ آبَاؤُهُمْ لَا يَعْقِلُونَ شَيْئًا وَلَا يَهْتَدُونَ﴾ [البقرة: 170]</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جعل الله العلماء هم أعرف الناس بالله وأخشاهم له قال تعالى: ﴿إِنَّمَا يَخْشَى اللَّهَ مِنْ عِبَادِهِ الْعُلَمَاءُ﴾ [فاطر: 28]</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استخرج من النصّ أربع فوائد.</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دعوة القرآن الكريم الإنسان إلى النظر في آيات الله الكونية.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النظر في آيات الله الكونية من وسائل تثبيت العقيدة.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في النص جملة من دلائل قدرة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التذكير بحكمة الله تعالى في خلقه، كخلق الجبال لحفظ توازن الأرض.</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ما هي هذه الرسالات، عرفها وما علاقة الإسلام بها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الرسالات التي سبقت الإسلام: المسيحية واليهودية</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تعريفها: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 المسيحية (النصرانية): هي الرسالة التي أنزلت على سيدنا عيسى عليه السلام مكملة لرسالة موسى عليه السلام، متممة لما جاء في التوراة من تعاليم، موجهة إلى بني إسرائيل... لكنها سرعان ما فقدت أصولها مما ساعد على امتداد يد التحريف إليها حيث ابتعدت كثيراً عن صورتها السماوية.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 اليهودية: هي ديانة العبريين المنحدرين من إبراهيم عليه السلام، والمعروفين بالأسباط من بني إسرائيل.</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علاقة الإسلام بالرسالات السماوية: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علاقة تكامل و تصحيح.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الإسلام مجدد لما أوحاه الله تعالى لأول نبي.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الرسالات السماوية تدعو إلى توحيد الله في ألوهيته و ربوبيته.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الأنبياء والرسل كلهم إخوة مجمعون على اتباع الحق.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المصدر الأول لجميع الرسالات السماوية واحد وهو الوحي.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الإسلام ميراث الأنبياء جميعا عليهم السلام.</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الرسالات 2×0.5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التعريف 2×01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العلاقة 3×01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p>
      <w:pPr>
        <w:bidi/>
        <w:spacing w:before="0" w:after="12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أ / ما المقصود بالشفاعة في الحدود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هي التوسط لدى الحاكم لإسقاط حد من حدود الله تعالى</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ب / أذكر أربعة من آثارها السلبية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تشجيع أصحاب النفوذ على التخلص من العقاب.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انتشار الجريمة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إهدار العدالة والقانون.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ظهور الطبقية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حلول غضب الله تعالى.</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أ / أشار الحديث الشريف الى حد السرقة .بينه</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هو قطع يد السارق</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ب / أذكر دليله في القرآن الكريم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قول الله تعالى: ﴿وَالسَّارِقُ وَالسَّارِقَةُ فَاقْطَعُوا أَيْدِيَهُمَا جَزَاءً بِمَا كَسَبَا نَكَالًا مِّنَ اللَّهِ ۗ وَاللَّهُ عَزِيزٌ حَكِيمٌ﴾ [المائدة: 38]</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الحديث نموذج لتسجسيد مبدأ العدالة القانونية في الإسلام وضح ذلك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في هذا الحديث مظهر من مظاهر العدالة القانونية في الإسلام، التي لا تفرق بين الأغنياء والفقراء بل تطبق أحكامها العادلة على الجميع.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 فيه دلالة عظيمة على العدالة القانونية في الشريعة الإسلامية التي لا تفرق بين القوي والضعيف في تطبيق الأحكام والحدود،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فهاهو النبي صلى الله عليه وسلم يلغي الحسابات الاجتماعية في تطبيق الأحكام الشرعية،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ويبين أن سبب هلاك الأمم السابقة يكمن في التمييز بين طبقات المجتمع وعدم مراعاة أحكام العدل.</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استخرج أربعة فوائد من الحديث الشريف</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بيان تحريم السرقة، وبيان عقوبتها.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ترك المحاباة في إقامة الحدود، ولو كان ولدا أو قريبا أو شريفا.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تحريم الشفاعة في 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القضاء على الفوارق الطبقية والتمييز.</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الحث على إقامة حدود الله وتطبيقها.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تعطيل حدود الله يؤدي إلى شيوع الجريمة والفساد في الأرض.</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الاعتبار بأحوال من مضى من الأمم لاسيما من خالف منهم شرع الله ومنهجه.</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اشرحهما مستدلا على ما تقول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حرية المعتقد: لقد أقر الإسلام حرية المعتقد واعتناق الدين مؤسسا في ذلك قاعدة عامة (لا إكراه في الدين)، ويتفرع عنها: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إقامة الشعائر.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مراعاة النظام العام للمجتمع الإسلامي.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حرية الرأي: وضع الإسلام حدودا لا يسمح بتجاوزها، كالمساس بالمقدسات، والنيل منها بأي شكل.</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حرية الفكر: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أكد عليها القرآن بشدة، باعتبارها منظومة متعددة الجوانب، المقصود بها التدبر الإنساني لأمور الحياة.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ذم التعطيل العقلي والتقليد الأعمى.</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حرية المعتقد 2×01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حرية الرأي 02</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حرية الفكر 2×01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p>
      <w:pPr>
        <w:bidi/>
        <w:spacing w:before="0" w:after="120" w:line="108" w:lineRule="atLeast"/>
        <w:jc w:val="both"/>
        <w:rPr>
          <w:rFonts w:ascii="Simplified Arabic" w:hAnsi="Simplified Arabic" w:cs="Simplified Arabic" w:eastAsia="Simplified Arabic"/>
          <w:sz w:val="8"/>
          <w:szCs w:val="8"/>
          <w:rtl/>
        </w:rPr>
      </w:pP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53853B5A-9BC3-4F11-B52E-47BABF04A44E}"/>
    <w:embedBold r:id="rIdTajBold" w:fontKey="{0A7C5C0F-C5B6-4B35-B542-BF6A25521B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الإجابة النموذجية و سلم التنقيط</w:t>
    </w:r>
  </w:p>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لموضوع امتحان : شهادة البكالوريا   دورة: جوان 2010</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العلوم الإسلامية    الشعبة : جميع الشعب   المدة : ساعتان ونصف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الإجابة النموذجية و سلم التنقيط</w:t>
    </w:r>
  </w:p>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لموضوع امتحان : شهادة البكالوريا   دورة: جوان 2010</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العلوم الإسلامية    الشعبة : جميع الشعب   المدة : ساعتان ونصف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الإجابة النموذجية و سلم التنقيط</w:t>
    </w:r>
  </w:p>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لموضوع امتحان : شهادة البكالوريا   دورة: جوان 2010</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العلوم الإسلامية    الشعبة : جميع الشعب   المدة : ساعتان ونصف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