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شهادة البكالوريا دورة جوان 2008 مادة : العلوم الإسلامية : جميع الشعب</w:t>
      </w:r>
    </w:p>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u w:val="single"/>
          <w:sz w:val="26"/>
          <w:szCs w:val="26"/>
          <w:rtl/>
          <w:lang w:bidi="ar-DZ"/>
        </w:rPr>
        <w:t xml:space="preserve">- الإجابة النموذجية مع سلم التنقيط - الموضوع الأول</w:t>
      </w: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التنقيط</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الأول:</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يراعى في الشرح النقاط التالية: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الترغيب في الإنفاق.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تملك النفس عند الغضب.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عند المقدرة.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محبة الله عز وجل للمحسنين.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القيم الثلاث المستخلصة من الآية: الإحسان - التكافل الاجتماعي - العفو</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بيان أهميتها من الناحية الإنسانية: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الإحسان: للإحسان أهمية كبرى من الناحية الإنسانية فهو الأسلوب العملي في تقديم الخير للآخرين من موقع الحق الذي يمتلكونه في ذلك لأن الله يحب أن تنطلق العلاقات بين الناس على أساس حب الخير وروح العطاء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الاجتماعي: التكافل في الإسلام يتدرج ليشمل الإنسانية جمعاء حيث يبدأ المسلم بدائرته الذاتية ثم الأسرية ثم محيطه الاجتماعي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ينشر المودة بين الناس، ويرتقي بصاحبه إلى درجات السمو الأخلاقي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 (القيم)</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3×1.5 (الأهمية)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الاعتدال في الإنفاق من صفات المحسنين.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من شيم المؤمنين.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الإحسان ذروة العبادة.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الثاني:</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مفهوم العبادة: اسم يطلق على كل ما يصدر عن المسلم من أقوال وأفعال وأحاسيس، استجابة لأمر الله تعالى وتطابقا مع إرادته ومشيئته.</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أثر العبادة في مكافحة الجريمة: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تقوية الصلة بالله، وتحقيق معنى العبودية 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اعتبار الكف عن الجريمة قربة من القربات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استقامة سلوك الفرد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الامتثال لأوامر الله ونواهيه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مفهوم العبادة 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أثرها 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0" w:line="108" w:lineRule="atLeast"/>
        <w:jc w:val="both"/>
        <w:rPr>
          <w:rFonts w:ascii="Simplified Arabic" w:hAnsi="Simplified Arabic" w:cs="Simplified Arabic" w:eastAsia="Simplified Arabic"/>
          <w:sz w:val="8"/>
          <w:szCs w:val="8"/>
          <w:rtl/>
        </w:rPr>
      </w:pPr>
    </w:p>
    <w:p>
      <w:pPr>
        <w:pageBreakBefore/>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شهادة البكالوريا دورة جوان 2008 مادة : العلوم الإسلامية : جميع الشعب</w:t>
      </w:r>
    </w:p>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u w:val="single"/>
          <w:sz w:val="26"/>
          <w:szCs w:val="26"/>
          <w:rtl/>
          <w:lang w:bidi="ar-DZ"/>
        </w:rPr>
        <w:t xml:space="preserve">- الإجابة النموذجية مع سلم التنقيط - الموضوع الثاني</w:t>
      </w: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التنقيط</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الأول:</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يراعى في الشرح النقاط التالية: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مشروعية منح الأولاد الهدايا والعطايا.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توثيق الهدايا والعطايا بالإشهاد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الأمر بتقوى الله عز وجل والعدل بين الأولاد.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رجوع الوالد في عطيته لولده.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حكم العدل بين الأبناء: وجوب العدل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الدليل: (اتقوا الله واعدلوا بين أولادكم) - الحديث -</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مخاطر التفريق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الشعور بالظلم.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العقوق.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قطع الأرحام.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العداوة والبغضاء بينهم.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الأزمات النفسية والمشاكل الحياتية.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الحكم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الدليل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المخاطر 5×1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مشروعية الهبة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مشروعية الإشهاد على الهبة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الرجوع إلى الصواب إذا تبين الخطأ</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الثاني:</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تعريف الإجماع: اتفاق جميع المجتهدين من المسلمين في عصر من العصور بعد وفاة الرسول صلى الله عليه وسلم على حكم من الأحكام الشرعية العملية.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أنواع الإجماع: الإجماع الصريح - الإجماع السكوتي</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بيان النوعين: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الصريح: اتفاق المجتهدين على قول أو فعل بشكل صريح.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السكوتي: أن يقول أو يعمل أحد المجتهدين بقول أو عمل، فيعلم الباقون بذلك، فلا يظهرون معارضة ما.</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مثالان عن الإجماع: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إجماع الصحابة على توريث الجدة السدس.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إجماعهم على جمع القرآن في مصحف واحد.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الأنواع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بيان النوعين 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مثالان 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