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Merge w:val="restart"/>
            <w:vAlign w:val="center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842" w:type="dxa"/>
            <w:gridSpan w:val="2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646" w:type="dxa"/>
            <w:vMerge/>
            <w:vAlign w:val="top"/>
          </w:tcPr>
          <w:p>
            <w:pPr>
              <w:bidi/>
              <w:spacing w:before="0" w:after="0" w:line="338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850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6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646" w:type="dxa"/>
            <w:tcBorders>
              <w:top w:val="single" w:sz="6" w:space="0" w:color="000000"/>
            </w:tcBorders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التـــاريخ: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         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( الموضوع الأول )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دولة قطبية: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دولة مؤثرة على العلاقات الدولية استقطبت الاتحاد السوفياتي عددا من الدول الشيوعية في إطار الحرب الباردة وقد تزعمت المعسكر الشرقي.</w:t>
            </w:r>
          </w:p>
        </w:tc>
        <w:tc>
          <w:tcPr>
            <w:tcW w:w="850" w:type="dxa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tcBorders>
              <w:top w:val="single" w:sz="6" w:space="0" w:color="000000"/>
            </w:tcBorders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النظام الدولي الجديد: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الأسس والمبادئ التي أصبحت تسير وفقها العلاقات الدولية في ظل انفراد الو. م أ بالزعامة الدولية بعد انهيار المعسكر الشيوعي في1989 وسعيها إلى أمركة العالم في إطار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الأحادية القطبية.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الشرعية الدولية: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مبدأ سيادة القانون الدولي في إطار المواثيق الدولية، والتي تمثلها هيئة الأمم المتحدة.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6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إكمال الجدول:</w:t>
            </w:r>
          </w:p>
          <w:tbl>
            <w:tblPr>
              <w:bidiVisual/>
              <w:tblW w:w="6462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3231"/>
            </w:tblGrid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وقف إطلاق النار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 مارس 1962</w:t>
                  </w:r>
                </w:p>
              </w:tc>
            </w:tr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حلف بغداد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24  فيفري 1955</w:t>
                  </w:r>
                </w:p>
              </w:tc>
            </w:tr>
            <w:tr>
              <w:trPr>
                <w:jc w:val="center"/>
              </w:trPr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توحيد الألمانيتين</w:t>
                  </w:r>
                </w:p>
              </w:tc>
              <w:tc>
                <w:tcPr>
                  <w:tcW w:w="3231" w:type="dxa"/>
                  <w:vAlign w:val="top"/>
                </w:tcPr>
                <w:p>
                  <w:pPr>
                    <w:bidi/>
                    <w:spacing w:before="0" w:after="0" w:line="338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03 أكتوبر 1990</w:t>
                  </w:r>
                </w:p>
              </w:tc>
            </w:tr>
          </w:tbl>
          <w:p>
            <w:pPr>
              <w:bidi/>
              <w:spacing w:before="0" w:after="0" w:line="208" w:lineRule="exact"/>
              <w:jc w:val="both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من بين العوامل التي ساعدت على نجاح الثورة الجزائرية وتعاظم خطرها على الوجود الاستعماري هو الدعم الخارجي الإقليمي والدولي فعملت فرنسا على منعه أو الحد منه بمختلف الوسائل والأساليب.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الإجراءات التي قامت بها فرنسا لعزل الثورة عن الخارج: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اتهام قوى أو دول خارجية بإثارة المشاكل في الجزائر ( مصر ويوغسلافيا).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الأسلاك الشائكة المكهربة عل الحدود مع المغرب وتونس.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الدعاية الإعلامية لتظليل الرأي العام الفرنسي والعالمي حول مغزى الثورة.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المشاركة في العدوان الثلاثي على مصر 1956.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قصف ساقية سيدي يوسف التونسية 1958.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المناورات السياسية والديبلوماسية لتحييد المواقف الدولية من القضية الجزائرية ومنع تدويلها(النشاط الديبلوماسي، الانسحاب من اجتماعات الجمعية العامة للأمم المتحدة ...).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رد فعل الثورة الجزائرية على هذه الإجراءات: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تكثيف النشاط الديبلوماسي للتعريف بالقضية الجزائرية في المحافل الدولية (مؤتمر بان دونغ 1955، الأمم المتحدة).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النشاط الإعلامي لتفنيد الدعاية الفرنسية وتأكيد شرعية الثورة (إذاعة صوت الجزائر جريدة المجاهد...).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المشاركة في المهرجانات العالمية ( رياضية، ثقافية...).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الحكومة المؤقتة للجمهورية الجزائرية 1958.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جيش الحدود للتكفل بجلب الأسلحة والمؤونة من الخارج.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فدرالية جبهة التحرير في فرنسا (تعبئة المهاجرين لدعم الثورة ).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12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استطاعت الثورة التحريرية أن تجابه الاستراتيجيات الفرنسية على مختلف الأصعدة والمستويات وتحقق هدفها في تخليص الجزائر من السيطرة الاستعمارية.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1 )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الوزن الديمغرافي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 القوة البشرية التي تمثل طاقة إنتاجية واستهلاكية كما هو الحال في شرق وجنوب شرق آسيا ما يقارب 3/1 من سكان العالم.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الاقتصاد الرأسمالي: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الاقتصاد الليبرالي ( الحر) المرتكز على الملكية الخاصة لوسائل الإنتاج والمنافسة الحرة والمبادرة الفردية.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قطب اقتصادي: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منطقة تمثل قوة اقتصادية مؤثرة فاعلة في الاقتصاد العالمي من خلال قدرتها على جذب رؤوس الأموال، اليد العاملة والمواد الأولية والتكنولوجيا.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2) التعليق على الجدول: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الوثيقة جدول إحصائي لمستخدمي الإنترنت في العالم سنة 2015م، مصدره هيئة الأمم المتحدة.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التباين الكبير في نسب استخدام الأنترنت بين الدول في العالم.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ارتفاع نسبة استخدام الأنترنت في الدول المتقدمة (الدنمارك، إيسلندا، اليابان، النرويج، فلندا)، بنسبة تتعدى 90 % نتيجة التطور التكنولوجي وتوجه هذه الدول نحو رقمنة مجتمعاتها.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ضعف نسبة مستخدمي الأنترنت في الدول المتخلفة (إندونيسيا– الهند،   كوبا– مصر– نيجيريا)، نتيجة تخلفها التكنولوجي.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فهذه النسب هي انعكاس للمستوى المعيشي والثقافي لشعوب هذه البلدان.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نسبة مستخدمي الانترنت مؤشر على تقدم وتخلف الدول.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تتداخل عدة معايير ومؤشرات اقتصادية واجتماعية في تصنيف الدول إلى متقدمة ومتخلفة.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المعايير ومؤشراتها الاقتصادية والاجتماعية المعتمدة في التصنيف: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الناتج الوطني الخام: مرتفع في الدول المتقدمة ومنخفض في الدول المتخلفة.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حجم استهلاك الطاقة والمواد الأولية: قدرة الدول المتقدمة على استهلاكها بكميات ضخمة والتأثير في سوقها عكس الدول المتخلفة.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نسبة المساهمة في التجارة العالمية: الدول المتقدمة تكاد تحتكر التجارة العالمية كما ونوعا، وتسيطر على أسواق المال عكس الدول المتخلفة.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بنية الاقتصاد: في الدول المتقدمة كل القطاعات تساهم بنسب عالية في الناتج الداخلي الخام عكس الدول المتخلفة حيث يبنى اقتصادها على قطاع واحد.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الدخل الفردي: مرتفع في الدول المتقدمة ومنخفض في الدول المتخلفة (يعكس المستوى المعيشي )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معدل التنمية البشرية: مرتفع في البلدان المتقدمة (أكبر من 0.8) والعكس في البلدان المتخلفة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الصعوبات الاقتصادية التي تواجه بلدان العالم المتخلف: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قلة الموارد المالية وتذبذب المداخيل لاعتمادها على مصدر واحد للدخل.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التبعية الاقتصادية، المالية، التقنية والغذائية.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ضعف البنى التحتية ( خاصة المواصلات 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التخلف التكنولوجي الذي عرقل عملية التنمية.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-ثقل الديون وما يترتب عنها من فوائد وضغوط اقتصادية.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-ارتفاع أسعار المواد المصنعة والغذائية المستوردة وانخفاض أسعار المواد الأولية المصدرة.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– 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ضرورة التكامل والاستغلال الأمثل للموارد البشرية والاقتصادية لدول العالم الثالث.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التاريخ: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         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( الموضوع الثاني )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1)شرح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القوى الاستعمارية التقليدية: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الدول الاستعمارية التي اعتمدت على الأساليب و الوسائل التقليدية (الاستيطان، السيطرة المباشرة، الاحتلال العسكري...) خاصة بريطانيا و فرنسا.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موجة التحرر: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اتساع نطاق الحركات التحررية واشتدادها وإصرارها على التخلص من الاستعمار في إفريقيا وآسيا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–تقرير مصيرها: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اختيار نظام الحكم الملائم من الشعوب دون التعرض لضغوط أجنبية وهو حق تكفله المواثيق والأعراف الدولية.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2) التعريف بالشخصيات: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فرحات عباس: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 (1899–1985 ) سياسي جزائري من دعاة الإدماج ، حرر بيان فيفري 1943، أنشأ حركة أحباب البيان والحرية 1944، ثم الاتحاد الديمقراطي للبيان الجزائري 1946، انضم للثورة التحريرية سنة1956 ، أول رئيس للحكومة المؤقتة للجمهوري الجزائرية عند إنشائها سنة1958.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هواري بومدين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:( 1932 – 1978) رجل دولة جزائري قائد الولاية الخامسة في 1958 ثم قائد أركان جيش التحرير الوطني في 1960 ثم وزيرا للدفاع مع الاستقلال 1962 ن رئيس مجلس الثورة بعد التصحيح الثوري 1965 اشتهر بدعمه لحركات التحرر ودوره المميز في حركة عدم الانحياز.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جورج بوش ( الأب)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 (1924 –...) رجل دولة أمريكي نائب للرئيس ريغن ثم رئيس الو.م.أ 1989(1993–) شهدت فترة حكمه نهاية الحرب الباردة ( قمة مالطا 1989) صاحب فكرة النظام الدولي الجديد وحرب العراق الأولى1991.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نهاية التحالف الاستراتيجي خلال الحرب العالمية الثانية وعودة الخلاف الإيديولوجي 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عوامل الصراع القائم بين القطبين: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زوال مبررات التحالف الظرفي بين الاتحاد السوفياتي والحلفاء.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التباين والاختلاف الإيديولوجي بين المعسكرين.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–خروج الو. م . أ. من العزلة السياسية.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–التوسع السوفيتي خاصة في شرق أوربا وانتشار المذهب الاشتراكي.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تصادم مصالح المعسكرين في كثير من مناطق العالم.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–السباق نحو التسلح خاصة أسلحة الدمار الشامل.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الاستراتيجية العسكرية الغربية لمواجهة المعسكر الشرقي: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-إنشاء الأحلاف العسكرية ( حلف الشمال الأطلسي1949، حلف جنوب شرق آسيا 1954  حلف بغداد 1955 أو المركزي بعد انسحاب العراق).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بناء القواعد العسكرية عبر مناطق العالم.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وانتهاج سياسة التطويق والاحتواء.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 إتباع سياسة الردع النووي.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 القيام بتدخلات عسكرية في إطار سياسة ملء الفراغ.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تدبير الانقلابات والاغتيالات...ضد الحكام والشخصيات المناوئة.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60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امتد الصراع الايديولوجي بين المعسكرين وازدادت خطورته على كل شعوب العالم.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الجغرافيا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شرح  ما تحته خط في النص: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الشراكة: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سياسة اقتصادية تقوم على التعاون وتوحيد الإمكانيات والجهود بين مجموعة من الدول أو الشركات بهدف تحقيق التطور ومواجهة التكتلات المنافسة لها.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الاتحاد الأوروبي: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تكتل اقتصادي قاري يضم27 دولة أوربية تأسس بموجب معاهدة روما في1957/03/25 يهدف إلى تحقيق التعاون والتطور في جميع المجالات.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التعرفة الجمركية: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هي تلك الرسوم الضريبية المفروضة على البضائع الأجنبية من أجل حماية الانتاج الوطني  من المنافسة الخارجية 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2).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التمثيل البياني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التمثيل البياني: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(أعمدة بيانية).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الانجاز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المفتاح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المقياس :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   –  العنوان :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01.5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مقدمة: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يحتل الإقليم الشمالي الشرقي في الولايات المتحدة الأمريكية مكانة هامة وحيوية في الاقتصاد الأمريكي حيث يعد بمثابة الركيزة الأساسية لتطوره والذي مكنها من احتلال الصدارة العالمية.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أسباب حيوية الإقليم الشمالي الشرقي.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العامل التاريخي (الهجرة الأوربية)، يضم أكثر من 40 % من سكان الو م أ مما يوفر اليد العاملة، الأسواق (تجمع المدن الكبرى، العاصمة الفدرالية.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أقدم المناطق الصناعية  تتواجد به مقرات الشركات الكبرى  وأكبر البورصات و المؤسسات المالية 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وفرة الموارد  والثروات الطبيعية ( الفحم الحجري في الأبلاش ، الحديد غرب البحيرات الكبرى).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وجود بنيات تحتية متطورة (طرق ، موانئ ، ممرات مائية...).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المناخ المعتدل الملائم للنشاط، الأراضي الخصبة (السهول الوسطى الواسعة)، الأنهار.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الانفتاح على العالم الخارجي خاصة أوربا عن طريق موانئ المحيط الأطلسي.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2)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أثر التفوق الاقتصادي الأمريكي على الاقتصاد العالمي.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الهيمنة على الأسواق العالمية  وارتفاع قيمة استثماراتها في الخارج.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التحكم في المنظمات الاقتصادية العالمية ( صندوق النقد الدولي، البنك العالمي، منظمة التجارة العالمية...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دور الشركات الاحتكارية في استنزاف ثروات بلدان العالم الثالث والتدخل في شؤونها.</w:t>
            </w:r>
          </w:p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هيمنة الدولار كعملة عالمية على المبادلات المالية والتجارية  العالمية وأثر تغير قيمته على أسعار المواد الاستراتيجية.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تأثر الاقتصاد العالمي بأزماتها الاقتصادية والمالية.</w:t>
            </w:r>
          </w:p>
          <w:p>
            <w:pPr>
              <w:bidi/>
              <w:spacing w:before="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تقييد بلدان العالم الثالث وإثقال كاهلها بالديون.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6×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خاتمة: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رغم توسع النشاط الاقتصادي في باقي الأقاليم لايزال الإقليم الشمالي الشرقي يحتل مكانة هامة ويساهم بشكل كبير في القوة الاقتصادية للولايات المتحدة الأمريكية.</w:t>
            </w:r>
          </w:p>
          <w:p>
            <w:pPr>
              <w:bidi/>
              <w:spacing w:before="360" w:after="200" w:line="442" w:lineRule="exact"/>
              <w:jc w:val="center"/>
              <w:rPr>
                <w:rFonts w:ascii="Simplified Arabic" w:hAnsi="Simplified Arabic" w:cs="Simplified Arabic" w:eastAsia="Simplified Arabic"/>
                <w:sz w:val="34"/>
                <w:szCs w:val="3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4"/>
                <w:szCs w:val="34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4"/>
                <w:szCs w:val="34"/>
                <w:u w:val="single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4"/>
                <w:szCs w:val="34"/>
                <w:rtl/>
                <w:lang w:bidi="ar-DZ"/>
              </w:rPr>
              <w:t xml:space="preserve">( تقبل الإجابات الصحيحة الأخرى).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90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0.50</w:t>
            </w:r>
          </w:p>
        </w:tc>
        <w:tc>
          <w:tcPr>
            <w:tcW w:w="992" w:type="dxa"/>
            <w:vMerge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pageBreakBefore/>
        <w:bidi/>
        <w:spacing w:before="0" w:after="0" w:line="10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646"/>
        <w:gridCol w:w="850"/>
        <w:gridCol w:w="992"/>
      </w:tblGrid>
      <w:tr>
        <w:trPr>
          <w:jc w:val="center"/>
        </w:trPr>
        <w:tc>
          <w:tcPr>
            <w:tcW w:w="8646" w:type="dxa"/>
            <w:vAlign w:val="top"/>
          </w:tcPr>
          <w:p>
            <w:pPr>
              <w:bidi/>
              <w:spacing w:before="0" w:after="0" w:line="390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العنوان:</w:t>
            </w:r>
            <w:r>
              <w:rPr>
                <w:rFonts w:ascii="Simplified Arabic" w:hAnsi="Simplified Arabic" w:cs="Simplified Arabic" w:eastAsia="Simplified Arabic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منحنى بياني يمثل تطور أسعار البترول من سنة 2005 إلى سنة 2015</w:t>
            </w:r>
          </w:p>
          <w:p>
            <w:pPr>
              <w:bidi/>
              <w:spacing w:before="12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المقياس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سم = سنة .</w:t>
            </w:r>
          </w:p>
          <w:p>
            <w:pPr>
              <w:bidi/>
              <w:spacing w:before="120" w:after="0" w:line="338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سم =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10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دولار.</w:t>
            </w: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860000" cy="49606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4960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338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992" w:type="dxa"/>
            <w:vAlign w:val="top"/>
          </w:tcPr>
          <w:p>
            <w:pPr>
              <w:bidi/>
              <w:spacing w:before="0" w:after="0" w:line="338" w:lineRule="exact"/>
              <w:jc w:val="both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286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الإجابة النموذجية لموضوع اختبار مادة: التاريخ والجغرافيا /الشعبة: علوم تجريبية، رياضيات، تقني رياضي/بكالوريا: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286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الإجابة النموذجية لموضوع اختبار مادة: التاريخ والجغرافيا /الشعبة: علوم تجريبية، رياضيات، تقني رياضي/بكالوريا: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286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الإجابة النموذجية لموضوع اختبار مادة: التاريخ والجغرافيا /الشعبة: علوم تجريبية، رياضيات، تقني رياضي/بكالوريا: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