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46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618"/>
        <w:gridCol w:w="935"/>
        <w:gridCol w:w="907"/>
      </w:tblGrid>
      <w:tr>
        <w:trPr>
          <w:jc w:val="center"/>
        </w:trPr>
        <w:tc>
          <w:tcPr>
            <w:tcW w:w="8618"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عناصر الإجابة (الموضوع الأول)</w:t>
            </w:r>
          </w:p>
        </w:tc>
        <w:tc>
          <w:tcPr>
            <w:tcW w:w="1842" w:type="dxa"/>
            <w:gridSpan w:val="2"/>
            <w:tcBorders>
              <w:bottom w:val="single" w:sz="6" w:space="0" w:color="000000"/>
            </w:tcBorders>
            <w:vAlign w:val="top"/>
          </w:tcPr>
          <w:p>
            <w:pPr>
              <w:bidi/>
              <w:spacing w:before="0" w:after="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618" w:type="dxa"/>
            <w:vMerge/>
            <w:tcBorders>
              <w:bottom w:val="single" w:sz="6" w:space="0" w:color="000000"/>
            </w:tcBorders>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935" w:type="dxa"/>
            <w:tcBorders>
              <w:bottom w:val="single" w:sz="6" w:space="0" w:color="000000"/>
            </w:tcBorders>
            <w:vAlign w:val="top"/>
          </w:tcPr>
          <w:p>
            <w:pPr>
              <w:bidi/>
              <w:spacing w:before="0" w:after="0" w:line="29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07" w:type="dxa"/>
            <w:tcBorders>
              <w:bottom w:val="single" w:sz="6" w:space="0" w:color="000000"/>
            </w:tcBorders>
            <w:vAlign w:val="top"/>
          </w:tcPr>
          <w:p>
            <w:pPr>
              <w:bidi/>
              <w:spacing w:before="0" w:after="0" w:line="29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*مادة التاريخ:</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الأول:</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u w:val="single"/>
                <w:rtl/>
                <w:lang w:bidi="ar-DZ"/>
              </w:rPr>
              <w:t xml:space="preserve">شرح ما تحته خطّ في النّص</w:t>
            </w:r>
            <w:r>
              <w:rPr>
                <w:rFonts w:ascii="Simplified Arabic" w:hAnsi="Simplified Arabic" w:cs="Simplified Arabic" w:eastAsia="Simplified Arabic"/>
                <w:b/>
                <w:bCs/>
                <w:sz w:val="24"/>
                <w:szCs w:val="24"/>
                <w:rtl/>
                <w:lang w:bidi="ar-DZ"/>
              </w:rPr>
              <w:t xml:space="preserve">:</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06</w:t>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مفاوضات</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صيغة ديبلوماسية سلمية لحل أزمة ما بلقاءات ومحادثات بين طرفين أو أكثر في شكل سري أو علني تنتهي باتفاق أو دون اتفاق مثل: المفاوضات بين جبهة التحرير الوطني والحكومة الفرنسية.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الاستقلال</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التخلص من الاستعمار بأنواعه، واسترجاع السيادة الوطنية عن طريق الكفاح المسلح أو السياسي.</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هجوم 20 أوت 1955</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هجوم عسكري شنه جيش التحرير الوطني في المنطقة الثانية (الشمال القسنطيني)، بقيادة زيغود يوسف لفك الحصار على المنطقة الأولى (الاوراس) وتدويل القضية الجزائرية في المحافل الدولية وهو نقطة التحول الأولى في الثورة التحريرية، وشاركت فيه كافة فئات الشعب...</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b/>
                <w:bCs/>
                <w:sz w:val="24"/>
                <w:szCs w:val="24"/>
                <w:u w:val="single"/>
                <w:rtl/>
                <w:lang w:bidi="ar-DZ"/>
              </w:rPr>
              <w:t xml:space="preserve">التعريف بالشخصيات التّالية</w:t>
            </w:r>
            <w:r>
              <w:rPr>
                <w:rFonts w:ascii="Simplified Arabic" w:hAnsi="Simplified Arabic" w:cs="Simplified Arabic" w:eastAsia="Simplified Arabic"/>
                <w:b/>
                <w:bCs/>
                <w:sz w:val="24"/>
                <w:szCs w:val="24"/>
                <w:rtl/>
                <w:lang w:bidi="ar-DZ"/>
              </w:rPr>
              <w:t xml:space="preserve">:</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محمد بوضياف</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مناضل في حزب الشعب ثم في حركة الانتصار للحريات الديمقراطية، أحد مؤسسي المنظمة الخاصة ومنسق اللجنة الثورية للوحدة والعمل عضو جماعة 22، ومجموعة 06 منسق بين الداخل والخارج، من مفجري الثورة، اعتقل في اختطاف الزعماء5 في 1956، رئيس المجلس الأعلى للدولة....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جمال عبد الناصر</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رئيس مصر (1970/1954) أحد زعماء الثورة المصرية 1952، أمم قناة السويس1956 ، شارك في مؤتمر باندونغ بإندونيسيا 1955، أحد زعماء حركات التحرر والعالم الثالث، وأحد مؤسسي حركة عدم الانحياز 1961، في عهده تعرضت مصر لعدوان ثلاثي عام 1956.</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جوزيف ستالين</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رئيس الاتحاد السوفياتي (1953/1924)  أحد مؤسسي الحزب الشيوعي، شارك إلى جانب الحلفاء ضد دول المحور في ح.ع.2، كان متشددا مع الغرب، أحد زعماء  الحرب الباردة، وعرفت فترة حكمه أزمات عديدة (أزمة برلين 1 و كوريا)، مات عام 1953.</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الثاني</w:t>
            </w:r>
            <w:r>
              <w:rPr>
                <w:rFonts w:ascii="Simplified Arabic" w:hAnsi="Simplified Arabic" w:cs="Simplified Arabic" w:eastAsia="Simplified Arabic"/>
                <w:b/>
                <w:bCs/>
                <w:sz w:val="24"/>
                <w:szCs w:val="24"/>
                <w:rtl/>
                <w:lang w:bidi="ar-DZ"/>
              </w:rPr>
              <w:t xml:space="preserve">:</w:t>
            </w:r>
          </w:p>
          <w:p>
            <w:pPr>
              <w:bidi/>
              <w:spacing w:before="0" w:after="0" w:line="326"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 مقدمة</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الجنوح الى السلم ودور العالم الثالث في تعزيز ذلك .  </w:t>
            </w:r>
            <w:r>
              <w:rPr>
                <w:rFonts w:ascii="Simplified Arabic" w:hAnsi="Simplified Arabic" w:cs="Simplified Arabic" w:eastAsia="Simplified Arabic"/>
                <w:b/>
                <w:bCs/>
                <w:sz w:val="24"/>
                <w:szCs w:val="24"/>
                <w:rtl/>
                <w:lang w:bidi="ar-DZ"/>
              </w:rPr>
              <w:t xml:space="preserve">(تقبل كلّ مقدمة وظيفية)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04</w:t>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u w:val="single"/>
                <w:rtl/>
                <w:lang w:bidi="ar-DZ"/>
              </w:rPr>
              <w:t xml:space="preserve">دوافع جنوح القوتين إلى السلم والانفراج</w:t>
            </w:r>
            <w:r>
              <w:rPr>
                <w:rFonts w:ascii="Simplified Arabic" w:hAnsi="Simplified Arabic" w:cs="Simplified Arabic" w:eastAsia="Simplified Arabic"/>
                <w:b/>
                <w:bCs/>
                <w:sz w:val="24"/>
                <w:szCs w:val="24"/>
                <w:rtl/>
                <w:lang w:bidi="ar-DZ"/>
              </w:rPr>
              <w:t xml:space="preserve">:</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امتلاك كل من القوتين أسلحة الدمار الشامل (توازن الرعب النووي) واشتداد الصراع بينهما..</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تأكد القوتين من استحالة انتصار أحدهما على الآخر (الأزمات).</w:t>
            </w:r>
          </w:p>
          <w:p>
            <w:pPr>
              <w:bidi/>
              <w:spacing w:before="0" w:after="6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وصول حكام معتدلين إلى السلطة في الاتحاد السوفياتي(القيادة الثلاثية) بعد وفاة ستالين 1953، وفي الولايات المتحدة الأمريكية (فوز ايزنهاور في الانتخابات 1953).</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ارتفاع تكاليف الحرب والخسائر البشرية والمادية على القوتين...</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ضغط الرأي العام العالمي الرافض لصراع المعسكرين.</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دور كتلة العالم الثالث وحركة عدم الانحياز في التخفيف من حدة التوتر وتدعيم سياسة التعايش والتقارب.</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b/>
                <w:bCs/>
                <w:sz w:val="24"/>
                <w:szCs w:val="24"/>
                <w:u w:val="single"/>
                <w:rtl/>
                <w:lang w:bidi="ar-DZ"/>
              </w:rPr>
              <w:t xml:space="preserve">مساهمة كتلة العالم الثالث في ذلك</w:t>
            </w:r>
            <w:r>
              <w:rPr>
                <w:rFonts w:ascii="Simplified Arabic" w:hAnsi="Simplified Arabic" w:cs="Simplified Arabic" w:eastAsia="Simplified Arabic"/>
                <w:b/>
                <w:bCs/>
                <w:sz w:val="24"/>
                <w:szCs w:val="24"/>
                <w:rtl/>
                <w:lang w:bidi="ar-DZ"/>
              </w:rPr>
              <w:t xml:space="preserve">:</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تأكيد العالم الثالث (الأفرو أسيوي) في باندونغ عام 1955 على محاربة الاستعمار ورفض الحرب الباردة...</w:t>
            </w:r>
          </w:p>
          <w:p>
            <w:pPr>
              <w:bidi/>
              <w:spacing w:before="0" w:after="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(تقبل كلّ الإجابات الصحيحة الأخرى)</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46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618"/>
        <w:gridCol w:w="935"/>
        <w:gridCol w:w="907"/>
      </w:tblGrid>
      <w:tr>
        <w:trPr>
          <w:jc w:val="center"/>
        </w:trPr>
        <w:tc>
          <w:tcPr>
            <w:tcW w:w="8618" w:type="dxa"/>
            <w:vAlign w:val="top"/>
          </w:tcPr>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رفض كتلة العالم الثالث سياسة الاستقطاب التي مارستها القوتان عن طريق (المشاريع، الأحلاف...).</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رفض سياسة التدخل في شؤون الداخلية لدّول العالم الثالث وسياسة ملء الفراغ في مصر والهند الصينية...</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رفضها لسياسة السباق نحو التسلح (خاصة النووي) واقامة قواعد عسكرية على أراضيها...</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دعم حركات التحرر والاطاحة بالأنظمة العميلة للغرب مثل(مصر، كوبا...).</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تأسيس حركة عدم الانحياز  عام 1961 وتبني سياسة الحياد الإيجابي والترحيب بسياسة التعايش السلمي...</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 6</w:t>
            </w: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p>
        </w:tc>
      </w:tr>
      <w:tr>
        <w:trPr>
          <w:jc w:val="center"/>
        </w:trPr>
        <w:tc>
          <w:tcPr>
            <w:tcW w:w="8618" w:type="dxa"/>
            <w:vAlign w:val="top"/>
          </w:tcPr>
          <w:p>
            <w:pPr>
              <w:bidi/>
              <w:spacing w:before="0" w:after="0" w:line="312" w:lineRule="exact"/>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u w:val="single"/>
                <w:rtl/>
                <w:lang w:bidi="ar-DZ"/>
              </w:rPr>
              <w:t xml:space="preserve">* خاتمة</w:t>
            </w:r>
            <w:r>
              <w:rPr>
                <w:rFonts w:ascii="Simplified Arabic" w:hAnsi="Simplified Arabic" w:cs="Simplified Arabic" w:eastAsia="Simplified Arabic"/>
                <w:b/>
                <w:bCs/>
                <w:sz w:val="23"/>
                <w:szCs w:val="23"/>
                <w:rtl/>
                <w:lang w:bidi="ar-DZ"/>
              </w:rPr>
              <w:t xml:space="preserve">:</w:t>
            </w:r>
            <w:r>
              <w:rPr>
                <w:rFonts w:ascii="Simplified Arabic" w:hAnsi="Simplified Arabic" w:cs="Simplified Arabic" w:eastAsia="Simplified Arabic"/>
                <w:sz w:val="23"/>
                <w:szCs w:val="23"/>
                <w:rtl/>
                <w:lang w:bidi="ar-DZ"/>
              </w:rPr>
              <w:t xml:space="preserve"> قبول القوتين الجنوح إلى السلم ودور كتلة العالم الثالث خففا من حدة الصراع </w:t>
            </w:r>
            <w:r>
              <w:rPr>
                <w:rFonts w:ascii="Simplified Arabic" w:hAnsi="Simplified Arabic" w:cs="Simplified Arabic" w:eastAsia="Simplified Arabic"/>
                <w:b/>
                <w:bCs/>
                <w:sz w:val="23"/>
                <w:szCs w:val="23"/>
                <w:rtl/>
                <w:lang w:bidi="ar-DZ"/>
              </w:rPr>
              <w:t xml:space="preserve">(تقبل كلّ خاتمة وظيفية)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12" w:lineRule="exact"/>
              <w:ind w:left="170" w:right="0"/>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u w:val="single"/>
                <w:rtl/>
                <w:lang w:bidi="ar-DZ"/>
              </w:rPr>
              <w:t xml:space="preserve">*مادة الجغرافيا</w:t>
            </w:r>
            <w:r>
              <w:rPr>
                <w:rFonts w:ascii="Simplified Arabic" w:hAnsi="Simplified Arabic" w:cs="Simplified Arabic" w:eastAsia="Simplified Arabic"/>
                <w:b/>
                <w:bCs/>
                <w:sz w:val="23"/>
                <w:szCs w:val="23"/>
                <w:rtl/>
                <w:lang w:bidi="ar-DZ"/>
              </w:rPr>
              <w:t xml:space="preserve">:</w:t>
            </w:r>
          </w:p>
          <w:p>
            <w:pPr>
              <w:bidi/>
              <w:spacing w:before="0" w:after="0" w:line="312" w:lineRule="exact"/>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u w:val="single"/>
                <w:rtl/>
                <w:lang w:bidi="ar-DZ"/>
              </w:rPr>
              <w:t xml:space="preserve">* الجزء الأول</w:t>
            </w:r>
            <w:r>
              <w:rPr>
                <w:rFonts w:ascii="Simplified Arabic" w:hAnsi="Simplified Arabic" w:cs="Simplified Arabic" w:eastAsia="Simplified Arabic"/>
                <w:b/>
                <w:bCs/>
                <w:sz w:val="23"/>
                <w:szCs w:val="23"/>
                <w:rtl/>
                <w:lang w:bidi="ar-DZ"/>
              </w:rPr>
              <w:t xml:space="preserve">:</w:t>
            </w:r>
          </w:p>
          <w:p>
            <w:pPr>
              <w:bidi/>
              <w:spacing w:before="0" w:after="0" w:line="312" w:lineRule="exact"/>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1)  </w:t>
            </w:r>
            <w:r>
              <w:rPr>
                <w:rFonts w:ascii="Simplified Arabic" w:hAnsi="Simplified Arabic" w:cs="Simplified Arabic" w:eastAsia="Simplified Arabic"/>
                <w:b/>
                <w:bCs/>
                <w:sz w:val="23"/>
                <w:szCs w:val="23"/>
                <w:u w:val="single"/>
                <w:rtl/>
                <w:lang w:bidi="ar-DZ"/>
              </w:rPr>
              <w:t xml:space="preserve">شرح ما تحته خطّ في النّص</w:t>
            </w:r>
            <w:r>
              <w:rPr>
                <w:rFonts w:ascii="Simplified Arabic" w:hAnsi="Simplified Arabic" w:cs="Simplified Arabic" w:eastAsia="Simplified Arabic"/>
                <w:b/>
                <w:bCs/>
                <w:sz w:val="23"/>
                <w:szCs w:val="23"/>
                <w:rtl/>
                <w:lang w:bidi="ar-DZ"/>
              </w:rPr>
              <w:t xml:space="preserve">:</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06</w:t>
            </w:r>
          </w:p>
        </w:tc>
      </w:tr>
      <w:tr>
        <w:trPr>
          <w:jc w:val="center"/>
        </w:trPr>
        <w:tc>
          <w:tcPr>
            <w:tcW w:w="8618" w:type="dxa"/>
            <w:vAlign w:val="top"/>
          </w:tcPr>
          <w:p>
            <w:pPr>
              <w:bidi/>
              <w:spacing w:before="0" w:after="0"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w:t>
            </w:r>
            <w:r>
              <w:rPr>
                <w:rFonts w:ascii="Simplified Arabic" w:hAnsi="Simplified Arabic" w:cs="Simplified Arabic" w:eastAsia="Simplified Arabic"/>
                <w:b/>
                <w:bCs/>
                <w:sz w:val="23"/>
                <w:szCs w:val="23"/>
                <w:u w:val="single"/>
                <w:rtl/>
                <w:lang w:bidi="ar-DZ"/>
              </w:rPr>
              <w:t xml:space="preserve">منظمة التجارة العالمية</w:t>
            </w:r>
            <w:r>
              <w:rPr>
                <w:rFonts w:ascii="Simplified Arabic" w:hAnsi="Simplified Arabic" w:cs="Simplified Arabic" w:eastAsia="Simplified Arabic"/>
                <w:b/>
                <w:bCs/>
                <w:sz w:val="23"/>
                <w:szCs w:val="23"/>
                <w:rtl/>
                <w:lang w:bidi="ar-DZ"/>
              </w:rPr>
              <w:t xml:space="preserve">:</w:t>
            </w:r>
            <w:r>
              <w:rPr>
                <w:rFonts w:ascii="Simplified Arabic" w:hAnsi="Simplified Arabic" w:cs="Simplified Arabic" w:eastAsia="Simplified Arabic"/>
                <w:sz w:val="23"/>
                <w:szCs w:val="23"/>
                <w:rtl/>
                <w:lang w:bidi="ar-DZ"/>
              </w:rPr>
              <w:t xml:space="preserve"> منظمة عالمية تجارية  تأسست في المغرب عام 1995 على أنقاض اتفاقية الغات، مقرها جنيف سويسرا، تهدف إلى تنظيم العلاقات التجارية وتدعو إلى تحرير التجارة العالمية...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w:t>
            </w:r>
            <w:r>
              <w:rPr>
                <w:rFonts w:ascii="Simplified Arabic" w:hAnsi="Simplified Arabic" w:cs="Simplified Arabic" w:eastAsia="Simplified Arabic"/>
                <w:b/>
                <w:bCs/>
                <w:sz w:val="23"/>
                <w:szCs w:val="23"/>
                <w:u w:val="single"/>
                <w:rtl/>
                <w:lang w:bidi="ar-DZ"/>
              </w:rPr>
              <w:t xml:space="preserve">النّمو الاقتصادي</w:t>
            </w:r>
            <w:r>
              <w:rPr>
                <w:rFonts w:ascii="Simplified Arabic" w:hAnsi="Simplified Arabic" w:cs="Simplified Arabic" w:eastAsia="Simplified Arabic"/>
                <w:b/>
                <w:bCs/>
                <w:sz w:val="23"/>
                <w:szCs w:val="23"/>
                <w:rtl/>
                <w:lang w:bidi="ar-DZ"/>
              </w:rPr>
              <w:t xml:space="preserve">:</w:t>
            </w:r>
            <w:r>
              <w:rPr>
                <w:rFonts w:ascii="Simplified Arabic" w:hAnsi="Simplified Arabic" w:cs="Simplified Arabic" w:eastAsia="Simplified Arabic"/>
                <w:sz w:val="23"/>
                <w:szCs w:val="23"/>
                <w:rtl/>
                <w:lang w:bidi="ar-DZ"/>
              </w:rPr>
              <w:t xml:space="preserve"> التحسن والتطور الذي يطرأ على اقتصاد دولة ما من خلال الزيادة في الانتاج والخدمات عن طريق الاستثمار في كل القطاعات (الزراعة، الصناعة، الخدمات) يتحقق النمو بفضل الاستهلاك والاستثمار والصادرات والانفاق العمومي...</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w:t>
            </w:r>
            <w:r>
              <w:rPr>
                <w:rFonts w:ascii="Simplified Arabic" w:hAnsi="Simplified Arabic" w:cs="Simplified Arabic" w:eastAsia="Simplified Arabic"/>
                <w:b/>
                <w:bCs/>
                <w:sz w:val="23"/>
                <w:szCs w:val="23"/>
                <w:u w:val="single"/>
                <w:rtl/>
                <w:lang w:bidi="ar-DZ"/>
              </w:rPr>
              <w:t xml:space="preserve">التجارة الدّولية</w:t>
            </w:r>
            <w:r>
              <w:rPr>
                <w:rFonts w:ascii="Simplified Arabic" w:hAnsi="Simplified Arabic" w:cs="Simplified Arabic" w:eastAsia="Simplified Arabic"/>
                <w:b/>
                <w:bCs/>
                <w:sz w:val="23"/>
                <w:szCs w:val="23"/>
                <w:rtl/>
                <w:lang w:bidi="ar-DZ"/>
              </w:rPr>
              <w:t xml:space="preserve">:</w:t>
            </w:r>
            <w:r>
              <w:rPr>
                <w:rFonts w:ascii="Simplified Arabic" w:hAnsi="Simplified Arabic" w:cs="Simplified Arabic" w:eastAsia="Simplified Arabic"/>
                <w:sz w:val="23"/>
                <w:szCs w:val="23"/>
                <w:rtl/>
                <w:lang w:bidi="ar-DZ"/>
              </w:rPr>
              <w:t xml:space="preserve"> المبادلات (الصادرات والواردات) التي تتم بين دولتين أو مجموعة من الدول وتنظمها الاتفاقيات والمعاهدات....</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12" w:lineRule="exact"/>
              <w:ind w:left="340" w:right="0" w:hanging="340"/>
              <w:jc w:val="both"/>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2)  </w:t>
            </w:r>
            <w:r>
              <w:rPr>
                <w:rFonts w:ascii="Simplified Arabic" w:hAnsi="Simplified Arabic" w:cs="Simplified Arabic" w:eastAsia="Simplified Arabic"/>
                <w:b/>
                <w:bCs/>
                <w:sz w:val="23"/>
                <w:szCs w:val="23"/>
                <w:u w:val="single"/>
                <w:rtl/>
                <w:lang w:bidi="ar-DZ"/>
              </w:rPr>
              <w:t xml:space="preserve">تمثّيل المعطيات الإحصائية الواردة في الجدول الذي يمثّل أكبر الدّول المصدرة للتكنولوجيا العالية في العالم عام 2020 بأعمدة بيانية</w:t>
            </w:r>
            <w:r>
              <w:rPr>
                <w:rFonts w:ascii="Simplified Arabic" w:hAnsi="Simplified Arabic" w:cs="Simplified Arabic" w:eastAsia="Simplified Arabic"/>
                <w:b/>
                <w:bCs/>
                <w:sz w:val="23"/>
                <w:szCs w:val="23"/>
                <w:rtl/>
                <w:lang w:bidi="ar-DZ"/>
              </w:rPr>
              <w:t xml:space="preserve">: –العنوان: 0.50.– المقياس: 0.25 – المفتاح: 0.25  – الانجاز : 02.</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03</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12" w:lineRule="exact"/>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u w:val="single"/>
                <w:rtl/>
                <w:lang w:bidi="ar-DZ"/>
              </w:rPr>
              <w:t xml:space="preserve">*الجزء الثاني</w:t>
            </w:r>
            <w:r>
              <w:rPr>
                <w:rFonts w:ascii="Simplified Arabic" w:hAnsi="Simplified Arabic" w:cs="Simplified Arabic" w:eastAsia="Simplified Arabic"/>
                <w:b/>
                <w:bCs/>
                <w:sz w:val="23"/>
                <w:szCs w:val="23"/>
                <w:rtl/>
                <w:lang w:bidi="ar-DZ"/>
              </w:rPr>
              <w:t xml:space="preserve">:</w:t>
            </w:r>
          </w:p>
          <w:p>
            <w:pPr>
              <w:bidi/>
              <w:spacing w:before="0" w:after="0" w:line="312" w:lineRule="exact"/>
              <w:ind w:left="113" w:right="0"/>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u w:val="single"/>
                <w:rtl/>
                <w:lang w:bidi="ar-DZ"/>
              </w:rPr>
              <w:t xml:space="preserve">* مقدمة</w:t>
            </w:r>
            <w:r>
              <w:rPr>
                <w:rFonts w:ascii="Simplified Arabic" w:hAnsi="Simplified Arabic" w:cs="Simplified Arabic" w:eastAsia="Simplified Arabic"/>
                <w:b/>
                <w:bCs/>
                <w:sz w:val="23"/>
                <w:szCs w:val="23"/>
                <w:rtl/>
                <w:lang w:bidi="ar-DZ"/>
              </w:rPr>
              <w:t xml:space="preserve">:</w:t>
            </w:r>
            <w:r>
              <w:rPr>
                <w:rFonts w:ascii="Simplified Arabic" w:hAnsi="Simplified Arabic" w:cs="Simplified Arabic" w:eastAsia="Simplified Arabic"/>
                <w:sz w:val="23"/>
                <w:szCs w:val="23"/>
                <w:rtl/>
                <w:lang w:bidi="ar-DZ"/>
              </w:rPr>
              <w:t xml:space="preserve"> أهمية البترول في اقتصاد الدّول المصدرة له ودور الأوبيك في المحافظة على استقرار أسعاره.</w:t>
            </w:r>
          </w:p>
          <w:p>
            <w:pPr>
              <w:bidi/>
              <w:spacing w:before="0" w:after="0" w:line="312" w:lineRule="exact"/>
              <w:jc w:val="center"/>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(تقبل كلّ مقدمة وظيفية)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04</w:t>
            </w:r>
          </w:p>
        </w:tc>
      </w:tr>
      <w:tr>
        <w:trPr>
          <w:jc w:val="center"/>
        </w:trPr>
        <w:tc>
          <w:tcPr>
            <w:tcW w:w="8618" w:type="dxa"/>
            <w:vAlign w:val="top"/>
          </w:tcPr>
          <w:p>
            <w:pPr>
              <w:bidi/>
              <w:spacing w:before="0" w:after="0" w:line="312" w:lineRule="exact"/>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1) </w:t>
            </w:r>
            <w:r>
              <w:rPr>
                <w:rFonts w:ascii="Simplified Arabic" w:hAnsi="Simplified Arabic" w:cs="Simplified Arabic" w:eastAsia="Simplified Arabic"/>
                <w:b/>
                <w:bCs/>
                <w:sz w:val="23"/>
                <w:szCs w:val="23"/>
                <w:u w:val="single"/>
                <w:rtl/>
                <w:lang w:bidi="ar-DZ"/>
              </w:rPr>
              <w:t xml:space="preserve">أهمية البترول في اقتصاد الدّول المصدرة له</w:t>
            </w:r>
            <w:r>
              <w:rPr>
                <w:rFonts w:ascii="Simplified Arabic" w:hAnsi="Simplified Arabic" w:cs="Simplified Arabic" w:eastAsia="Simplified Arabic"/>
                <w:b/>
                <w:bCs/>
                <w:sz w:val="23"/>
                <w:szCs w:val="23"/>
                <w:rtl/>
                <w:lang w:bidi="ar-DZ"/>
              </w:rPr>
              <w:t xml:space="preserve">:</w:t>
            </w:r>
          </w:p>
          <w:p>
            <w:pPr>
              <w:bidi/>
              <w:spacing w:before="0" w:after="15"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مصدر رئيسي وهام للطاقة المحركة لاقتصاد الدول المصدرة...</w:t>
            </w:r>
          </w:p>
          <w:p>
            <w:pPr>
              <w:bidi/>
              <w:spacing w:before="0" w:after="15"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مصدر مهم للدخل القومي والعملة الصعبة ...</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تساهم مداخيله في تمويل المشاريع الاقتصادية.</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توفر صناعته مناصب شغل كثيرة...</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تساعد مداخله في رفع الدّخل الفردي للعديد من الدّول (الرفاهية)...</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يوفر لها مشتقات عديدة من خلال التكرير.</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12" w:lineRule="exact"/>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2) </w:t>
            </w:r>
            <w:r>
              <w:rPr>
                <w:rFonts w:ascii="Simplified Arabic" w:hAnsi="Simplified Arabic" w:cs="Simplified Arabic" w:eastAsia="Simplified Arabic"/>
                <w:b/>
                <w:bCs/>
                <w:sz w:val="23"/>
                <w:szCs w:val="23"/>
                <w:u w:val="single"/>
                <w:rtl/>
                <w:lang w:bidi="ar-DZ"/>
              </w:rPr>
              <w:t xml:space="preserve">دور منظمة الدّول المصدرة للبترول "الأوبيك" في المحافظة على استقرار أسعاره</w:t>
            </w:r>
            <w:r>
              <w:rPr>
                <w:rFonts w:ascii="Simplified Arabic" w:hAnsi="Simplified Arabic" w:cs="Simplified Arabic" w:eastAsia="Simplified Arabic"/>
                <w:b/>
                <w:bCs/>
                <w:sz w:val="23"/>
                <w:szCs w:val="23"/>
                <w:rtl/>
                <w:lang w:bidi="ar-DZ"/>
              </w:rPr>
              <w:t xml:space="preserve">.</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محاربة الشركات الاحتكارية (كارتل البترول).(إتباع التأميم في العديد من دوله...).</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التنسيق بين الدول الأعضاء لوضع نظام "الحصص" وتحديد سقف الإنتاج للمحافظة على استقرار الأسعار.</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التنسيق والتعاون مع دول منتجة خارج الأوبيك (الأوبيك+) حول نظام "الحصص" واستقرار الأسعار.</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الاجتماعات الدّورية للدّول المصدرة لتوحيد المواقف ومتابعة المستجدات التي تؤثر على سوق البترول...</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رفض ضغوطات الدّول المستهلكة الكبرى خاصة الولايات المتحدة الأمريكية لرفع كمية الإنتاج...</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 6</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التعاون داخل الأوبيك في عدة مجالات لها علاقة بالصناعة البترولية </w:t>
            </w:r>
            <w:r>
              <w:rPr>
                <w:rFonts w:ascii="Simplified Arabic" w:hAnsi="Simplified Arabic" w:cs="Simplified Arabic" w:eastAsia="Simplified Arabic"/>
                <w:b/>
                <w:bCs/>
                <w:sz w:val="23"/>
                <w:szCs w:val="23"/>
                <w:rtl/>
                <w:lang w:bidi="ar-DZ"/>
              </w:rPr>
              <w:t xml:space="preserve">(تقبل كلّ الإجابات الصحيحة الأخرى)</w:t>
            </w:r>
          </w:p>
          <w:p>
            <w:pPr>
              <w:bidi/>
              <w:spacing w:before="0" w:after="0" w:line="312" w:lineRule="exact"/>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u w:val="single"/>
                <w:rtl/>
                <w:lang w:bidi="ar-DZ"/>
              </w:rPr>
              <w:t xml:space="preserve">*خاتمة</w:t>
            </w:r>
            <w:r>
              <w:rPr>
                <w:rFonts w:ascii="Simplified Arabic" w:hAnsi="Simplified Arabic" w:cs="Simplified Arabic" w:eastAsia="Simplified Arabic"/>
                <w:b/>
                <w:bCs/>
                <w:sz w:val="23"/>
                <w:szCs w:val="23"/>
                <w:rtl/>
                <w:lang w:bidi="ar-DZ"/>
              </w:rPr>
              <w:t xml:space="preserve">:</w:t>
            </w:r>
            <w:r>
              <w:rPr>
                <w:rFonts w:ascii="Simplified Arabic" w:hAnsi="Simplified Arabic" w:cs="Simplified Arabic" w:eastAsia="Simplified Arabic"/>
                <w:sz w:val="23"/>
                <w:szCs w:val="23"/>
                <w:rtl/>
                <w:lang w:bidi="ar-DZ"/>
              </w:rPr>
              <w:t xml:space="preserve"> تبقى منظمة الأوبيك أداة مهمة في الحفاظ على استقرار أسعار البترول. </w:t>
            </w:r>
            <w:r>
              <w:rPr>
                <w:rFonts w:ascii="Simplified Arabic" w:hAnsi="Simplified Arabic" w:cs="Simplified Arabic" w:eastAsia="Simplified Arabic"/>
                <w:b/>
                <w:bCs/>
                <w:sz w:val="23"/>
                <w:szCs w:val="23"/>
                <w:rtl/>
                <w:lang w:bidi="ar-DZ"/>
              </w:rPr>
              <w:t xml:space="preserve">(تقبل كلّ خاتمة وظيفية)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46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618"/>
        <w:gridCol w:w="935"/>
        <w:gridCol w:w="907"/>
      </w:tblGrid>
      <w:tr>
        <w:trPr>
          <w:jc w:val="center"/>
        </w:trPr>
        <w:tc>
          <w:tcPr>
            <w:tcW w:w="8618"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عناصر الإجابة (الموضوع الثاني)</w:t>
            </w:r>
          </w:p>
        </w:tc>
        <w:tc>
          <w:tcPr>
            <w:tcW w:w="1842" w:type="dxa"/>
            <w:gridSpan w:val="2"/>
            <w:tcBorders>
              <w:bottom w:val="single" w:sz="6" w:space="0" w:color="000000"/>
            </w:tcBorders>
            <w:vAlign w:val="top"/>
          </w:tcPr>
          <w:p>
            <w:pPr>
              <w:bidi/>
              <w:spacing w:before="0" w:after="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618" w:type="dxa"/>
            <w:vMerge/>
            <w:tcBorders>
              <w:bottom w:val="single" w:sz="6" w:space="0" w:color="000000"/>
            </w:tcBorders>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935" w:type="dxa"/>
            <w:tcBorders>
              <w:bottom w:val="single" w:sz="6" w:space="0" w:color="000000"/>
            </w:tcBorders>
            <w:vAlign w:val="top"/>
          </w:tcPr>
          <w:p>
            <w:pPr>
              <w:bidi/>
              <w:spacing w:before="0" w:after="0" w:line="29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07" w:type="dxa"/>
            <w:tcBorders>
              <w:bottom w:val="single" w:sz="6" w:space="0" w:color="000000"/>
            </w:tcBorders>
            <w:vAlign w:val="top"/>
          </w:tcPr>
          <w:p>
            <w:pPr>
              <w:bidi/>
              <w:spacing w:before="0" w:after="0" w:line="29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*التاريخ:</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الأول:</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u w:val="single"/>
                <w:rtl/>
                <w:lang w:bidi="ar-DZ"/>
              </w:rPr>
              <w:t xml:space="preserve">شرح ما تحته خطّ في النّص</w:t>
            </w:r>
            <w:r>
              <w:rPr>
                <w:rFonts w:ascii="Simplified Arabic" w:hAnsi="Simplified Arabic" w:cs="Simplified Arabic" w:eastAsia="Simplified Arabic"/>
                <w:b/>
                <w:bCs/>
                <w:sz w:val="24"/>
                <w:szCs w:val="24"/>
                <w:rtl/>
                <w:lang w:bidi="ar-DZ"/>
              </w:rPr>
              <w:t xml:space="preserve">:</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06</w:t>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الغرب</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مصطلح سياسي وايديولوجي أطلق خلال الحرب الباردة ويرمز للدّول التي تتخذ النظام الرأسمالي نظاما اقتصاديا وتتزعمها الولايات المتحدة الأمريكية(أوروبا الغربية ، أمريكا الشمالية ، استراليا ، نيوزيلندا...).</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الشيوعية</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نظام اقتصادي واجتماعي شمولي يقوم على الملكية الجماعية، وإلغاء الطبقية في المجتمع وهو أعلى مرحلة للاشتراكية...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الستار الحديدي</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مصطلح استعمله رئيس الوزراء البريطاني ونستون تشرشل يصف فيها انقسام أوربا إلى قسمين قسم شرقي شيوعي وقسم غربي رأسمالي بخط وهمي فاصل يمتد من مدينة ستيتين على بحر البلطيق إلى مدينة تريستي على بحر الأدرياتيكي...</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b/>
                <w:bCs/>
                <w:sz w:val="24"/>
                <w:szCs w:val="24"/>
                <w:u w:val="single"/>
                <w:rtl/>
                <w:lang w:bidi="ar-DZ"/>
              </w:rPr>
              <w:t xml:space="preserve">اكمال الجدول التّالي</w:t>
            </w:r>
            <w:r>
              <w:rPr>
                <w:rFonts w:ascii="Simplified Arabic" w:hAnsi="Simplified Arabic" w:cs="Simplified Arabic" w:eastAsia="Simplified Arabic"/>
                <w:b/>
                <w:bCs/>
                <w:sz w:val="24"/>
                <w:szCs w:val="24"/>
                <w:rtl/>
                <w:lang w:bidi="ar-DZ"/>
              </w:rPr>
              <w:t xml:space="preserve">:</w:t>
            </w:r>
          </w:p>
          <w:tbl>
            <w:tblPr>
              <w:bidiVisual/>
              <w:tblW w:w="629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195"/>
              <w:gridCol w:w="2097"/>
            </w:tblGrid>
            <w:tr>
              <w:trPr>
                <w:jc w:val="center"/>
              </w:trPr>
              <w:tc>
                <w:tcPr>
                  <w:tcW w:w="4195" w:type="dxa"/>
                  <w:vAlign w:val="top"/>
                </w:tcPr>
                <w:p>
                  <w:pPr>
                    <w:bidi/>
                    <w:spacing w:before="0" w:after="0" w:line="340" w:lineRule="exact"/>
                    <w:jc w:val="center"/>
                    <w:rPr>
                      <w:rFonts w:ascii="Simplified Arabic" w:hAnsi="Simplified Arabic" w:cs="Simplified Arabic" w:eastAsia="Simplified Arabic"/>
                      <w:sz w:val="25"/>
                      <w:szCs w:val="25"/>
                      <w:rtl/>
                    </w:rPr>
                  </w:pPr>
                  <w:r>
                    <w:rPr>
                      <w:rFonts w:ascii="Simplified Arabic" w:hAnsi="Simplified Arabic" w:cs="Simplified Arabic" w:eastAsia="Simplified Arabic"/>
                      <w:b/>
                      <w:bCs/>
                      <w:sz w:val="25"/>
                      <w:szCs w:val="25"/>
                      <w:rtl/>
                      <w:lang w:bidi="ar-DZ"/>
                    </w:rPr>
                    <w:t xml:space="preserve">الحدث</w:t>
                  </w:r>
                </w:p>
              </w:tc>
              <w:tc>
                <w:tcPr>
                  <w:tcW w:w="2097" w:type="dxa"/>
                  <w:vAlign w:val="top"/>
                </w:tcPr>
                <w:p>
                  <w:pPr>
                    <w:bidi/>
                    <w:spacing w:before="0" w:after="0" w:line="340" w:lineRule="exact"/>
                    <w:jc w:val="center"/>
                    <w:rPr>
                      <w:rFonts w:ascii="Simplified Arabic" w:hAnsi="Simplified Arabic" w:cs="Simplified Arabic" w:eastAsia="Simplified Arabic"/>
                      <w:sz w:val="25"/>
                      <w:szCs w:val="25"/>
                      <w:rtl/>
                    </w:rPr>
                  </w:pPr>
                  <w:r>
                    <w:rPr>
                      <w:rFonts w:ascii="Simplified Arabic" w:hAnsi="Simplified Arabic" w:cs="Simplified Arabic" w:eastAsia="Simplified Arabic"/>
                      <w:b/>
                      <w:bCs/>
                      <w:sz w:val="25"/>
                      <w:szCs w:val="25"/>
                      <w:rtl/>
                      <w:lang w:bidi="ar-DZ"/>
                    </w:rPr>
                    <w:t xml:space="preserve">التاريخ</w:t>
                  </w:r>
                </w:p>
              </w:tc>
            </w:tr>
            <w:tr>
              <w:trPr>
                <w:jc w:val="center"/>
              </w:trPr>
              <w:tc>
                <w:tcPr>
                  <w:tcW w:w="4195" w:type="dxa"/>
                  <w:vAlign w:val="top"/>
                </w:tcPr>
                <w:p>
                  <w:pPr>
                    <w:bidi/>
                    <w:spacing w:before="0" w:after="0" w:line="340" w:lineRule="exact"/>
                    <w:jc w:val="center"/>
                    <w:rPr>
                      <w:rFonts w:ascii="Simplified Arabic" w:hAnsi="Simplified Arabic" w:cs="Simplified Arabic" w:eastAsia="Simplified Arabic"/>
                      <w:sz w:val="25"/>
                      <w:szCs w:val="25"/>
                      <w:rtl/>
                    </w:rPr>
                  </w:pPr>
                  <w:r>
                    <w:rPr>
                      <w:rFonts w:ascii="Simplified Arabic" w:hAnsi="Simplified Arabic" w:cs="Simplified Arabic" w:eastAsia="Simplified Arabic"/>
                      <w:b/>
                      <w:bCs/>
                      <w:sz w:val="25"/>
                      <w:szCs w:val="25"/>
                      <w:rtl/>
                      <w:lang w:bidi="ar-DZ"/>
                    </w:rPr>
                    <w:t xml:space="preserve">إعلان مشروع مارشال</w:t>
                  </w:r>
                </w:p>
              </w:tc>
              <w:tc>
                <w:tcPr>
                  <w:tcW w:w="2097" w:type="dxa"/>
                  <w:vAlign w:val="top"/>
                </w:tcPr>
                <w:p>
                  <w:pPr>
                    <w:bidi/>
                    <w:spacing w:before="0" w:after="0" w:line="367" w:lineRule="exact"/>
                    <w:jc w:val="center"/>
                    <w:rPr>
                      <w:rFonts w:ascii="Simplified Arabic" w:hAnsi="Simplified Arabic" w:cs="Simplified Arabic" w:eastAsia="Simplified Arabic"/>
                      <w:sz w:val="27"/>
                      <w:szCs w:val="27"/>
                      <w:rtl/>
                    </w:rPr>
                  </w:pPr>
                  <w:r>
                    <w:rPr>
                      <w:rFonts w:ascii="Simplified Arabic" w:hAnsi="Simplified Arabic" w:cs="Simplified Arabic" w:eastAsia="Simplified Arabic"/>
                      <w:b/>
                      <w:bCs/>
                      <w:sz w:val="27"/>
                      <w:szCs w:val="27"/>
                      <w:rtl/>
                      <w:lang w:bidi="ar-DZ"/>
                    </w:rPr>
                    <w:t xml:space="preserve">1947/06/05</w:t>
                  </w:r>
                </w:p>
              </w:tc>
            </w:tr>
            <w:tr>
              <w:trPr>
                <w:jc w:val="center"/>
              </w:trPr>
              <w:tc>
                <w:tcPr>
                  <w:tcW w:w="4195" w:type="dxa"/>
                  <w:vAlign w:val="top"/>
                </w:tcPr>
                <w:p>
                  <w:pPr>
                    <w:bidi/>
                    <w:spacing w:before="0" w:after="0" w:line="340" w:lineRule="exact"/>
                    <w:jc w:val="center"/>
                    <w:rPr>
                      <w:rFonts w:ascii="Simplified Arabic" w:hAnsi="Simplified Arabic" w:cs="Simplified Arabic" w:eastAsia="Simplified Arabic"/>
                      <w:sz w:val="25"/>
                      <w:szCs w:val="25"/>
                      <w:rtl/>
                    </w:rPr>
                  </w:pPr>
                  <w:r>
                    <w:rPr>
                      <w:rFonts w:ascii="Simplified Arabic" w:hAnsi="Simplified Arabic" w:cs="Simplified Arabic" w:eastAsia="Simplified Arabic"/>
                      <w:b/>
                      <w:bCs/>
                      <w:sz w:val="25"/>
                      <w:szCs w:val="25"/>
                      <w:rtl/>
                      <w:lang w:bidi="ar-DZ"/>
                    </w:rPr>
                    <w:t xml:space="preserve">انعقاد مؤتمر مالطا</w:t>
                  </w:r>
                </w:p>
              </w:tc>
              <w:tc>
                <w:tcPr>
                  <w:tcW w:w="2097" w:type="dxa"/>
                  <w:vAlign w:val="top"/>
                </w:tcPr>
                <w:p>
                  <w:pPr>
                    <w:bidi/>
                    <w:spacing w:before="0" w:after="0" w:line="367" w:lineRule="exact"/>
                    <w:jc w:val="center"/>
                    <w:rPr>
                      <w:rFonts w:ascii="Simplified Arabic" w:hAnsi="Simplified Arabic" w:cs="Simplified Arabic" w:eastAsia="Simplified Arabic"/>
                      <w:sz w:val="27"/>
                      <w:szCs w:val="27"/>
                      <w:rtl/>
                    </w:rPr>
                  </w:pPr>
                  <w:r>
                    <w:rPr>
                      <w:rFonts w:ascii="Simplified Arabic" w:hAnsi="Simplified Arabic" w:cs="Simplified Arabic" w:eastAsia="Simplified Arabic"/>
                      <w:b/>
                      <w:bCs/>
                      <w:sz w:val="27"/>
                      <w:szCs w:val="27"/>
                      <w:rtl/>
                      <w:lang w:bidi="ar-DZ"/>
                    </w:rPr>
                    <w:t xml:space="preserve">1989/12/4-3</w:t>
                  </w:r>
                </w:p>
              </w:tc>
            </w:tr>
            <w:tr>
              <w:trPr>
                <w:jc w:val="center"/>
              </w:trPr>
              <w:tc>
                <w:tcPr>
                  <w:tcW w:w="4195" w:type="dxa"/>
                  <w:vAlign w:val="top"/>
                </w:tcPr>
                <w:p>
                  <w:pPr>
                    <w:bidi/>
                    <w:spacing w:before="0" w:after="0" w:line="340" w:lineRule="exact"/>
                    <w:jc w:val="center"/>
                    <w:rPr>
                      <w:rFonts w:ascii="Simplified Arabic" w:hAnsi="Simplified Arabic" w:cs="Simplified Arabic" w:eastAsia="Simplified Arabic"/>
                      <w:sz w:val="25"/>
                      <w:szCs w:val="25"/>
                      <w:rtl/>
                    </w:rPr>
                  </w:pPr>
                  <w:r>
                    <w:rPr>
                      <w:rFonts w:ascii="Simplified Arabic" w:hAnsi="Simplified Arabic" w:cs="Simplified Arabic" w:eastAsia="Simplified Arabic"/>
                      <w:b/>
                      <w:bCs/>
                      <w:sz w:val="25"/>
                      <w:szCs w:val="25"/>
                      <w:rtl/>
                      <w:lang w:bidi="ar-DZ"/>
                    </w:rPr>
                    <w:t xml:space="preserve">مظاهرات شعبية في الجزائر ضد الاستعمار الفرنسي</w:t>
                  </w:r>
                </w:p>
              </w:tc>
              <w:tc>
                <w:tcPr>
                  <w:tcW w:w="2097" w:type="dxa"/>
                  <w:vAlign w:val="top"/>
                </w:tcPr>
                <w:p>
                  <w:pPr>
                    <w:bidi/>
                    <w:spacing w:before="0" w:after="0" w:line="367" w:lineRule="exact"/>
                    <w:jc w:val="center"/>
                    <w:rPr>
                      <w:rFonts w:ascii="Simplified Arabic" w:hAnsi="Simplified Arabic" w:cs="Simplified Arabic" w:eastAsia="Simplified Arabic"/>
                      <w:sz w:val="27"/>
                      <w:szCs w:val="27"/>
                      <w:rtl/>
                    </w:rPr>
                  </w:pPr>
                  <w:r>
                    <w:rPr>
                      <w:rFonts w:ascii="Simplified Arabic" w:hAnsi="Simplified Arabic" w:cs="Simplified Arabic" w:eastAsia="Simplified Arabic"/>
                      <w:b/>
                      <w:bCs/>
                      <w:sz w:val="27"/>
                      <w:szCs w:val="27"/>
                      <w:rtl/>
                      <w:lang w:bidi="ar-DZ"/>
                    </w:rPr>
                    <w:t xml:space="preserve">1960/12/11</w:t>
                  </w:r>
                </w:p>
              </w:tc>
            </w:tr>
          </w:tbl>
          <w:p>
            <w:pPr>
              <w:bidi/>
              <w:spacing w:before="0" w:after="0" w:line="54" w:lineRule="exact"/>
              <w:jc w:val="both"/>
              <w:rPr>
                <w:rFonts w:ascii="Simplified Arabic" w:hAnsi="Simplified Arabic" w:cs="Simplified Arabic" w:eastAsia="Simplified Arabic"/>
                <w:sz w:val="4"/>
                <w:szCs w:val="4"/>
                <w:rtl/>
              </w:rPr>
            </w:pPr>
          </w:p>
        </w:tc>
        <w:tc>
          <w:tcPr>
            <w:tcW w:w="935" w:type="dxa"/>
            <w:vAlign w:val="top"/>
          </w:tcPr>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الثاني</w:t>
            </w:r>
            <w:r>
              <w:rPr>
                <w:rFonts w:ascii="Simplified Arabic" w:hAnsi="Simplified Arabic" w:cs="Simplified Arabic" w:eastAsia="Simplified Arabic"/>
                <w:b/>
                <w:bCs/>
                <w:sz w:val="24"/>
                <w:szCs w:val="24"/>
                <w:rtl/>
                <w:lang w:bidi="ar-DZ"/>
              </w:rPr>
              <w:t xml:space="preserve">:</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*مقدمة</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الثّورة الجزائرية بين تنفيذ استراتيجيتها خارجيا ورد فعل الاستعمار الفرنسي. </w:t>
            </w:r>
            <w:r>
              <w:rPr>
                <w:rFonts w:ascii="Simplified Arabic" w:hAnsi="Simplified Arabic" w:cs="Simplified Arabic" w:eastAsia="Simplified Arabic"/>
                <w:b/>
                <w:bCs/>
                <w:sz w:val="24"/>
                <w:szCs w:val="24"/>
                <w:rtl/>
                <w:lang w:bidi="ar-DZ"/>
              </w:rPr>
              <w:t xml:space="preserve">(تقبل كلّ مقدمة وظيفية)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04</w:t>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u w:val="single"/>
                <w:rtl/>
                <w:lang w:bidi="ar-DZ"/>
              </w:rPr>
              <w:t xml:space="preserve">استراتيجية تنفيذ الثّورة الجزائرية على المستوى الخارجي</w:t>
            </w:r>
            <w:r>
              <w:rPr>
                <w:rFonts w:ascii="Simplified Arabic" w:hAnsi="Simplified Arabic" w:cs="Simplified Arabic" w:eastAsia="Simplified Arabic"/>
                <w:b/>
                <w:bCs/>
                <w:sz w:val="24"/>
                <w:szCs w:val="24"/>
                <w:rtl/>
                <w:lang w:bidi="ar-DZ"/>
              </w:rPr>
              <w:t xml:space="preserve">:</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المشاركة في مؤتمر باندونغ 1955 بوفد يقوده حسين أيت أحمد لعرض القضية الجزائرية....</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طرح القضية الجزائرية في هيئة الأمم المتحدة في سبتمبر 1955...</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تشكيل وفد خارجي للتعريف بالقضية الجزائرية في المحافل الدولية...</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إنشاء الحكومة المؤقتة للجمهورية الجزائرية برئاسة فرحات عباس في 1958/19/19...</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نقل الثورة إلى فرنسا والقيام بأعمال عسكرية ومظاهرات 1961/10/17...</w:t>
            </w:r>
          </w:p>
          <w:p>
            <w:pPr>
              <w:bidi/>
              <w:spacing w:before="0" w:after="6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تشكيل فريق جبهة التحرير  الوطني وفرق فنية للمشاركة في التظاهرات المختلفة للتعريف بالقضية الجزائرية...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 ×</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b/>
                <w:bCs/>
                <w:sz w:val="24"/>
                <w:szCs w:val="24"/>
                <w:u w:val="single"/>
                <w:rtl/>
                <w:lang w:bidi="ar-DZ"/>
              </w:rPr>
              <w:t xml:space="preserve">رد فعل الاستعمار  الفرنسي على ذلك</w:t>
            </w:r>
            <w:r>
              <w:rPr>
                <w:rFonts w:ascii="Simplified Arabic" w:hAnsi="Simplified Arabic" w:cs="Simplified Arabic" w:eastAsia="Simplified Arabic"/>
                <w:b/>
                <w:bCs/>
                <w:sz w:val="24"/>
                <w:szCs w:val="24"/>
                <w:rtl/>
                <w:lang w:bidi="ar-DZ"/>
              </w:rPr>
              <w:t xml:space="preserve">:</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رفض تدويل القضية الجزائرية في الأمم المتحدة.</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اختطاف أعضاء الوفد الخارجي الجزائري الخمسة (القرصنة الجوية) في 1956/10/22...</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مشاركة فرنسا في العدوان الثلاثي على مصر في 1956بحجة دعم مصر للثّورة الجزائرية...</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القيام بقنبلة ساقية سيدي يوسف الحدودية مع تونس في 1958/02/08...</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قمع مظاهرات المهاجرين الجزائريين في فرنسا في 1961/10/17 برميهم في نهر السين...</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التعتيم الاعلامي (الإذاعات، الصحف...).</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 ×</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*خاتمة</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نجاح الثّورة في استراتيجيتها أفشل رد فعل الاستعمار الفرنسي...   </w:t>
            </w:r>
            <w:r>
              <w:rPr>
                <w:rFonts w:ascii="Simplified Arabic" w:hAnsi="Simplified Arabic" w:cs="Simplified Arabic" w:eastAsia="Simplified Arabic"/>
                <w:b/>
                <w:bCs/>
                <w:sz w:val="24"/>
                <w:szCs w:val="24"/>
                <w:rtl/>
                <w:lang w:bidi="ar-DZ"/>
              </w:rPr>
              <w:t xml:space="preserve">(تقبل كلّ خاتمة وظيفية)</w:t>
            </w:r>
          </w:p>
          <w:p>
            <w:pPr>
              <w:bidi/>
              <w:spacing w:before="0" w:after="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(تقبل كلّ الإجابات الصحيحة الأخرى)</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46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618"/>
        <w:gridCol w:w="935"/>
        <w:gridCol w:w="907"/>
      </w:tblGrid>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*الجغرافيا:</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الأول:</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u w:val="single"/>
                <w:rtl/>
                <w:lang w:bidi="ar-DZ"/>
              </w:rPr>
              <w:t xml:space="preserve">شرح ما تحته خطّ في النّص</w:t>
            </w:r>
            <w:r>
              <w:rPr>
                <w:rFonts w:ascii="Simplified Arabic" w:hAnsi="Simplified Arabic" w:cs="Simplified Arabic" w:eastAsia="Simplified Arabic"/>
                <w:b/>
                <w:bCs/>
                <w:sz w:val="24"/>
                <w:szCs w:val="24"/>
                <w:rtl/>
                <w:lang w:bidi="ar-DZ"/>
              </w:rPr>
              <w:t xml:space="preserve">:</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06</w:t>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البورصات:</w:t>
            </w:r>
            <w:r>
              <w:rPr>
                <w:rFonts w:ascii="Simplified Arabic" w:hAnsi="Simplified Arabic" w:cs="Simplified Arabic" w:eastAsia="Simplified Arabic"/>
                <w:sz w:val="24"/>
                <w:szCs w:val="24"/>
                <w:rtl/>
                <w:lang w:bidi="ar-DZ"/>
              </w:rPr>
              <w:t xml:space="preserve"> أسواق مالية يتم فيها تداول العملات والسندات والمواد الأولية وتحدد أسعارها، وأهم البورصات: وول ستريت (و.م.ا) وباريس وطوكيو ولندن....</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الشركات متعددة الجنسيات:</w:t>
            </w:r>
            <w:r>
              <w:rPr>
                <w:rFonts w:ascii="Simplified Arabic" w:hAnsi="Simplified Arabic" w:cs="Simplified Arabic" w:eastAsia="Simplified Arabic"/>
                <w:sz w:val="24"/>
                <w:szCs w:val="24"/>
                <w:rtl/>
                <w:lang w:bidi="ar-DZ"/>
              </w:rPr>
              <w:t xml:space="preserve"> شركات عابرة للقارات، وهي شركات عملاقة تتركز في الدول الصناعية الكبرى ولها فروع في مختلف دول العالم وتنشط في العديد من القطاعات وتتواجد معظمها في الولايات المتحدة الأمريكية...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البلدان النّاشئة</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يطلق عليها البلدان الصاعدة وهي التي تعرف تطورا اقتصاديا من خلال الاستثمارات الضخمة الداخلية والخارجية وأصبحت تساهم بنسب عالية في الاقتصاد العالمي مثل الصين، الهند، البرازيل...</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340" w:right="0" w:hanging="340"/>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b/>
                <w:bCs/>
                <w:sz w:val="24"/>
                <w:szCs w:val="24"/>
                <w:u w:val="single"/>
                <w:rtl/>
                <w:lang w:bidi="ar-DZ"/>
              </w:rPr>
              <w:t xml:space="preserve">التعليق على المعطيات الإحصائية الواردة في الجدول والتي تمثّل أكبر البلدان المنتجة للقمح في العالم عام 2020</w:t>
            </w:r>
            <w:r>
              <w:rPr>
                <w:rFonts w:ascii="Simplified Arabic" w:hAnsi="Simplified Arabic" w:cs="Simplified Arabic" w:eastAsia="Simplified Arabic"/>
                <w:b/>
                <w:bCs/>
                <w:sz w:val="24"/>
                <w:szCs w:val="24"/>
                <w:rtl/>
                <w:lang w:bidi="ar-DZ"/>
              </w:rPr>
              <w:t xml:space="preserve">.</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تباين كمية الإنتاج بين البلدان الواردة في الجدول.</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ضخامة إنتاج الصين والهند.</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توزع البلدان المنتجة بين الدّول الصاعدة والدّول  المتقدمة.</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تتفوق الصين في الإنتاج على البلدان المتقدمة مجتمعة (و.م.ا، كندا، فرنسا).</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0.75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4 ×</w:t>
            </w: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الثاني</w:t>
            </w:r>
            <w:r>
              <w:rPr>
                <w:rFonts w:ascii="Simplified Arabic" w:hAnsi="Simplified Arabic" w:cs="Simplified Arabic" w:eastAsia="Simplified Arabic"/>
                <w:b/>
                <w:bCs/>
                <w:sz w:val="24"/>
                <w:szCs w:val="24"/>
                <w:rtl/>
                <w:lang w:bidi="ar-DZ"/>
              </w:rPr>
              <w:t xml:space="preserve">:</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*مقدمة</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تأثير القوة الاقتصادية للولايات المتحدة الأمريكية على العلاقات الاقتصادية العالمية والمعيقات التي تعترضها.   </w:t>
            </w:r>
            <w:r>
              <w:rPr>
                <w:rFonts w:ascii="Simplified Arabic" w:hAnsi="Simplified Arabic" w:cs="Simplified Arabic" w:eastAsia="Simplified Arabic"/>
                <w:b/>
                <w:bCs/>
                <w:sz w:val="24"/>
                <w:szCs w:val="24"/>
                <w:rtl/>
                <w:lang w:bidi="ar-DZ"/>
              </w:rPr>
              <w:t xml:space="preserve">(تقبل كلّ مقدمة وظيفية)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04</w:t>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u w:val="single"/>
                <w:rtl/>
                <w:lang w:bidi="ar-DZ"/>
              </w:rPr>
              <w:t xml:space="preserve">أثر القوة الاقتصادية للولايات المتحدة الأمريكية على العلاقات الاقتصادية العالمية</w:t>
            </w:r>
            <w:r>
              <w:rPr>
                <w:rFonts w:ascii="Simplified Arabic" w:hAnsi="Simplified Arabic" w:cs="Simplified Arabic" w:eastAsia="Simplified Arabic"/>
                <w:b/>
                <w:bCs/>
                <w:sz w:val="24"/>
                <w:szCs w:val="24"/>
                <w:rtl/>
                <w:lang w:bidi="ar-DZ"/>
              </w:rPr>
              <w:t xml:space="preserve">:</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قوة عملتها (الدولار ) في الأسواق المالية حيث 60 % من المبادلات التجارية العالمية تتم بالدولار...</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تغلغل شركاتها متعددة الجنسيات في اقتصاد عدد كبير  من دول العالم...</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تحكّمها في المؤسسات العالمية مثل صندوق النقد الدولي والبنك العالمي) في منح القروض المساعدات...</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انتشار الواسع لمنتجاتها ولنمط اقتصادها في العالم(العولمة الاقتصادية)وتحكّمها في العديد من المنتجات ...</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الضغط على بلدان العالم خاصة الثالث ودخولها في حرب تجارية مع الدّول المنافسة مثل الصين...</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فرض عقوبات اقتصادية على العديد من الدّول مثل إيران، كوريا الشمالية، روسيا...</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 ×</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b/>
                <w:bCs/>
                <w:sz w:val="24"/>
                <w:szCs w:val="24"/>
                <w:u w:val="single"/>
                <w:rtl/>
                <w:lang w:bidi="ar-DZ"/>
              </w:rPr>
              <w:t xml:space="preserve">المعيقات التي تعترض اقتصاد الولايات المتحدة الأمريكية</w:t>
            </w:r>
            <w:r>
              <w:rPr>
                <w:rFonts w:ascii="Simplified Arabic" w:hAnsi="Simplified Arabic" w:cs="Simplified Arabic" w:eastAsia="Simplified Arabic"/>
                <w:b/>
                <w:bCs/>
                <w:sz w:val="24"/>
                <w:szCs w:val="24"/>
                <w:rtl/>
                <w:lang w:bidi="ar-DZ"/>
              </w:rPr>
              <w:t xml:space="preserve">:</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المنافسة الخارجية من الاتحاد الأوربي، دول شرق وجنوب شرق آسيا...</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عجز ميزانها التجاري الدائم...</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ارتفاع أسعار المواد الأولية خاصة الطاقوية...</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تضرر اقتصادها من الأزمات المالية والاقتصادية العالمية...</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انكماش أسواقها الخارجية (كساد الانتاج..).</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التلوث البيئي وتعرض اقتصادها للكوارث الطبيعية (الأعاصير)...</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 ×</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*خاتمة</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رغم المعيقات تبقى للولايات.م.الأمريكية القوة الاقتصادية الأولى المؤثرة في العالم.</w:t>
            </w:r>
            <w:r>
              <w:rPr>
                <w:rFonts w:ascii="Simplified Arabic" w:hAnsi="Simplified Arabic" w:cs="Simplified Arabic" w:eastAsia="Simplified Arabic"/>
                <w:b/>
                <w:bCs/>
                <w:sz w:val="24"/>
                <w:szCs w:val="24"/>
                <w:rtl/>
                <w:lang w:bidi="ar-DZ"/>
              </w:rPr>
              <w:t xml:space="preserve">(تقبل كلّ خاتمة وظيفية)</w:t>
            </w:r>
          </w:p>
          <w:p>
            <w:pPr>
              <w:bidi/>
              <w:spacing w:before="0" w:after="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(تقبل كلّ الإجابات الصحيحة الأخرى)</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p>
      <w:pPr>
        <w:bidi/>
        <w:spacing w:before="0" w:after="0" w:line="326" w:lineRule="exact"/>
        <w:jc w:val="left"/>
        <w:rPr>
          <w:rFonts w:ascii="Simplified Arabic" w:hAnsi="Simplified Arabic" w:cs="Simplified Arabic" w:eastAsia="Simplified Arabic"/>
          <w:sz w:val="24"/>
          <w:szCs w:val="24"/>
          <w:rtl/>
        </w:rPr>
      </w:pPr>
    </w:p>
    <w:p>
      <w:pPr>
        <w:bidi/>
        <w:spacing w:before="0" w:after="60"/>
        <w:jc w:val="center"/>
        <w:rPr>
          <w:rFonts w:ascii="Simplified Arabic" w:hAnsi="Simplified Arabic" w:cs="Simplified Arabic" w:eastAsia="Simplified Arabic"/>
          <w:sz w:val="24"/>
          <w:szCs w:val="24"/>
          <w:rtl/>
        </w:rPr>
      </w:pPr>
      <w:r>
        <w:drawing>
          <wp:inline xmlns:a="http://schemas.openxmlformats.org/drawingml/2006/main" xmlns:pic="http://schemas.openxmlformats.org/drawingml/2006/picture">
            <wp:extent cx="6336000" cy="5789269"/>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36000" cy="5789269"/>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النموذجية.  مادة: التاريخ والجغرافيا.  الشعبة: علوم تجريبية، رياضيات، تقني رياضي. بكالويا 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النموذجية.  مادة: التاريخ والجغرافيا.  الشعبة: علوم تجريبية، رياضيات، تقني رياضي. بكالويا 2022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النموذجية.  مادة: التاريخ والجغرافيا.  الشعبة: علوم تجريبية، رياضيات، تقني رياضي. بكالويا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