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bidi/>
        <w:spacing w:before="0" w:after="60" w:line="378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الجمهورية الجزائرية الديمقراطية الشعبية</w:t>
      </w:r>
    </w:p>
    <w:tbl>
      <w:tblPr>
        <w:bidiVisual/>
        <w:tblW w:w="102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وزارة التربية الوطنية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الديوان الوطني للامتحانات والمسابقات</w:t>
            </w:r>
          </w:p>
        </w:tc>
      </w:tr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امتحان بكالوريا التعليم الثانوي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دورة: 2016</w:t>
            </w:r>
          </w:p>
        </w:tc>
      </w:tr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الشعبة: جميع الشعب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اختبار في مادة: العلوم الإسلامية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المدة: 02 سا و30 د</w:t>
            </w:r>
          </w:p>
        </w:tc>
      </w:tr>
    </w:tbl>
    <w:p>
      <w:pPr>
        <w:bidi/>
        <w:spacing w:before="120" w:after="60" w:line="378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على المترشح أن يختار أحد الموضوعين التاليين:</w:t>
      </w:r>
    </w:p>
    <w:p>
      <w:pPr>
        <w:keepNext/>
        <w:bidi/>
        <w:spacing w:before="60" w:after="100" w:line="405" w:lineRule="atLeast"/>
        <w:jc w:val="center"/>
        <w:rPr>
          <w:rFonts w:ascii="Simplified Arabic" w:hAnsi="Simplified Arabic" w:cs="Simplified Arabic" w:eastAsia="Simplified Arabic"/>
          <w:sz w:val="30"/>
          <w:szCs w:val="30"/>
          <w:rtl/>
        </w:rPr>
      </w:pPr>
      <w:r>
        <w:rPr>
          <w:rFonts w:ascii="Simplified Arabic" w:hAnsi="Simplified Arabic" w:cs="Simplified Arabic" w:eastAsia="Simplified Arabic"/>
          <w:b/>
          <w:bCs/>
          <w:sz w:val="30"/>
          <w:szCs w:val="30"/>
          <w:u w:val="single"/>
          <w:rtl/>
          <w:lang w:bidi="ar-DZ"/>
        </w:rPr>
        <w:t xml:space="preserve">الموضوع الأول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الجزء الأول: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(14 نقطة)</w:t>
      </w:r>
    </w:p>
    <w:p>
      <w:pPr>
        <w:keepNext/>
        <w:bidi/>
        <w:spacing w:before="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قال الله تعالى: </w:t>
      </w:r>
    </w:p>
    <w:p>
      <w:pPr>
        <w:bidi/>
        <w:spacing w:before="0" w:after="20" w:line="432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32"/>
          <w:szCs w:val="32"/>
          <w:rtl/>
          <w:lang w:bidi="ar-DZ"/>
        </w:rPr>
        <w:t xml:space="preserve">﴿أَفَلَا يَتَدَبَّرُونَ الْقُرْآنَ ۚ وَلَوْ كَانَ مِنْ عِندِ غَيْرِ اللَّهِ لَوَجَدُوا فِيهِ اخْتِلَافًا كَثِيرًا﴾</w:t>
      </w:r>
    </w:p>
    <w:p>
      <w:pPr>
        <w:bidi/>
        <w:spacing w:before="0" w:after="80" w:line="324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[ النساء / 82 ]</w:t>
      </w:r>
    </w:p>
    <w:p>
      <w:pPr>
        <w:keepNext/>
        <w:bidi/>
        <w:spacing w:before="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قال الله تعالى: </w:t>
      </w:r>
    </w:p>
    <w:p>
      <w:pPr>
        <w:bidi/>
        <w:spacing w:before="0" w:after="20" w:line="432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32"/>
          <w:szCs w:val="32"/>
          <w:rtl/>
          <w:lang w:bidi="ar-DZ"/>
        </w:rPr>
        <w:t xml:space="preserve">﴿وَإِذَا قِيلَ لَهُمُ اتَّبِعُوا مَا أَنزَلَ اللَّهُ قَالُوا بَلْ نَتَّبِعُ مَا أَلْفَيْنَا عَلَيْهِ آبَاءَنَا ۗ أَوَلَوْ كَانَ آبَاؤُهُمْ لَا يَعْقِلُونَ شَيْئًا وَلَا يَهْتَدُونَ﴾</w:t>
      </w:r>
    </w:p>
    <w:p>
      <w:pPr>
        <w:bidi/>
        <w:spacing w:before="0" w:after="80" w:line="324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[ البقرة / 170 ]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المطلوب: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1-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أشارت الآيتان إلى وسيلة من وسائل تثبيت العقيدة. استخرجها مع الشرح.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2-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في الآيتين حَثٌّ على إعمال العقل. وَضِّح ذلك.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3-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إلامَ ترجع أهمّيّة العقل في القرآن الكريم؟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4-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نتج عن تَغْيِيبِ العقل لدى اليهود معتقدات خاطئة. اذكر اثنين منها.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5-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القياس اجتهاد وإعمال للعقل. عَرِّف القياس اصطلاحا واذكر أركانه.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6-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استخرج من الآيتين ثلاث فوائد.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الجزء الثاني: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(06 نقاط)</w:t>
      </w:r>
    </w:p>
    <w:p>
      <w:pPr>
        <w:bidi/>
        <w:spacing w:before="0" w:after="4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أبطل الرّسول صلّى الله عليه وسلّم في خطبة حجّة الوداع عادة الثّأر، ووضع البديل الشّرعيّ لها وهو القصاص، كما شرع الحدود لمحاربة الجرائم الأخرى.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المطلوب: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1-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اذكر ثلاثة أمور أخرى أبطلتها الخطبة.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2-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عَرِّف القصاص في الاصطلاح، ولأيّةِ جريمة شُرِعَ؟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3-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ما الفرق بين الحدود والقصاص؟</w:t>
      </w:r>
    </w:p>
    <w:p>
      <w:pPr>
        <w:keepNext/>
        <w:pageBreakBefore/>
        <w:bidi/>
        <w:spacing w:before="60" w:after="100" w:line="405" w:lineRule="atLeast"/>
        <w:jc w:val="center"/>
        <w:rPr>
          <w:rFonts w:ascii="Simplified Arabic" w:hAnsi="Simplified Arabic" w:cs="Simplified Arabic" w:eastAsia="Simplified Arabic"/>
          <w:sz w:val="30"/>
          <w:szCs w:val="30"/>
          <w:rtl/>
        </w:rPr>
      </w:pPr>
      <w:r>
        <w:rPr>
          <w:rFonts w:ascii="Simplified Arabic" w:hAnsi="Simplified Arabic" w:cs="Simplified Arabic" w:eastAsia="Simplified Arabic"/>
          <w:b/>
          <w:bCs/>
          <w:sz w:val="30"/>
          <w:szCs w:val="30"/>
          <w:u w:val="single"/>
          <w:rtl/>
          <w:lang w:bidi="ar-DZ"/>
        </w:rPr>
        <w:t xml:space="preserve">الموضوع الثاني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الجزء الأول: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(14 نقطة)</w:t>
      </w:r>
    </w:p>
    <w:p>
      <w:pPr>
        <w:bidi/>
        <w:spacing w:before="0" w:after="2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عَنْ عَائِشَةَ – رضي الله عنها – "أَنَّ قُرَيْشًا أَهَمَّهُمْ شَأْنُ الْمَرْأَةِ الْمَخْزُومِيَّةِ الَّتِي سَرَقَتْ فَقَالُوا: مَنْ يُكَلِّمُ فِيهَا رَسُولَ اللَّهِ صَلَّى اللَّهُ عَلَيْهِ وَسَلَّمَ؟ فَقَالُوا: وَمَنْ يَجْتَرِئُ عَلَيْهِ إِلَّا أُسَامَةُ، حِبُّ رَسُولِ اللَّهِ صَلَّى اللَّهُ عَلَيْهِ وَسَلَّمَ، فَكَلَّمَهُ أُسَامَةُ، فَقَالَ رَسُولُ اللَّهِ صَلَّى اللَّهُ عَلَيْهِ وَسَلَّمَ: أَتَشْفَعُ فِي حَدٍّ مِنْ حُدُودِ اللَّهِ؟ ثُمَّ قَامَ فَاخْتَطَبَ، فَقَالَ: أَيُّهَا النَّاسُ، إِنَّمَا أَهْلَكَ الَّذِينَ قَبْلَكُمْ أَنَّهُمْ كَانُوا إِذَا سَرَقَ فِيهِمُ الشَّرِيفُ تَرَكُوهُ، وَإِذَا سَرَقَ فِيهِمُ الضَّعِيفُ أَقَامُوا عَلَيْهِ الْحَدَّ، وَايْمُ اللَّهِ لَوْ أَنَّ فَاطِمَةَ بِنْتَ مُحَمَّدٍ سَرَقَتْ لَقَطَعْتُ يَدَهَا".</w:t>
      </w:r>
    </w:p>
    <w:p>
      <w:pPr>
        <w:bidi/>
        <w:spacing w:before="0" w:after="60" w:line="324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[أخرجه مسلم]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المطلوب: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1-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عرّف راوي الحديث.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2-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حدّد المعنى الاصطلاحي لما يلي: - الشّفاعة في الحدود - الجريمة - الحدّ.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3-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للمساواة في إقامة الحدود آثار في تماسك المجتمع، اذكر أربعة منها.</w:t>
      </w:r>
    </w:p>
    <w:p>
      <w:pPr>
        <w:bidi/>
        <w:spacing w:before="0" w:after="2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4-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من حِكَم تشريع الحدود تحقيق الأمن والاستقرار:</w:t>
      </w:r>
    </w:p>
    <w:p>
      <w:pPr>
        <w:bidi/>
        <w:spacing w:before="0" w:after="100" w:line="378" w:lineRule="atLeast"/>
        <w:ind w:left="567" w:right="0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أ- فما مفهوم حقّ الأمن في الإسلام؟</w:t>
      </w:r>
    </w:p>
    <w:p>
      <w:pPr>
        <w:bidi/>
        <w:spacing w:before="0" w:after="100" w:line="378" w:lineRule="atLeast"/>
        <w:ind w:left="567" w:right="0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ب- ما هي انعكاساته على الجانب الاقتصاديّ؟</w:t>
      </w:r>
    </w:p>
    <w:p>
      <w:pPr>
        <w:bidi/>
        <w:spacing w:before="0" w:after="2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5-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تهدف المساواة إلى تحقيق قيمة من القيم القرآنية الّتي دَرَسْتَ:</w:t>
      </w:r>
    </w:p>
    <w:p>
      <w:pPr>
        <w:bidi/>
        <w:spacing w:before="0" w:after="20" w:line="378" w:lineRule="atLeast"/>
        <w:ind w:left="567" w:right="0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أ- اذكرها.</w:t>
      </w:r>
    </w:p>
    <w:p>
      <w:pPr>
        <w:bidi/>
        <w:spacing w:before="0" w:after="100" w:line="378" w:lineRule="atLeast"/>
        <w:ind w:left="567" w:right="0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ب- بيّن نوعها.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6-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استخرج من النّصّ حُكْمَيْن وفائدتين.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الجزء الثاني: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(06 نقاط)</w:t>
      </w:r>
    </w:p>
    <w:p>
      <w:pPr>
        <w:bidi/>
        <w:spacing w:before="0" w:after="4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يعتبر القياس دليلاً على مرونة الشّريعة ومسايرتها للأحداث المستجدّة في حياة النّاس: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المطلوب: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1-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هات مثالاً عن القياس.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2-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اشرح هذا المثال مستخرجًا منه أركان القياس (مع ربط كلّ ركن بما يقابله في المثال).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3-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وضّح كيف يكون القياس دليلاً على مرونة التّشريع.</w:t>
      </w:r>
    </w:p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atLeas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atLeas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atLeas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