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الوسيلة: بذكر الصّفات الحسنة للمؤمنين وما ينالهم من جزاء وأجر يوم القيامة، حتى يُقتدى بهم في صفاتهم.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ذكر سببين من أسباب الانحراف عن العقيدة الصّحيحة: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الجهل بأصول العقيدة ومعانيها.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التّقليد الأعمى للموروثات.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التّعصّب والغلوّ في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الغفلة عن تدبّر الآيات الكونية والقرآنية.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الانغماس في الملذّات والشّهوات.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سببين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(السببان)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اعتقادات اليهود في الأنبياء: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الرّدة وعبادة الأصنام لسليمان عليه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الفواحش كشرب الخمر والزّنا للوط وداوود عليهما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الاحتيال وأخذ النّبوة والبركة ليعقوب مع أبيه إسحاق على حساب أخيه عيسو عليه السّلام.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اعتقادات النّصارى في الأنبياء: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التّثليث: فهم يزعمون أنّ المسيح ابن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محاسبة المسيح للنّاس يوم الحساب.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الخطيئة والخلاص: فهم يزعمون أنّ المسيح عيسى عليه السّلام، صُلب فداءً وتخليصا للبشرية من خطيئة أبيهم آدم عليه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زعمهم أن النبي محمد صلى الله عليه وسلم ليس نبيا.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ذكرت الاعتقادات اجمالا تعتبر الإجابة صحيحة [كوصف الأنبياء بصفات لا تليق بالنبوة (مثل: الشرك، وشرب الخمر...)].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اعتقادين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(اليهود)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(النصارى)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استخراج قسمين من أقسام المقاصد الشّرعية مع ذكر مثال من الآية على كلّ واحد منهما: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المقصد الضّروري: حفظ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المقصد التحسيني: الدّعوة إلى مكارم الأخلاق: كالانفاق، الوفاء بالعهد، الصّبر، الصّدق والتقوى ...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المثال من الآية على حفظ الدين: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العقيدة الصّحيحة: ﴿مَنْ آمَنَ بِاللَّهِ وَالْيَوْمِ الْآخِرِ وَالْمَلَائِكَةِ وَالْكِتَابِ وَالنَّبِيِّينَ﴾.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العبادات: ﴿وَأَقَامَ الصَّلَاةَ وَآتَى الزَّكَاةَ﴾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المثال من الآية على حفظ المقصد التحسيني: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﴿وَالْمُوفُونَ بِعَهْدِهِمْ إِذَا عَاهَدُوا ۖ وَالصَّابِرِينَ فِي الْبَأْسَاءِ وَالضَّرَّاءِ وَحِينَ الْبَأْسِ ۗ أُولَٰئِكَ الَّذِينَ صَدَقُوا ۖ وَأُولَٰئِكَ هُمُ الْمُتَّقُونَ﴾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قسم المقصد فقط.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الرّبط بين طرق الحفاظ على الصّحة النّفسية ونصّ الآية: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الفهم الصّحيح للوجود والمصير: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﴿لَّيْسَ الْبِرَّ أَن تُوَلُّوا وُجُوهَكُمْ قِبَلَ الْمَشْرِقِ وَالْمَغْرِبِ وَلَٰكِنَّ الْبِرَّ مَنْ آمَنَ بِاللَّهِ وَالْيَوْمِ الْآخِرِ﴾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تقوية الصّلة بالله تعالى: بالذّكر والعبادات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﴿وَأَقَامَ الصَّلَاةَ وَآتَى الزَّكَاةَ﴾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تقوية الصّلة بالله تعالى: بالتّزكية والأخلاق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﴿وَالْمُوفُونَ بِعَهْدِهِمْ إِذَا عَاهَدُوا ۖ وَالصَّابِرِينَ فِي الْبَأْسَاءِ وَالضَّرَّاءِ وَحِينَ الْبَأْسِ ۗ أُولَٰئِكَ الَّذِينَ صَدَقُوا ۖ وَأُولَٰئِكَ هُمُ الْمُتَّقُونَ﴾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(القسمان)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(المثال)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معنى الأمانة: شعور الإنسان بمسؤوليته عمّا أُوكل إليه، والوفاء بجميع تعهّداته، مع إدراكه الجازم أنّه محاسب عن ذلك أمام ربّه.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تصنيفها: قيمة فردية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مفهوم صحيح للأمانة.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القيمة: الصّدق.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نيل محبّة الله تعالى ورضوانه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تحقيق الطمأنينة والراحة النفسية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كسب الأجر والثّواب.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زيادة الثقة بين الناس.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تعزيز العلاقات الاجتماعية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بأثرين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(المعنى)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(التصنيف)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(القيمة)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الإيمان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استحباب الإنفاق في سبيل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إقام الصّلاة.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إيتاء الزّكاة.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أوجه إنفاق المال في الإسلام.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الحثّ على الوفاء بالعهد.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التّأكيد على أهمّية الصّدق.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تقوى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النّوع: الحدود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وقت التّنفيذ: ينفذ هذا النّوع من العقوبات إذا وصل أمر الجريمة إلى القضاء.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التعليل: لأنّ حق الله تعالى غالب في الحدود.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لأنّه أصبح من الحق العام.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الزّنى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100 جلدة لغير المحصن، والرّجم حتّى الموت للمحصن. (تقبل إجابة عقوبة الجلد فقط)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السّرقة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قطع اليد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شرب الخمر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40 جلدة أو 80 جلدة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دليل عقوبة السّرقة من السّنّة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قَالَ ﷺ: «وَايْمُ الله لَوْ أَنَّ فاطِمَةَ بِنْتَ مُحَمَّدٍ سَرَقَتْ لَقَطَعْتُ يَدَهَا» (متفق عليه)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(تقبل إجابة عقوبة الجلد فقط)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دليل صحيح من السّنة يدل على عقوبة السرقة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(النوع)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(وقت التنفيذ)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(التعليل)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(المقادير)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حكم القاضي بالقصاص والدّيّة حال الاعتداء على النّفس: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بالقصاص حال الاعتداء العمد كعقوبة أصليّة.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بالدّيّة حال العفو في الاعتداء العمد كعقوبة بديلة.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بالدّيّة حال الاعتداء الخطأ كعقوبة أصلية.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 - إمكانية تفسير العقل: لا يمكنه ذلك.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 - التّعليل: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لا يفسر حَدَّ مقدار العقوبات كالقصاص والحدود لأنها من الأمور التّعبدية المحضة.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 تحديد مقدار العقوبات ثبت بنص شرعي.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تعليل واحد.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تعريف الصّحابيّ راوي الحديث: يتضمّن: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 ونسبه: عبد الرّحمان بن صخر الدّوسي نسبة إلى قبيلة دوس باليمن.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أسلم عام خيبر في السّنة السّابعة للهجرة.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مناقبه: شدّة ملازمته للنبيّ ﷺ/من أكثر الصّحابة حفظاً وروايةً للحديث وذلك ببركة دعاء النّبيّ ﷺ له/كان والياً على البحرين/اشتُهر بالخطابة.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روى 5374 حديثاً.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تُوفي سنة 57 أو 58 للهجرة في المدينة المنورة ودفن بالبقيع.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لابد من ذكر ثلاث معلومات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من العقد وهو الشّدّ والرّبط بقوّة.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التّصديق الجازم بوجود الله عزّ وجل وما يجب له من التّوحيد في ألوهيّته وربوبيّته وأسمائه وصفاته، والإيمان بملائكته وكتبه ورسله واليوم الآخر والقدر خيره وشرّه.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تعريف صحيح للعقيدة.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شرح أثر من آثار العقيدة على الفرد: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تُعرّف الإنسان على ذاته ومصيره.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الطّمأنينة والاستقرار النّفسي.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الاستقامة والبعد عن الانحراف والجريمة.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أثر من آثار العقيدة على المجتمع: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الأخوة والتّضامن.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الصّلاح والإصلاح.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تحقُّق الأمن.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كلّ شرح صحيح لأحد هذه الآثار.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الأثر فقط من غير شرح تعطى نصف العلامة.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(لغة)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(اصطلاحا)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(الفرد)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(المجتمع)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الأوّل: حفظ الدّين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"الشّرك بالله"، "السّحر"، "التّولي يوم الزّحف"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الثّاني: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"قتل النّفس التي حرّم الله إلا بالحقّ"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الثّالث: حفظ النّسل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"قذف المحصنات المؤمنات الغافلات"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الرّابع: حفظ المال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"أكل الرّبا"، "أكل مال اليتيم"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مقصدين مختلفين فقط، كما تُقبل إجابة حفظ العرض بدل حفظ النّسل.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الدّين: "السّحر" "التّولي يوم الزّحف"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أو الدّية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النّفس: "قتل النّفس"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الحدُّ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النّسل: "قذف المحصنات المؤمنات الغافلات"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المال: "أكل الرّبا"، "أكل مال اليتيم"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الإجابة على المقصدين اللذين استخرجهما المترشح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القيم: هي مجموعة المبادئ والأخلاق والمثل العليا التي نزل بها الوحي، لتحديد علاقة الإنسان بنفسه ومحيطه وخالقه.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 قيمة المعاشرة بالمعروف: هي من القيم الأسرية والاجتماعية.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شرحها: هي المصاحبة بإحسان، مع كفّ الأذى واحتمال الأذى بغرض تحقيق الأمن والاستقرار، ونشر الألفة بين أفراد الأسرة والمجتمع.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تصنيف (المعاشرة بالمعروف) كقيمة أسرية فقط، ويقبل كل شرح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(التصنيف)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أ) الحُكمان: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اجتناب الموبقات التي حذّر منها النّبيّ ﷺ.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الشّرك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السّحر.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قتل النّفس التي حرّم الله إلاّ بالحقّ.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الرّبا.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أكل مال اليتيم.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التّولّي يوم الزّحف.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قذف المحصنات المؤمنات الغافلات.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ب) الفائدتان: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تحذير النّبيّ ﷺ أمّته من الموبقات السّبع.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رأفة الرّسول ﷺ ورحمته بأمّته حيث يدلّهم على الخير.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خُصّ الأكل بالذّكر في الرّبا لأنّه أعظم أنواع الانتفاع.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الشّرك بالله من أكبر الكبائر ولذلك قُدِّم في التّحذير على باقي الموبقات.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الابتعاد عن الموبقات وكبائر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خطورة السّحر على الفرد والمجتمع.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(الحكمان)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(الفائدتان)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الخاصّية المُتضمّنة في السّند للرّسالة المحمّدية هي: عامّة تخاطب جميع النّاس.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عدّ بقيّة الخصائص: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جامعة لثمرات ومحاسن الرّسالات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خالدة غير مرهونة بزمن معيّن.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تكفّل الله تعالى بحفظها.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(الاستخراج)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(بقية الخصائص)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الحقوق المتعلقة بالتّركة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تنفيذ وصية الميّت – قضاء ديونه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استحقاقها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وفاة المُورّث – العلم بدرجة القرابة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موانع الميراث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الشّك في أسبقية الوفاة – الكفر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الميراث: واجب/مشروع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مستحب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الميراث: محدد شرعا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حسب رغبة الواقف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الاستحقاق: الميراث: الورثة فقط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الموقوف عليهم سواء من الورثة أو من غيرهم أو يكون للصالح العام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(الميراث)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(الوقف)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الإسلامية/ الشعب: كل الشعب/ بكالوريا: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الإسلامية/ الشعب: كل الشعب/ بكالوريا: 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الإسلامية/ الشعب: كل الشعب/ بكالوريا :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