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333"/>
        <w:ind w:right="0" w:left="2124" w:firstLine="708"/>
        <w:jc w:val="both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Triangl</w:t>
      </w:r>
      <w:r>
        <w:rPr>
          <w:rFonts w:ascii="Comic Sans MS" w:hAnsi="Comic Sans MS" w:cs="Comic Sans MS" w:eastAsia="Comic Sans MS"/>
          <w:b/>
          <w:color w:val="auto"/>
          <w:spacing w:val="-2"/>
          <w:position w:val="0"/>
          <w:sz w:val="24"/>
          <w:u w:val="single"/>
          <w:shd w:fill="auto" w:val="clear"/>
        </w:rPr>
        <w:t xml:space="preserve">e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</w:t>
      </w:r>
      <w:r>
        <w:rPr>
          <w:rFonts w:ascii="Comic Sans MS" w:hAnsi="Comic Sans MS" w:cs="Comic Sans MS" w:eastAsia="Comic Sans MS"/>
          <w:b/>
          <w:color w:val="auto"/>
          <w:spacing w:val="2"/>
          <w:position w:val="0"/>
          <w:sz w:val="24"/>
          <w:u w:val="single"/>
          <w:shd w:fill="auto" w:val="clear"/>
        </w:rPr>
        <w:t xml:space="preserve"> 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égau</w:t>
      </w:r>
      <w:r>
        <w:rPr>
          <w:rFonts w:ascii="Comic Sans MS" w:hAnsi="Comic Sans MS" w:cs="Comic Sans MS" w:eastAsia="Comic Sans MS"/>
          <w:b/>
          <w:color w:val="auto"/>
          <w:spacing w:val="2"/>
          <w:position w:val="0"/>
          <w:sz w:val="24"/>
          <w:u w:val="single"/>
          <w:shd w:fill="auto" w:val="clear"/>
        </w:rPr>
        <w:t xml:space="preserve">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950"/>
        <w:gridCol w:w="4106"/>
      </w:tblGrid>
      <w:tr>
        <w:trPr>
          <w:trHeight w:val="1" w:hRule="atLeast"/>
          <w:jc w:val="left"/>
        </w:trPr>
        <w:tc>
          <w:tcPr>
            <w:tcW w:w="4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mic Sans MS" w:hAnsi="Comic Sans MS" w:cs="Comic Sans MS" w:eastAsia="Comic Sans M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Triangles superposables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mic Sans MS" w:hAnsi="Comic Sans MS" w:cs="Comic Sans MS" w:eastAsia="Comic Sans M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mic Sans MS" w:hAnsi="Comic Sans MS" w:cs="Comic Sans MS" w:eastAsia="Comic Sans MS"/>
                <w:color w:val="auto"/>
                <w:spacing w:val="0"/>
                <w:position w:val="0"/>
                <w:sz w:val="22"/>
                <w:shd w:fill="auto" w:val="clear"/>
              </w:rPr>
              <w:t xml:space="preserve"> Deux triangles sont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superposables </w:t>
            </w:r>
            <w:r>
              <w:rPr>
                <w:rFonts w:ascii="Comic Sans MS" w:hAnsi="Comic Sans MS" w:cs="Comic Sans MS" w:eastAsia="Comic Sans MS"/>
                <w:color w:val="auto"/>
                <w:spacing w:val="0"/>
                <w:position w:val="0"/>
                <w:sz w:val="22"/>
                <w:shd w:fill="auto" w:val="clear"/>
              </w:rPr>
              <w:t xml:space="preserve">lorsqu’on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mic Sans MS" w:hAnsi="Comic Sans MS" w:cs="Comic Sans MS" w:eastAsia="Comic Sans M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mic Sans MS" w:hAnsi="Comic Sans MS" w:cs="Comic Sans MS" w:eastAsia="Comic Sans MS"/>
                <w:color w:val="auto"/>
                <w:spacing w:val="0"/>
                <w:position w:val="0"/>
                <w:sz w:val="22"/>
                <w:shd w:fill="auto" w:val="clear"/>
              </w:rPr>
              <w:t xml:space="preserve"> peut les faire </w:t>
            </w: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coïncider par glissement </w:t>
            </w:r>
            <w:r>
              <w:rPr>
                <w:rFonts w:ascii="Comic Sans MS" w:hAnsi="Comic Sans MS" w:cs="Comic Sans MS" w:eastAsia="Comic Sans MS"/>
                <w:color w:val="auto"/>
                <w:spacing w:val="0"/>
                <w:position w:val="0"/>
                <w:sz w:val="22"/>
                <w:shd w:fill="auto" w:val="clear"/>
              </w:rPr>
              <w:t xml:space="preserve">ou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mic Sans MS" w:hAnsi="Comic Sans MS" w:cs="Comic Sans MS" w:eastAsia="Comic Sans M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 par glissement suivi d’un retournement</w:t>
            </w:r>
          </w:p>
        </w:tc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199" w:dyaOrig="1235">
                <v:rect xmlns:o="urn:schemas-microsoft-com:office:office" xmlns:v="urn:schemas-microsoft-com:vml" id="rectole0000000000" style="width:159.950000pt;height:61.7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u w:val="single"/>
          <w:shd w:fill="auto" w:val="clear"/>
        </w:rPr>
        <w:t xml:space="preserve">Remarque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  <w:t xml:space="preserve">Deux triangles égaux sont superposables et vice versa 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) Cas d’égalité 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1-Premier cas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 (3 côtés)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Deux triangles sont égaux lorsque leurs côtés sont deux à deux de même longueur.</w:t>
      </w:r>
    </w:p>
    <w:tbl>
      <w:tblPr/>
      <w:tblGrid>
        <w:gridCol w:w="4528"/>
        <w:gridCol w:w="4528"/>
      </w:tblGrid>
      <w:tr>
        <w:trPr>
          <w:trHeight w:val="1" w:hRule="atLeast"/>
          <w:jc w:val="left"/>
        </w:trPr>
        <w:tc>
          <w:tcPr>
            <w:tcW w:w="4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mic Sans MS" w:hAnsi="Comic Sans MS" w:cs="Comic Sans MS" w:eastAsia="Comic Sans MS"/>
                <w:color w:val="auto"/>
                <w:spacing w:val="0"/>
                <w:position w:val="0"/>
                <w:sz w:val="22"/>
                <w:shd w:fill="auto" w:val="clear"/>
              </w:rPr>
              <w:t xml:space="preserve">Les triangles ABC et EDF   sont égaux </w:t>
            </w:r>
          </w:p>
        </w:tc>
        <w:tc>
          <w:tcPr>
            <w:tcW w:w="4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mic Sans MS" w:hAnsi="Comic Sans MS" w:cs="Comic Sans MS" w:eastAsia="Comic Sans MS"/>
                <w:color w:val="auto"/>
                <w:spacing w:val="0"/>
                <w:position w:val="0"/>
                <w:sz w:val="22"/>
                <w:shd w:fill="auto" w:val="clear"/>
              </w:rPr>
              <w:t xml:space="preserve">Pourquoi ?</w:t>
            </w:r>
          </w:p>
        </w:tc>
      </w:tr>
      <w:tr>
        <w:trPr>
          <w:trHeight w:val="1410" w:hRule="auto"/>
          <w:jc w:val="left"/>
        </w:trPr>
        <w:tc>
          <w:tcPr>
            <w:tcW w:w="4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320" w:dyaOrig="1619">
                <v:rect xmlns:o="urn:schemas-microsoft-com:office:office" xmlns:v="urn:schemas-microsoft-com:vml" id="rectole0000000001" style="width:166.000000pt;height:80.9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  <w:tc>
          <w:tcPr>
            <w:tcW w:w="4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mic Sans MS" w:hAnsi="Comic Sans MS" w:cs="Comic Sans MS" w:eastAsia="Comic Sans MS"/>
                <w:color w:val="auto"/>
                <w:spacing w:val="0"/>
                <w:position w:val="0"/>
                <w:sz w:val="22"/>
                <w:shd w:fill="auto" w:val="clear"/>
              </w:rPr>
              <w:t xml:space="preserve">Démonstration :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2-Deuxième cas d’égalité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 (2 côtés, 1 angle)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Si deux triangles ont, deux à deux, un angle de même mesure compris entre deux côtés de même longueur, alors ils sont égaux</w:t>
      </w:r>
    </w:p>
    <w:tbl>
      <w:tblPr/>
      <w:tblGrid>
        <w:gridCol w:w="4528"/>
        <w:gridCol w:w="4528"/>
      </w:tblGrid>
      <w:tr>
        <w:trPr>
          <w:trHeight w:val="1" w:hRule="atLeast"/>
          <w:jc w:val="left"/>
        </w:trPr>
        <w:tc>
          <w:tcPr>
            <w:tcW w:w="4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mic Sans MS" w:hAnsi="Comic Sans MS" w:cs="Comic Sans MS" w:eastAsia="Comic Sans MS"/>
                <w:color w:val="auto"/>
                <w:spacing w:val="0"/>
                <w:position w:val="0"/>
                <w:sz w:val="22"/>
                <w:shd w:fill="auto" w:val="clear"/>
              </w:rPr>
              <w:t xml:space="preserve">Les triangles ABC et EDF   sont égaux</w:t>
            </w:r>
          </w:p>
        </w:tc>
        <w:tc>
          <w:tcPr>
            <w:tcW w:w="4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mic Sans MS" w:hAnsi="Comic Sans MS" w:cs="Comic Sans MS" w:eastAsia="Comic Sans MS"/>
                <w:color w:val="auto"/>
                <w:spacing w:val="0"/>
                <w:position w:val="0"/>
                <w:sz w:val="22"/>
                <w:shd w:fill="auto" w:val="clear"/>
              </w:rPr>
              <w:t xml:space="preserve">Pourquoi ?</w:t>
            </w:r>
          </w:p>
        </w:tc>
      </w:tr>
      <w:tr>
        <w:trPr>
          <w:trHeight w:val="1" w:hRule="atLeast"/>
          <w:jc w:val="left"/>
        </w:trPr>
        <w:tc>
          <w:tcPr>
            <w:tcW w:w="4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794" w:dyaOrig="1599">
                <v:rect xmlns:o="urn:schemas-microsoft-com:office:office" xmlns:v="urn:schemas-microsoft-com:vml" id="rectole0000000002" style="width:139.700000pt;height:79.9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  <w:tc>
          <w:tcPr>
            <w:tcW w:w="4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mic Sans MS" w:hAnsi="Comic Sans MS" w:cs="Comic Sans MS" w:eastAsia="Comic Sans MS"/>
                <w:color w:val="auto"/>
                <w:spacing w:val="0"/>
                <w:position w:val="0"/>
                <w:sz w:val="22"/>
                <w:shd w:fill="auto" w:val="clear"/>
              </w:rPr>
              <w:t xml:space="preserve">Démonstration :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3-Troisième cas d’égalité</w:t>
      </w: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 (1 côté, 2 angles)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auto"/>
          <w:spacing w:val="0"/>
          <w:position w:val="0"/>
          <w:sz w:val="22"/>
          <w:shd w:fill="auto" w:val="clear"/>
        </w:rPr>
        <w:t xml:space="preserve">Si deux triangles ont, deux à deux, un côté de même longueur compris entre deux angles de même mesure, alors ils sont égaux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28"/>
        <w:gridCol w:w="4528"/>
      </w:tblGrid>
      <w:tr>
        <w:trPr>
          <w:trHeight w:val="1" w:hRule="atLeast"/>
          <w:jc w:val="left"/>
        </w:trPr>
        <w:tc>
          <w:tcPr>
            <w:tcW w:w="4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mic Sans MS" w:hAnsi="Comic Sans MS" w:cs="Comic Sans MS" w:eastAsia="Comic Sans MS"/>
                <w:color w:val="auto"/>
                <w:spacing w:val="0"/>
                <w:position w:val="0"/>
                <w:sz w:val="22"/>
                <w:shd w:fill="auto" w:val="clear"/>
              </w:rPr>
              <w:t xml:space="preserve">Les triangles ABC et EDF   sont égaux</w:t>
            </w:r>
          </w:p>
        </w:tc>
        <w:tc>
          <w:tcPr>
            <w:tcW w:w="4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mic Sans MS" w:hAnsi="Comic Sans MS" w:cs="Comic Sans MS" w:eastAsia="Comic Sans MS"/>
                <w:color w:val="auto"/>
                <w:spacing w:val="0"/>
                <w:position w:val="0"/>
                <w:sz w:val="22"/>
                <w:shd w:fill="auto" w:val="clear"/>
              </w:rPr>
              <w:t xml:space="preserve">Pourquoi ?</w:t>
            </w:r>
          </w:p>
        </w:tc>
      </w:tr>
      <w:tr>
        <w:trPr>
          <w:trHeight w:val="1676" w:hRule="auto"/>
          <w:jc w:val="left"/>
        </w:trPr>
        <w:tc>
          <w:tcPr>
            <w:tcW w:w="4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267" w:dyaOrig="1518">
                <v:rect xmlns:o="urn:schemas-microsoft-com:office:office" xmlns:v="urn:schemas-microsoft-com:vml" id="rectole0000000003" style="width:113.350000pt;height:75.9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  <w:tc>
          <w:tcPr>
            <w:tcW w:w="4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mic Sans MS" w:hAnsi="Comic Sans MS" w:cs="Comic Sans MS" w:eastAsia="Comic Sans MS"/>
                <w:color w:val="auto"/>
                <w:spacing w:val="0"/>
                <w:position w:val="0"/>
                <w:sz w:val="22"/>
                <w:shd w:fill="auto" w:val="clear"/>
              </w:rPr>
              <w:t xml:space="preserve">Démonstration :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