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C2408" w:rsidRDefault="001C2408" w:rsidP="00797971">
      <w:pPr>
        <w:pStyle w:val="HeadingEULA"/>
        <w:ind w:left="0" w:firstLine="0"/>
      </w:pPr>
      <w:bookmarkStart w:id="0" w:name="_GoBack"/>
      <w:r w:rsidRPr="001C2408">
        <w:rPr>
          <w:rFonts w:eastAsia="Tahoma"/>
          <w:lang w:val="bg-BG"/>
        </w:rPr>
        <w:t>ЛИЦЕНЗИОННИ УСЛОВИЯ ЗА СОФТУЕР ОТ MICROSOFT</w:t>
      </w:r>
    </w:p>
    <w:p w14:paraId="7781957D" w14:textId="5223D88B" w:rsidR="0046467A" w:rsidRPr="001C2408" w:rsidRDefault="001C2408" w:rsidP="001B0C72">
      <w:pPr>
        <w:pStyle w:val="HeadingSoftwareTitle"/>
        <w:spacing w:after="120"/>
        <w:ind w:left="0" w:firstLine="0"/>
      </w:pPr>
      <w:r w:rsidRPr="001C2408">
        <w:rPr>
          <w:rFonts w:eastAsia="Tahoma"/>
          <w:lang w:val="bg-BG"/>
        </w:rPr>
        <w:t>MICROSOFT SHAREPOINT FRAMEWORK (SPFx)</w:t>
      </w:r>
    </w:p>
    <w:p w14:paraId="58B29C81" w14:textId="7C488246" w:rsidR="0046467A" w:rsidRPr="001C2408" w:rsidRDefault="001C2408" w:rsidP="00797971">
      <w:pPr>
        <w:pStyle w:val="Preamble"/>
        <w:ind w:left="0" w:firstLine="0"/>
        <w:rPr>
          <w:lang w:val="en"/>
        </w:rPr>
      </w:pPr>
      <w:r w:rsidRPr="001C2408">
        <w:pict w14:anchorId="4701704F">
          <v:rect id="_x0000_i1025" style="width:0;height:1.5pt" o:hralign="center" o:hrstd="t" o:hr="t" fillcolor="#a0a0a0" stroked="f"/>
        </w:pict>
      </w:r>
    </w:p>
    <w:p w14:paraId="306FC705" w14:textId="3B9DBFC6" w:rsidR="00F15EA7" w:rsidRPr="001C2408" w:rsidRDefault="001C2408" w:rsidP="00797971">
      <w:pPr>
        <w:pStyle w:val="Preamble"/>
        <w:ind w:left="0" w:firstLine="0"/>
        <w:rPr>
          <w:lang w:val="en"/>
        </w:rPr>
      </w:pPr>
      <w:r w:rsidRPr="001C2408">
        <w:rPr>
          <w:rFonts w:eastAsia="Tahoma"/>
          <w:lang w:val="bg-BG"/>
        </w:rPr>
        <w:t xml:space="preserve">Настоящите </w:t>
      </w:r>
      <w:r w:rsidRPr="001C2408">
        <w:rPr>
          <w:rFonts w:eastAsia="Tahoma"/>
          <w:lang w:val="bg-BG"/>
        </w:rPr>
        <w:t>лицензионни условия представляват споразумение между Вас и Microsoft Corporation (или съответния ѝ партньор във Вашия регион). Те са приложими за гореспоменатия софтуер и услуги на Microsoft или софтуерни актуализации (освен до степента, в която такива ус</w:t>
      </w:r>
      <w:r w:rsidRPr="001C2408">
        <w:rPr>
          <w:rFonts w:eastAsia="Tahoma"/>
          <w:lang w:val="bg-BG"/>
        </w:rPr>
        <w:t>луги или актуализации не са придружени от нови или допълнителни условия, в който случай тези различни условия са приложими в бъдеще и не променят Вашите права или тези на Microsoft по отношение на предварително актуализиран софтуер или услуги). АКО СПАЗВАТ</w:t>
      </w:r>
      <w:r w:rsidRPr="001C2408">
        <w:rPr>
          <w:rFonts w:eastAsia="Tahoma"/>
          <w:lang w:val="bg-BG"/>
        </w:rPr>
        <w:t>Е ТЕЗИ ЛИЦЕНЗИОННИ УСЛОВИЯ, РАЗПОЛАГАТЕ С ПРАВАТА ПО-ДОЛУ. КАТО ИЗПОЛЗВАТЕ ТОЗИ СОФТУЕР, ВИЕ ПРИЕМАТЕ ТЕЗИ УСЛОВИЯ.</w:t>
      </w:r>
    </w:p>
    <w:p w14:paraId="4B32D79E" w14:textId="045847B5" w:rsidR="00B406AF" w:rsidRPr="001C2408" w:rsidRDefault="001C2408" w:rsidP="00797971">
      <w:pPr>
        <w:pStyle w:val="Heading1"/>
        <w:numPr>
          <w:ilvl w:val="0"/>
          <w:numId w:val="26"/>
        </w:numPr>
        <w:rPr>
          <w:b/>
        </w:rPr>
      </w:pPr>
      <w:r w:rsidRPr="001C2408">
        <w:rPr>
          <w:rFonts w:eastAsia="Tahoma"/>
          <w:b/>
          <w:lang w:val="bg-BG"/>
        </w:rPr>
        <w:t>ПРАВА ЗА ИНСТАЛИРАНЕ И ИЗПОЛЗВАНЕ.</w:t>
      </w:r>
    </w:p>
    <w:p w14:paraId="7886A934" w14:textId="34E90288" w:rsidR="00F15EA7" w:rsidRPr="001C2408" w:rsidRDefault="001C2408" w:rsidP="00797971">
      <w:pPr>
        <w:pStyle w:val="Heading2"/>
        <w:numPr>
          <w:ilvl w:val="1"/>
          <w:numId w:val="21"/>
        </w:numPr>
        <w:rPr>
          <w:b/>
        </w:rPr>
      </w:pPr>
      <w:bookmarkStart w:id="1" w:name="OLE_LINK7"/>
      <w:bookmarkStart w:id="2" w:name="OLE_LINK8"/>
      <w:r w:rsidRPr="001C2408">
        <w:rPr>
          <w:rFonts w:eastAsia="Tahoma"/>
          <w:b/>
          <w:lang w:val="bg-BG"/>
        </w:rPr>
        <w:t>Общи.</w:t>
      </w:r>
      <w:r w:rsidRPr="001C2408">
        <w:rPr>
          <w:rFonts w:eastAsia="Tahoma"/>
          <w:bCs w:val="0"/>
          <w:lang w:val="bg-BG"/>
        </w:rPr>
        <w:t xml:space="preserve"> Можете да инсталирате и използвате произволен брой копия от софтуера.</w:t>
      </w:r>
    </w:p>
    <w:bookmarkEnd w:id="1"/>
    <w:bookmarkEnd w:id="2"/>
    <w:p w14:paraId="29686FAD" w14:textId="23FF9A04" w:rsidR="005B381B" w:rsidRPr="001C2408" w:rsidRDefault="001C2408" w:rsidP="00797971">
      <w:pPr>
        <w:pStyle w:val="Heading2"/>
        <w:numPr>
          <w:ilvl w:val="1"/>
          <w:numId w:val="21"/>
        </w:numPr>
        <w:rPr>
          <w:b/>
        </w:rPr>
      </w:pPr>
      <w:r w:rsidRPr="001C2408">
        <w:rPr>
          <w:rFonts w:eastAsia="Tahoma"/>
          <w:b/>
          <w:lang w:val="bg-BG"/>
        </w:rPr>
        <w:t>Включени приложения на Microsoft.</w:t>
      </w:r>
      <w:r w:rsidRPr="001C2408">
        <w:rPr>
          <w:rFonts w:eastAsia="Tahoma"/>
          <w:bCs w:val="0"/>
          <w:lang w:val="bg-BG"/>
        </w:rPr>
        <w:t xml:space="preserve"> Този софтуер включва компоненти от SharePoint. Тези компоненти се уреждат от отделни споразумения и собствените им правила</w:t>
      </w:r>
      <w:r w:rsidRPr="001C2408">
        <w:rPr>
          <w:rFonts w:eastAsia="Tahoma"/>
          <w:bCs w:val="0"/>
          <w:lang w:val="bg-BG"/>
        </w:rPr>
        <w:t xml:space="preserve"> за продуктова поддръжка, както е описано в лицензионните условия, намиращи се в инсталационната директория за този компонент или в папка „Лицензи“, придружаваща софтуера.</w:t>
      </w:r>
    </w:p>
    <w:p w14:paraId="38D69ADA" w14:textId="51DC278B" w:rsidR="00710258" w:rsidRPr="001C2408" w:rsidRDefault="001C2408" w:rsidP="00797971">
      <w:pPr>
        <w:pStyle w:val="Heading2"/>
        <w:numPr>
          <w:ilvl w:val="1"/>
          <w:numId w:val="21"/>
        </w:numPr>
        <w:rPr>
          <w:b/>
        </w:rPr>
      </w:pPr>
      <w:r w:rsidRPr="001C2408">
        <w:rPr>
          <w:rFonts w:eastAsia="Tahoma"/>
          <w:b/>
          <w:lang w:val="bg-BG"/>
        </w:rPr>
        <w:t>Софтуер</w:t>
      </w:r>
      <w:r w:rsidRPr="001C2408">
        <w:rPr>
          <w:rFonts w:eastAsia="Tahoma"/>
          <w:b/>
          <w:lang w:val="bg-BG"/>
        </w:rPr>
        <w:t xml:space="preserve"> на трети лица.</w:t>
      </w:r>
      <w:r w:rsidRPr="001C2408">
        <w:rPr>
          <w:rFonts w:eastAsia="Tahoma"/>
          <w:bCs w:val="0"/>
          <w:lang w:val="bg-BG"/>
        </w:rPr>
        <w:t xml:space="preserve"> Софтуерът може да включва приложения на трети лица, които се лицензират за Вас според това споразумение или според техните собствени условия. Лицензионни условия, </w:t>
      </w:r>
      <w:r w:rsidRPr="001C2408">
        <w:rPr>
          <w:rFonts w:eastAsia="Tahoma"/>
          <w:bCs w:val="0"/>
          <w:lang w:val="bg-BG"/>
        </w:rPr>
        <w:t xml:space="preserve">бележки и потвърждения, ако има такива, за приложения на трети лица можете да намерите онлайн на </w:t>
      </w:r>
      <w:hyperlink r:id="rId12" w:history="1">
        <w:r w:rsidRPr="001C2408">
          <w:rPr>
            <w:rFonts w:eastAsia="Tahoma" w:cs="Times New Roman"/>
            <w:bCs w:val="0"/>
            <w:color w:val="0000FF"/>
            <w:u w:val="single"/>
            <w:lang w:val="bg-BG"/>
          </w:rPr>
          <w:t>http://aka.ms/thirdpartynotices</w:t>
        </w:r>
      </w:hyperlink>
      <w:r w:rsidRPr="001C2408">
        <w:rPr>
          <w:rFonts w:eastAsia="Tahoma"/>
          <w:bCs w:val="0"/>
          <w:lang w:val="bg-BG"/>
        </w:rPr>
        <w:t xml:space="preserve"> или в придружаващ файл с предупреждения. Дори ако такива приложения се регулират от други споразумения, отказът от отговорност, ограниченията и изключенията за щети по-долу също важ</w:t>
      </w:r>
      <w:r w:rsidRPr="001C2408">
        <w:rPr>
          <w:rFonts w:eastAsia="Tahoma"/>
          <w:bCs w:val="0"/>
          <w:lang w:val="bg-BG"/>
        </w:rPr>
        <w:t>ат в рамките на позволеното от приложимите закони.</w:t>
      </w:r>
    </w:p>
    <w:p w14:paraId="7C6F665A" w14:textId="4A1E9A8F" w:rsidR="00681DF1" w:rsidRPr="001C2408" w:rsidRDefault="001C2408" w:rsidP="00797971">
      <w:pPr>
        <w:pStyle w:val="Heading2"/>
        <w:numPr>
          <w:ilvl w:val="1"/>
          <w:numId w:val="21"/>
        </w:numPr>
        <w:rPr>
          <w:b/>
        </w:rPr>
      </w:pPr>
      <w:r w:rsidRPr="001C2408">
        <w:rPr>
          <w:rFonts w:eastAsia="Tahoma"/>
          <w:b/>
          <w:lang w:val="bg-BG"/>
        </w:rPr>
        <w:t>Конкурентно тестване на производителността</w:t>
      </w:r>
      <w:r w:rsidRPr="001C2408">
        <w:rPr>
          <w:rFonts w:eastAsia="Tahoma"/>
          <w:bCs w:val="0"/>
          <w:lang w:val="bg-BG"/>
        </w:rPr>
        <w:t>. Ако сте</w:t>
      </w:r>
      <w:r w:rsidRPr="001C2408">
        <w:rPr>
          <w:rFonts w:eastAsia="Tahoma"/>
          <w:bCs w:val="0"/>
          <w:lang w:val="bg-BG"/>
        </w:rPr>
        <w:t xml:space="preserve"> пряк конкурент и получавате достъп или използвате софтуера с цел конкурентно тестване на производителността, анализ, или събиране на разузнавателна информация, Вие се отказвате, спрямо Microsoft, нейните филиали и дъщерни дружества (включително за бъдещи </w:t>
      </w:r>
      <w:r w:rsidRPr="001C2408">
        <w:rPr>
          <w:rFonts w:eastAsia="Tahoma"/>
          <w:bCs w:val="0"/>
          <w:lang w:val="bg-BG"/>
        </w:rPr>
        <w:t xml:space="preserve">периоди) от всички ограничения за конкурентно използване, достъп и тестване на производителността в условията, регулиращи софтуера ви до степента, в която вашите условия за ползване са или претендират да бъдат по-ограничителни от тези на Microsoft. Ако не </w:t>
      </w:r>
      <w:r w:rsidRPr="001C2408">
        <w:rPr>
          <w:rFonts w:eastAsia="Tahoma"/>
          <w:bCs w:val="0"/>
          <w:lang w:val="bg-BG"/>
        </w:rPr>
        <w:t>се откажете от всички подобни предполагаеми ограничения в условията, регулиращи софтуера ви, нямате право да получите достъп или да използвате този софтуер, и няма да го правите.</w:t>
      </w:r>
    </w:p>
    <w:p w14:paraId="67A81BE5" w14:textId="1FF3F1F1" w:rsidR="0054177A" w:rsidRPr="001C2408" w:rsidRDefault="001C2408" w:rsidP="00797971">
      <w:pPr>
        <w:pStyle w:val="Heading1"/>
        <w:numPr>
          <w:ilvl w:val="0"/>
          <w:numId w:val="26"/>
        </w:numPr>
        <w:rPr>
          <w:b/>
        </w:rPr>
      </w:pPr>
      <w:r w:rsidRPr="001C2408">
        <w:rPr>
          <w:rFonts w:eastAsia="Tahoma"/>
          <w:b/>
          <w:lang w:val="bg-BG"/>
        </w:rPr>
        <w:t>СЪБИРАНЕ НА ДАННИ.</w:t>
      </w:r>
      <w:r w:rsidRPr="001C2408">
        <w:rPr>
          <w:rFonts w:eastAsia="Tahoma"/>
          <w:bCs w:val="0"/>
          <w:lang w:val="bg-BG"/>
        </w:rPr>
        <w:t xml:space="preserve"> Софтуерът може да събира данни за Вас и използването на софтуера и да изпраща тези данни на Microsoft. Microsoft може да използва тези данни за извършването на </w:t>
      </w:r>
      <w:r w:rsidRPr="001C2408">
        <w:rPr>
          <w:rFonts w:eastAsia="Tahoma"/>
          <w:bCs w:val="0"/>
          <w:lang w:val="bg-BG"/>
        </w:rPr>
        <w:t>услуги или за подобряването на продуктите и услугите на Microsoft. Правата Ви за отказ, ако има такива, са описани в продуктовата документация. Някои функции в софтуера може да позволяват събирането на данни от потребителите на Вашите приложения, които има</w:t>
      </w:r>
      <w:r w:rsidRPr="001C2408">
        <w:rPr>
          <w:rFonts w:eastAsia="Tahoma"/>
          <w:bCs w:val="0"/>
          <w:lang w:val="bg-BG"/>
        </w:rPr>
        <w:t>т достъп до софтуера или го използват. Ако използвате тези функции, за да позволите събиране на данни в приложенията си, трябва да се съобразявате с приложимото право, включително получаването на необходимото съгласие на потребителя, и да поддържате на вид</w:t>
      </w:r>
      <w:r w:rsidRPr="001C2408">
        <w:rPr>
          <w:rFonts w:eastAsia="Tahoma"/>
          <w:bCs w:val="0"/>
          <w:lang w:val="bg-BG"/>
        </w:rPr>
        <w:t>но място правила за поверителност, които точно информират потребителите за това как използвате, събирате и споделяте данните им. Можете да научите повече за събирането и използването на данни от Microsoft от продуктовата документация и Декларацията за пове</w:t>
      </w:r>
      <w:r w:rsidRPr="001C2408">
        <w:rPr>
          <w:rFonts w:eastAsia="Tahoma"/>
          <w:bCs w:val="0"/>
          <w:lang w:val="bg-BG"/>
        </w:rPr>
        <w:t xml:space="preserve">рителност на Microsoft на адрес </w:t>
      </w:r>
      <w:hyperlink r:id="rId13" w:history="1">
        <w:r w:rsidRPr="001C2408">
          <w:rPr>
            <w:rFonts w:eastAsia="Tahoma"/>
            <w:bCs w:val="0"/>
            <w:color w:val="0000FF"/>
            <w:u w:val="single"/>
            <w:lang w:val="bg-BG"/>
          </w:rPr>
          <w:t>https://go.microsoft.com/fwlink/?LinkId=512132</w:t>
        </w:r>
      </w:hyperlink>
      <w:r w:rsidRPr="001C2408">
        <w:rPr>
          <w:rFonts w:eastAsia="Tahoma"/>
          <w:bCs w:val="0"/>
          <w:lang w:val="bg-BG"/>
        </w:rPr>
        <w:t>. Вие се съгласявате да спазвате всички приложими разпоредби на Декларацията за поверителност на Microsoft.</w:t>
      </w:r>
    </w:p>
    <w:p w14:paraId="37430964" w14:textId="64ED4CA5" w:rsidR="00F15EA7" w:rsidRPr="001C2408" w:rsidRDefault="001C2408" w:rsidP="00797971">
      <w:pPr>
        <w:pStyle w:val="Heading1"/>
        <w:numPr>
          <w:ilvl w:val="0"/>
          <w:numId w:val="26"/>
        </w:numPr>
        <w:rPr>
          <w:b/>
        </w:rPr>
      </w:pPr>
      <w:r w:rsidRPr="001C2408">
        <w:rPr>
          <w:rFonts w:eastAsia="Tahoma"/>
          <w:b/>
          <w:lang w:val="bg-BG"/>
        </w:rPr>
        <w:t>ОБХВАТ НА ЛИЦЕНЗА.</w:t>
      </w:r>
      <w:r w:rsidRPr="001C2408">
        <w:rPr>
          <w:rFonts w:eastAsia="Tahoma"/>
          <w:bCs w:val="0"/>
          <w:lang w:val="bg-BG"/>
        </w:rPr>
        <w:t xml:space="preserve"> Софтуерът се лицензира, не се продава. Microsoft си запазва всички останали права. Освен ако не притежавате допълнителни права според съответното законодателство, независимо от т</w:t>
      </w:r>
      <w:r w:rsidRPr="001C2408">
        <w:rPr>
          <w:rFonts w:eastAsia="Tahoma"/>
          <w:bCs w:val="0"/>
          <w:lang w:val="bg-BG"/>
        </w:rPr>
        <w:t>ова ограничение, Вие няма (и нямате право):</w:t>
      </w:r>
    </w:p>
    <w:p w14:paraId="21CC1C12" w14:textId="56749ED8" w:rsidR="00F15EA7" w:rsidRPr="001C2408" w:rsidRDefault="001C2408" w:rsidP="00797971">
      <w:pPr>
        <w:pStyle w:val="Bullet2"/>
        <w:numPr>
          <w:ilvl w:val="0"/>
          <w:numId w:val="30"/>
        </w:numPr>
        <w:rPr>
          <w:b w:val="0"/>
        </w:rPr>
      </w:pPr>
      <w:r w:rsidRPr="001C2408">
        <w:rPr>
          <w:rFonts w:eastAsia="Tahoma"/>
          <w:b w:val="0"/>
          <w:lang w:val="bg-BG"/>
        </w:rPr>
        <w:lastRenderedPageBreak/>
        <w:t>да заобикаляте технически ограничения в софтуера, които Ви позволяват да го използвате само по определени начини;</w:t>
      </w:r>
    </w:p>
    <w:p w14:paraId="2E5D90BE" w14:textId="2A43E3FD" w:rsidR="00F15EA7" w:rsidRPr="001C2408" w:rsidRDefault="001C2408" w:rsidP="00797971">
      <w:pPr>
        <w:pStyle w:val="Bullet2"/>
        <w:numPr>
          <w:ilvl w:val="0"/>
          <w:numId w:val="30"/>
        </w:numPr>
        <w:rPr>
          <w:b w:val="0"/>
        </w:rPr>
      </w:pPr>
      <w:r w:rsidRPr="001C2408">
        <w:rPr>
          <w:rFonts w:eastAsia="Tahoma"/>
          <w:b w:val="0"/>
          <w:lang w:val="bg-BG"/>
        </w:rPr>
        <w:t>да подлагате на обратно инженерство, декомпилиране или деасемблиране на софтуера;</w:t>
      </w:r>
    </w:p>
    <w:p w14:paraId="56869753" w14:textId="3A74C61B" w:rsidR="00FD293A" w:rsidRPr="001C2408" w:rsidRDefault="001C2408" w:rsidP="00797971">
      <w:pPr>
        <w:pStyle w:val="Bullet2"/>
        <w:numPr>
          <w:ilvl w:val="0"/>
          <w:numId w:val="30"/>
        </w:numPr>
        <w:rPr>
          <w:b w:val="0"/>
        </w:rPr>
      </w:pPr>
      <w:r w:rsidRPr="001C2408">
        <w:rPr>
          <w:rFonts w:eastAsia="Tahoma"/>
          <w:b w:val="0"/>
          <w:lang w:val="bg-BG"/>
        </w:rPr>
        <w:t>да премахвате, омаловажавате, блокирате и</w:t>
      </w:r>
      <w:r w:rsidRPr="001C2408">
        <w:rPr>
          <w:rFonts w:eastAsia="Tahoma"/>
          <w:b w:val="0"/>
          <w:lang w:val="bg-BG"/>
        </w:rPr>
        <w:t>ли променяте предупреждения на Microsoft или нейните доставчици в софтуера;</w:t>
      </w:r>
    </w:p>
    <w:p w14:paraId="2045DC0F" w14:textId="19A50F6F" w:rsidR="00DC3A02" w:rsidRPr="001C2408" w:rsidRDefault="001C2408" w:rsidP="00797971">
      <w:pPr>
        <w:pStyle w:val="Bullet2"/>
        <w:numPr>
          <w:ilvl w:val="0"/>
          <w:numId w:val="30"/>
        </w:numPr>
        <w:rPr>
          <w:b w:val="0"/>
        </w:rPr>
      </w:pPr>
      <w:r w:rsidRPr="001C2408">
        <w:rPr>
          <w:rFonts w:eastAsia="Tahoma"/>
          <w:b w:val="0"/>
          <w:lang w:val="bg-BG"/>
        </w:rPr>
        <w:t>да разпространявате, препродавате или по друг начин придобивате печалба от SPFx за себе си;</w:t>
      </w:r>
    </w:p>
    <w:p w14:paraId="04681DE1" w14:textId="100BED1D" w:rsidR="000E462E" w:rsidRPr="001C2408" w:rsidRDefault="001C2408" w:rsidP="00797971">
      <w:pPr>
        <w:pStyle w:val="Bullet2"/>
        <w:numPr>
          <w:ilvl w:val="0"/>
          <w:numId w:val="30"/>
        </w:numPr>
        <w:rPr>
          <w:b w:val="0"/>
        </w:rPr>
      </w:pPr>
      <w:r w:rsidRPr="001C2408">
        <w:rPr>
          <w:rFonts w:eastAsia="Tahoma"/>
          <w:b w:val="0"/>
          <w:lang w:val="bg-BG"/>
        </w:rPr>
        <w:t>да използвате софтуера по начин, противоречащ на закона, или за създаването или разпространението на злонамерен софтуер; или</w:t>
      </w:r>
    </w:p>
    <w:p w14:paraId="294EE23C" w14:textId="3EDCAC51" w:rsidR="00F15EA7" w:rsidRPr="001C2408" w:rsidRDefault="001C2408" w:rsidP="00797971">
      <w:pPr>
        <w:pStyle w:val="Bullet2"/>
        <w:numPr>
          <w:ilvl w:val="0"/>
          <w:numId w:val="30"/>
        </w:numPr>
        <w:rPr>
          <w:b w:val="0"/>
        </w:rPr>
      </w:pPr>
      <w:r w:rsidRPr="001C2408">
        <w:rPr>
          <w:rFonts w:eastAsia="Tahoma"/>
          <w:b w:val="0"/>
          <w:lang w:val="bg-BG"/>
        </w:rPr>
        <w:t>да споделяте, публикувате, разпространявате или отдавате под наем софтуера, да предоставяте софтуера като самостоятелно хоствано решение за използване от други лица или да прехвърляте софтуера или това споразумение на трети лица.</w:t>
      </w:r>
    </w:p>
    <w:p w14:paraId="32CB7153" w14:textId="3A731E0C" w:rsidR="009050B4" w:rsidRPr="001C2408" w:rsidRDefault="001C2408" w:rsidP="009050B4">
      <w:pPr>
        <w:pStyle w:val="Bullet2"/>
        <w:ind w:left="357" w:firstLine="0"/>
        <w:rPr>
          <w:b w:val="0"/>
        </w:rPr>
      </w:pPr>
      <w:r w:rsidRPr="001C2408">
        <w:rPr>
          <w:rFonts w:eastAsia="Tahoma"/>
          <w:b w:val="0"/>
          <w:lang w:val="bg-BG"/>
        </w:rPr>
        <w:t>С ЦЕЛ ИЗБЯГВАНЕ НА СЪМНЕНИЯ, Вие можете да използвате софтуера на SPFx, за да компилирате или създавате решения, които могат да бъдат за търговска цел, нестопанска цел или с цел генериране на п</w:t>
      </w:r>
      <w:r w:rsidRPr="001C2408">
        <w:rPr>
          <w:rFonts w:eastAsia="Tahoma"/>
          <w:b w:val="0"/>
          <w:lang w:val="bg-BG"/>
        </w:rPr>
        <w:t xml:space="preserve">риходи. Нямате право да препродавате или печелите само от SPFx.  </w:t>
      </w:r>
    </w:p>
    <w:p w14:paraId="5249D2B1" w14:textId="7F2A1485" w:rsidR="00F15EA7" w:rsidRPr="001C2408" w:rsidRDefault="001C2408" w:rsidP="00797971">
      <w:pPr>
        <w:pStyle w:val="Heading1"/>
        <w:numPr>
          <w:ilvl w:val="0"/>
          <w:numId w:val="26"/>
        </w:numPr>
        <w:rPr>
          <w:b/>
        </w:rPr>
      </w:pPr>
      <w:r w:rsidRPr="001C2408">
        <w:rPr>
          <w:rFonts w:eastAsia="Tahoma"/>
          <w:b/>
          <w:lang w:val="bg-BG"/>
        </w:rPr>
        <w:t>ОГРАНИЧЕНИЯ ЗА ИЗНОС.</w:t>
      </w:r>
      <w:r w:rsidRPr="001C2408">
        <w:rPr>
          <w:rFonts w:eastAsia="Tahoma"/>
          <w:bCs w:val="0"/>
          <w:lang w:val="bg-BG"/>
        </w:rPr>
        <w:t xml:space="preserve"> Освен това тря</w:t>
      </w:r>
      <w:r w:rsidRPr="001C2408">
        <w:rPr>
          <w:rFonts w:eastAsia="Tahoma"/>
          <w:bCs w:val="0"/>
          <w:lang w:val="bg-BG"/>
        </w:rPr>
        <w:t>бва да се съобразявате с изискванията на националното и международно законодателство за износ, приложимо за софтуера, което включва ограничения за местоназначението, крайните потребители и употреба. За допълнителна информация относно ограничения на износа,</w:t>
      </w:r>
      <w:r w:rsidRPr="001C2408">
        <w:rPr>
          <w:rFonts w:eastAsia="Tahoma"/>
          <w:bCs w:val="0"/>
          <w:lang w:val="bg-BG"/>
        </w:rPr>
        <w:t xml:space="preserve"> посетете </w:t>
      </w:r>
      <w:hyperlink r:id="rId14" w:history="1">
        <w:r w:rsidRPr="001C2408">
          <w:rPr>
            <w:rFonts w:eastAsia="Tahoma"/>
            <w:bCs w:val="0"/>
            <w:color w:val="0000FF"/>
            <w:u w:val="single"/>
            <w:lang w:val="bg-BG"/>
          </w:rPr>
          <w:t>http://aka.ms/exporting</w:t>
        </w:r>
      </w:hyperlink>
      <w:r w:rsidRPr="001C2408">
        <w:rPr>
          <w:rFonts w:eastAsia="Tahoma"/>
          <w:bCs w:val="0"/>
          <w:lang w:val="bg-BG"/>
        </w:rPr>
        <w:t>.</w:t>
      </w:r>
    </w:p>
    <w:p w14:paraId="7524A14C" w14:textId="70F3BEA1" w:rsidR="00F15EA7" w:rsidRPr="001C2408" w:rsidRDefault="001C2408" w:rsidP="00797971">
      <w:pPr>
        <w:pStyle w:val="Heading1"/>
        <w:numPr>
          <w:ilvl w:val="0"/>
          <w:numId w:val="26"/>
        </w:numPr>
        <w:rPr>
          <w:b/>
        </w:rPr>
      </w:pPr>
      <w:r w:rsidRPr="001C2408">
        <w:rPr>
          <w:rFonts w:eastAsia="Tahoma"/>
          <w:b/>
          <w:lang w:val="bg-BG"/>
        </w:rPr>
        <w:t>УСЛУГИ ЗА ПОДДРЪЖКА.</w:t>
      </w:r>
      <w:r w:rsidRPr="001C2408">
        <w:rPr>
          <w:rFonts w:eastAsia="Tahoma"/>
          <w:bCs w:val="0"/>
          <w:lang w:val="bg-BG"/>
        </w:rPr>
        <w:t xml:space="preserve"> Това споразумение не представлява задължение за Microsoft да предоставя услуги за поддръжка на софтуера. Вся</w:t>
      </w:r>
      <w:r w:rsidRPr="001C2408">
        <w:rPr>
          <w:rFonts w:eastAsia="Tahoma"/>
          <w:bCs w:val="0"/>
          <w:lang w:val="bg-BG"/>
        </w:rPr>
        <w:t>каква поддръжка се предоставя „както е“, „с всички недостатъци“ и без никакви гаранции.</w:t>
      </w:r>
    </w:p>
    <w:p w14:paraId="5DC5566C" w14:textId="61034E4A" w:rsidR="001E4920" w:rsidRPr="001C2408" w:rsidRDefault="001C2408" w:rsidP="00797971">
      <w:pPr>
        <w:pStyle w:val="Heading1"/>
        <w:numPr>
          <w:ilvl w:val="0"/>
          <w:numId w:val="26"/>
        </w:numPr>
        <w:rPr>
          <w:b/>
        </w:rPr>
      </w:pPr>
      <w:r w:rsidRPr="001C2408">
        <w:rPr>
          <w:rFonts w:eastAsia="Tahoma"/>
          <w:b/>
          <w:lang w:val="bg-BG"/>
        </w:rPr>
        <w:t>АКТУАЛИЗАЦИИ.</w:t>
      </w:r>
      <w:r w:rsidRPr="001C2408">
        <w:rPr>
          <w:rFonts w:eastAsia="Tahoma"/>
          <w:bCs w:val="0"/>
          <w:lang w:val="bg-BG"/>
        </w:rPr>
        <w:t xml:space="preserve"> </w:t>
      </w:r>
      <w:r w:rsidRPr="001C2408">
        <w:rPr>
          <w:rFonts w:eastAsia="Tahoma"/>
          <w:bCs w:val="0"/>
          <w:lang w:val="bg-BG"/>
        </w:rPr>
        <w:t>Софтуерът може периодично да проверява за актуализации и да ги изтегля и инсталира вместо Вас. Имате право да получавате актуализации единствено от Microsoft или упълномощени източници. Може да се наложи Microsoft да актуализира системата Ви, за да Ви пред</w:t>
      </w:r>
      <w:r w:rsidRPr="001C2408">
        <w:rPr>
          <w:rFonts w:eastAsia="Tahoma"/>
          <w:bCs w:val="0"/>
          <w:lang w:val="bg-BG"/>
        </w:rPr>
        <w:t>остави актуализации. Вие се съгласявате да получавате тези автоматични актуализации, без да бъдете допълнително информирани. Актуализациите може да не включват или поддържат всички съществуващи функции на софтуера, услуги или периферни устройства.</w:t>
      </w:r>
    </w:p>
    <w:p w14:paraId="3EE28D29" w14:textId="47113AB7" w:rsidR="000D4574" w:rsidRPr="001C2408" w:rsidRDefault="001C2408" w:rsidP="00797971">
      <w:pPr>
        <w:pStyle w:val="Heading1"/>
        <w:numPr>
          <w:ilvl w:val="0"/>
          <w:numId w:val="26"/>
        </w:numPr>
        <w:rPr>
          <w:b/>
        </w:rPr>
      </w:pPr>
      <w:r w:rsidRPr="001C2408">
        <w:rPr>
          <w:rStyle w:val="Strong"/>
          <w:rFonts w:eastAsia="Tahoma"/>
          <w:bCs/>
          <w:lang w:val="bg-BG"/>
        </w:rPr>
        <w:t>ПРЕКРАТЯВАНЕ.</w:t>
      </w:r>
      <w:r w:rsidRPr="001C2408">
        <w:rPr>
          <w:rStyle w:val="Strong"/>
          <w:rFonts w:eastAsia="Tahoma"/>
          <w:b w:val="0"/>
          <w:lang w:val="bg-BG"/>
        </w:rPr>
        <w:t xml:space="preserve"> Без това да засяга други права, Microsoft има право да прекрати това споразумение, ако не изпълн</w:t>
      </w:r>
      <w:r w:rsidRPr="001C2408">
        <w:rPr>
          <w:rStyle w:val="Strong"/>
          <w:rFonts w:eastAsia="Tahoma"/>
          <w:b w:val="0"/>
          <w:lang w:val="bg-BG"/>
        </w:rPr>
        <w:t>явате правилата или условията в него. В такъв случай Вие трябва да унищожите всички копия на софтуера и всички негови съставни части.</w:t>
      </w:r>
    </w:p>
    <w:p w14:paraId="194CC803" w14:textId="03F72068" w:rsidR="00F15EA7" w:rsidRPr="001C2408" w:rsidRDefault="001C2408" w:rsidP="00797971">
      <w:pPr>
        <w:pStyle w:val="Heading1"/>
        <w:numPr>
          <w:ilvl w:val="0"/>
          <w:numId w:val="26"/>
        </w:numPr>
        <w:rPr>
          <w:b/>
        </w:rPr>
      </w:pPr>
      <w:r w:rsidRPr="001C2408">
        <w:rPr>
          <w:rFonts w:eastAsia="Tahoma"/>
          <w:b/>
          <w:lang w:val="bg-BG"/>
        </w:rPr>
        <w:t>ЦЯЛОТО СПОРАЗУМЕНИЕ.</w:t>
      </w:r>
      <w:r w:rsidRPr="001C2408">
        <w:rPr>
          <w:rFonts w:eastAsia="Tahoma"/>
          <w:bCs w:val="0"/>
          <w:lang w:val="bg-BG"/>
        </w:rPr>
        <w:t xml:space="preserve"> Това споразумение и всички други условия, които може да предостави Microsoft за допълненията, актуализациите или приложенията на трети лица, представляват цялостното споразумение</w:t>
      </w:r>
      <w:r w:rsidRPr="001C2408">
        <w:rPr>
          <w:rFonts w:eastAsia="Tahoma"/>
          <w:bCs w:val="0"/>
          <w:lang w:val="bg-BG"/>
        </w:rPr>
        <w:t xml:space="preserve"> за софтуера.</w:t>
      </w:r>
    </w:p>
    <w:p w14:paraId="31A1E80B" w14:textId="0758CAAA" w:rsidR="00F15EA7" w:rsidRPr="001C2408" w:rsidRDefault="001C2408" w:rsidP="00797971">
      <w:pPr>
        <w:pStyle w:val="Heading1"/>
        <w:numPr>
          <w:ilvl w:val="0"/>
          <w:numId w:val="26"/>
        </w:numPr>
        <w:rPr>
          <w:b/>
        </w:rPr>
      </w:pPr>
      <w:r w:rsidRPr="001C2408">
        <w:rPr>
          <w:rFonts w:eastAsia="Tahoma"/>
          <w:b/>
          <w:lang w:val="bg-BG"/>
        </w:rPr>
        <w:t>ПРИЛОЖИМ ЗАКОН И МЯСТО ЗА РЕШАВАНЕ НА СПОРОВЕ.</w:t>
      </w:r>
      <w:r w:rsidRPr="001C2408">
        <w:rPr>
          <w:rFonts w:eastAsia="Tahoma"/>
          <w:bCs w:val="0"/>
          <w:lang w:val="bg-BG"/>
        </w:rPr>
        <w:t xml:space="preserve"> Ако сте придобили софтуера в САЩ или Кана</w:t>
      </w:r>
      <w:r w:rsidRPr="001C2408">
        <w:rPr>
          <w:rFonts w:eastAsia="Tahoma"/>
          <w:bCs w:val="0"/>
          <w:lang w:val="bg-BG"/>
        </w:rPr>
        <w:t>да, тълкуването на това споразумение, исковете във връзка с неговото нарушаване и всички останали искове (включително исковете за защита на потребителите, за нелоялна конкуренция и нарушения) се подчиняват на законите на щата или провинцията, в която живее</w:t>
      </w:r>
      <w:r w:rsidRPr="001C2408">
        <w:rPr>
          <w:rFonts w:eastAsia="Tahoma"/>
          <w:bCs w:val="0"/>
          <w:lang w:val="bg-BG"/>
        </w:rPr>
        <w:t>те (или ако сте фирма, където се намира седалището Ви), независимо от конфликти на законови принципи. Ако сте придобили софтуера в друга държава, се прилагат нейните закони. Ако съществува щатска юрисдикция, Вие и Microsoft приемате изключителната юрисдикц</w:t>
      </w:r>
      <w:r w:rsidRPr="001C2408">
        <w:rPr>
          <w:rFonts w:eastAsia="Tahoma"/>
          <w:bCs w:val="0"/>
          <w:lang w:val="bg-BG"/>
        </w:rPr>
        <w:t>ия и място на федералния съд в окръг Кинг, Вашингтон, за всички спорове, изслушвани в съда. В противен случай Вие и Microsoft приемате изключителната юрисдикция и място на Върховния съд в окръг Кинг, Вашингтон, за всички спорове, разглеждани в съда.</w:t>
      </w:r>
    </w:p>
    <w:p w14:paraId="70F3046E" w14:textId="4401C746" w:rsidR="006E477F" w:rsidRPr="001C2408" w:rsidRDefault="001C2408" w:rsidP="00797971">
      <w:pPr>
        <w:pStyle w:val="Heading1"/>
        <w:numPr>
          <w:ilvl w:val="0"/>
          <w:numId w:val="26"/>
        </w:numPr>
        <w:rPr>
          <w:b/>
        </w:rPr>
      </w:pPr>
      <w:r w:rsidRPr="001C2408">
        <w:rPr>
          <w:rFonts w:eastAsia="Tahoma"/>
          <w:b/>
          <w:lang w:val="bg-BG"/>
        </w:rPr>
        <w:t>ПОТРЕБИТЕЛСКИ ПРАВА; РЕГИОНАЛНИ ВАРИАЦИИ.</w:t>
      </w:r>
      <w:r w:rsidRPr="001C2408">
        <w:rPr>
          <w:rFonts w:eastAsia="Tahoma"/>
          <w:bCs w:val="0"/>
          <w:lang w:val="bg-BG"/>
        </w:rPr>
        <w:t xml:space="preserve"> В това споразумение са описани някои юридически права. Вие може да</w:t>
      </w:r>
      <w:r w:rsidRPr="001C2408">
        <w:rPr>
          <w:rFonts w:eastAsia="Tahoma"/>
          <w:bCs w:val="0"/>
          <w:lang w:val="bg-BG"/>
        </w:rPr>
        <w:t xml:space="preserve"> имате други права, включително права на потребител, според законите на Вашия щат, провинция или държава. Отделно и освен взаимоотношението Ви с Microsoft, може да имате права и по отношение на държавата, от която сте придобили софтуера. Настоящото споразу</w:t>
      </w:r>
      <w:r w:rsidRPr="001C2408">
        <w:rPr>
          <w:rFonts w:eastAsia="Tahoma"/>
          <w:bCs w:val="0"/>
          <w:lang w:val="bg-BG"/>
        </w:rPr>
        <w:t xml:space="preserve">мение не променя тези други права, ако законодателството на Вашия щат, провинция или държава не го позволява. Ако например сте придобили софтуера в един от </w:t>
      </w:r>
      <w:r w:rsidRPr="001C2408">
        <w:rPr>
          <w:rFonts w:eastAsia="Tahoma"/>
          <w:bCs w:val="0"/>
          <w:lang w:val="bg-BG"/>
        </w:rPr>
        <w:lastRenderedPageBreak/>
        <w:t>посочените по-долу региони или се прилагат задължителни закони на съответната държава, следните разп</w:t>
      </w:r>
      <w:r w:rsidRPr="001C2408">
        <w:rPr>
          <w:rFonts w:eastAsia="Tahoma"/>
          <w:bCs w:val="0"/>
          <w:lang w:val="bg-BG"/>
        </w:rPr>
        <w:t>оредби са приложими за Вас:</w:t>
      </w:r>
    </w:p>
    <w:p w14:paraId="35FDEA05" w14:textId="272EDE13" w:rsidR="006E477F" w:rsidRPr="001C2408" w:rsidRDefault="001C2408" w:rsidP="00797971">
      <w:pPr>
        <w:pStyle w:val="Heading2"/>
        <w:numPr>
          <w:ilvl w:val="1"/>
          <w:numId w:val="14"/>
        </w:numPr>
        <w:rPr>
          <w:b/>
        </w:rPr>
      </w:pPr>
      <w:r w:rsidRPr="001C2408">
        <w:rPr>
          <w:rFonts w:eastAsia="Tahoma"/>
          <w:b/>
          <w:lang w:val="bg-BG"/>
        </w:rPr>
        <w:t>Австралия.</w:t>
      </w:r>
      <w:r w:rsidRPr="001C2408">
        <w:rPr>
          <w:rFonts w:eastAsia="Tahoma"/>
          <w:bCs w:val="0"/>
          <w:lang w:val="bg-BG"/>
        </w:rPr>
        <w:t xml:space="preserve"> Разполагате със законови гаранции съгласно австралийския Закон </w:t>
      </w:r>
      <w:r w:rsidRPr="001C2408">
        <w:rPr>
          <w:rFonts w:eastAsia="Tahoma"/>
          <w:bCs w:val="0"/>
          <w:lang w:val="bg-BG"/>
        </w:rPr>
        <w:t>за потребителите (Australian Consumer Law) и никоя част от настоящото споразумение не засяга тези права.</w:t>
      </w:r>
    </w:p>
    <w:p w14:paraId="6907979B" w14:textId="2C0A0A05" w:rsidR="006E477F" w:rsidRPr="001C2408" w:rsidRDefault="001C2408" w:rsidP="00797971">
      <w:pPr>
        <w:pStyle w:val="Heading2"/>
        <w:numPr>
          <w:ilvl w:val="1"/>
          <w:numId w:val="14"/>
        </w:numPr>
        <w:rPr>
          <w:b/>
        </w:rPr>
      </w:pPr>
      <w:r w:rsidRPr="001C2408">
        <w:rPr>
          <w:rFonts w:eastAsia="Tahoma"/>
          <w:b/>
          <w:lang w:val="bg-BG"/>
        </w:rPr>
        <w:t>Канада.</w:t>
      </w:r>
      <w:r w:rsidRPr="001C2408">
        <w:rPr>
          <w:rFonts w:eastAsia="Tahoma"/>
          <w:bCs w:val="0"/>
          <w:lang w:val="bg-BG"/>
        </w:rPr>
        <w:t xml:space="preserve"> Ако сте придобили този софтуер в Канада, може да спрете да получавате актуализации, като изключите функцията за автоматично актуализиране, изключите устройството си от интернет (но ако и когато отново го свържете към интернет, софтуерът ще възоб</w:t>
      </w:r>
      <w:r w:rsidRPr="001C2408">
        <w:rPr>
          <w:rFonts w:eastAsia="Tahoma"/>
          <w:bCs w:val="0"/>
          <w:lang w:val="bg-BG"/>
        </w:rPr>
        <w:t>нови проверката и инсталацията на актуализации) или като деинсталирате софтуера. Продуктовата документация, ако има такава, може също да указва как да изключите актуализациите за конкретното устройство или софтуер.</w:t>
      </w:r>
    </w:p>
    <w:p w14:paraId="635014AF" w14:textId="182F1E96" w:rsidR="006E477F" w:rsidRPr="001C2408" w:rsidRDefault="001C2408" w:rsidP="00797971">
      <w:pPr>
        <w:pStyle w:val="Heading2"/>
        <w:numPr>
          <w:ilvl w:val="1"/>
          <w:numId w:val="14"/>
        </w:numPr>
        <w:rPr>
          <w:b/>
        </w:rPr>
      </w:pPr>
      <w:r w:rsidRPr="001C2408">
        <w:rPr>
          <w:rFonts w:eastAsia="Tahoma"/>
          <w:b/>
          <w:lang w:val="bg-BG"/>
        </w:rPr>
        <w:t>Германия и Австрия</w:t>
      </w:r>
      <w:r w:rsidRPr="001C2408">
        <w:rPr>
          <w:rFonts w:eastAsia="Tahoma"/>
          <w:bCs w:val="0"/>
          <w:lang w:val="bg-BG"/>
        </w:rPr>
        <w:t>.</w:t>
      </w:r>
    </w:p>
    <w:p w14:paraId="123675B0" w14:textId="11484A64" w:rsidR="006E477F" w:rsidRPr="001C2408" w:rsidRDefault="001C2408" w:rsidP="00DB3C85">
      <w:pPr>
        <w:ind w:left="1080"/>
        <w:rPr>
          <w:b w:val="0"/>
        </w:rPr>
      </w:pPr>
      <w:r w:rsidRPr="001C2408">
        <w:rPr>
          <w:rFonts w:eastAsia="Tahoma"/>
          <w:bCs/>
          <w:lang w:val="bg-BG"/>
        </w:rPr>
        <w:t>i.</w:t>
      </w:r>
      <w:r w:rsidRPr="001C2408">
        <w:rPr>
          <w:rFonts w:eastAsia="Tahoma"/>
          <w:bCs/>
          <w:lang w:val="bg-BG"/>
        </w:rPr>
        <w:tab/>
        <w:t xml:space="preserve">Гаранция. </w:t>
      </w:r>
      <w:r w:rsidRPr="001C2408">
        <w:rPr>
          <w:rFonts w:eastAsia="Tahoma"/>
          <w:b w:val="0"/>
          <w:lang w:val="bg-BG"/>
        </w:rPr>
        <w:t>Надлежно лицензираният софтуер ще функционира в максимална степен, както е описано в материалите на Microsoft, които съпровождат софтуера. Въпреки това Microsoft не предоставя никакви договорни гаранции във връзк</w:t>
      </w:r>
      <w:r w:rsidRPr="001C2408">
        <w:rPr>
          <w:rFonts w:eastAsia="Tahoma"/>
          <w:b w:val="0"/>
          <w:lang w:val="bg-BG"/>
        </w:rPr>
        <w:t>а с лицензирания софтуер.</w:t>
      </w:r>
    </w:p>
    <w:p w14:paraId="4E4D9AEE" w14:textId="19BC4A2C" w:rsidR="006E477F" w:rsidRPr="001C2408" w:rsidRDefault="001C2408" w:rsidP="00DB3C85">
      <w:pPr>
        <w:ind w:left="1080"/>
        <w:rPr>
          <w:b w:val="0"/>
        </w:rPr>
      </w:pPr>
      <w:r w:rsidRPr="001C2408">
        <w:rPr>
          <w:rFonts w:eastAsia="Tahoma"/>
          <w:bCs/>
          <w:lang w:val="bg-BG"/>
        </w:rPr>
        <w:t>ii.</w:t>
      </w:r>
      <w:r w:rsidRPr="001C2408">
        <w:rPr>
          <w:rFonts w:eastAsia="Tahoma"/>
          <w:bCs/>
          <w:lang w:val="bg-BG"/>
        </w:rPr>
        <w:tab/>
        <w:t xml:space="preserve">Ограничения на отговорността. </w:t>
      </w:r>
      <w:r w:rsidRPr="001C2408">
        <w:rPr>
          <w:rFonts w:eastAsia="Tahoma"/>
          <w:b w:val="0"/>
          <w:lang w:val="bg-BG"/>
        </w:rPr>
        <w:t>В случай на умишлено поведение, груба небр</w:t>
      </w:r>
      <w:r w:rsidRPr="001C2408">
        <w:rPr>
          <w:rFonts w:eastAsia="Tahoma"/>
          <w:b w:val="0"/>
          <w:lang w:val="bg-BG"/>
        </w:rPr>
        <w:t>ежност, искове, основани на Закона за продуктовата отговорност, както и в случай на смърт, телесна повреда или физическо увреждане, Microsoft носи отговорност съгласно приложимите закони.</w:t>
      </w:r>
    </w:p>
    <w:p w14:paraId="2B4FB661" w14:textId="472A2C80" w:rsidR="00F15EA7" w:rsidRPr="001C2408" w:rsidRDefault="001C2408" w:rsidP="00DB3C85">
      <w:pPr>
        <w:pStyle w:val="Heading1"/>
        <w:ind w:left="1080" w:firstLine="0"/>
      </w:pPr>
      <w:r w:rsidRPr="001C2408">
        <w:rPr>
          <w:rFonts w:eastAsia="Tahoma"/>
          <w:lang w:val="bg-BG"/>
        </w:rPr>
        <w:t xml:space="preserve">По силата на предходната клауза ii., Microsoft ще носи отговорност само за лека небрежност, ако Microsoft е в нарушение на съществени договорни задължения, чието изпълнение улеснява надлежното изпълнение на настоящото споразумение, нарушението на </w:t>
      </w:r>
      <w:r w:rsidRPr="001C2408">
        <w:rPr>
          <w:rFonts w:eastAsia="Tahoma"/>
          <w:lang w:val="bg-BG"/>
        </w:rPr>
        <w:t>които би застрашило целта на настоящото споразумение и в спазването на които дадена страна може постоянно да се довери (т.нар. „основни задължения“). В останалите случаи на лека небрежност Microsoft не носи отговорност за лека небрежност.</w:t>
      </w:r>
    </w:p>
    <w:p w14:paraId="2C146C8C" w14:textId="42A97B9F" w:rsidR="00F15EA7" w:rsidRPr="001C2408" w:rsidRDefault="001C2408" w:rsidP="00797971">
      <w:pPr>
        <w:pStyle w:val="Heading1"/>
        <w:numPr>
          <w:ilvl w:val="0"/>
          <w:numId w:val="26"/>
        </w:numPr>
      </w:pPr>
      <w:r w:rsidRPr="001C2408">
        <w:rPr>
          <w:rFonts w:eastAsia="Tahoma"/>
          <w:b/>
          <w:lang w:val="bg-BG"/>
        </w:rPr>
        <w:t>ОТКАЗ ОТ ГАРАНЦИИ. СОФТУЕРЪТ СЕ ЛИЦЕНЗИРА „КАКТО Е.“ ВИЕ НОСИТЕ РИСКА ЗА ИЗПОЛЗВАНЕТО МУ. MICROSOFT НЕ ПРЕДОСТАВЯ НИКАКВИ ИЗРИЧНИ ГАРАНЦИИ ИЛИ УСЛОВИЯ. ДОКОЛКОТО Е ПОЗВОЛЕНО ОТ ПРИЛОЖИМОТО ЗАКОНОД</w:t>
      </w:r>
      <w:r w:rsidRPr="001C2408">
        <w:rPr>
          <w:rFonts w:eastAsia="Tahoma"/>
          <w:b/>
          <w:lang w:val="bg-BG"/>
        </w:rPr>
        <w:t>АТЕЛСТВО, MICROSOFT ИЗКЛЮЧВА ВСИЧКИ ПОДРАЗБИРАЩИ СЕ ГАРАНЦИИ, ВКЛЮЧИТЕЛНО ЗА ПРОДАВАЕМОСТ, ГОДНОСТ ЗА ОПРЕДЕЛЕНА ЦЕЛ И ЗА НЕНАРУШЕНИЕ.</w:t>
      </w:r>
    </w:p>
    <w:p w14:paraId="26951160" w14:textId="308FB50B" w:rsidR="00F15EA7" w:rsidRPr="001C2408" w:rsidRDefault="001C2408" w:rsidP="00797971">
      <w:pPr>
        <w:pStyle w:val="Heading1"/>
        <w:numPr>
          <w:ilvl w:val="0"/>
          <w:numId w:val="26"/>
        </w:numPr>
      </w:pPr>
      <w:r w:rsidRPr="001C2408">
        <w:rPr>
          <w:rFonts w:eastAsia="Tahoma"/>
          <w:b/>
          <w:lang w:val="bg-BG"/>
        </w:rPr>
        <w:t>ОГРАНИЧАВАНЕ И ИЗКЛЮЧВАНЕ НА ОТГОВОРНОСТТА З</w:t>
      </w:r>
      <w:r w:rsidRPr="001C2408">
        <w:rPr>
          <w:rFonts w:eastAsia="Tahoma"/>
          <w:b/>
          <w:lang w:val="bg-BG"/>
        </w:rPr>
        <w:t>А ЩЕТИ. АКО РАЗПОЛАГАТЕ С ОСНОВАНИЯ ЗА ОБЕЗЩЕТЕНИЕ ВЪПРЕКИ ПРЕДХОДНИЯ ОТКАЗ ОТ ГАРАНЦИЯ, МОЖЕ ДА ПОЛУЧИТЕ ОТ MICROSOFT И НЕЙНИТЕ ДОСТАВЧИЦИ ОБЕЗЩЕТЕНИЕ САМО ЗА ПРЕКИ ЩЕТИ ЗА НЕ ПОВЕЧЕ ОТ 5,00 Щ.Д. НЯМАТЕ ПРАВО ДА ВЪЗСТАНОВЯВАТЕ ДРУГИ ЩЕТИ, ВКЛЮЧИТЕЛНО КОСВ</w:t>
      </w:r>
      <w:r w:rsidRPr="001C2408">
        <w:rPr>
          <w:rFonts w:eastAsia="Tahoma"/>
          <w:b/>
          <w:lang w:val="bg-BG"/>
        </w:rPr>
        <w:t>ЕНИ, ПРОПУСНАТИ ПОЛЗИ, СПЕЦИАЛНИ, НЕПРЕКИ ИЛИ СЛУЧАЙНИ ЩЕТИ.</w:t>
      </w:r>
    </w:p>
    <w:p w14:paraId="3FC85389" w14:textId="55826011" w:rsidR="00F15EA7" w:rsidRPr="001C2408" w:rsidRDefault="001C2408" w:rsidP="00DB3C85">
      <w:pPr>
        <w:pStyle w:val="Body1"/>
        <w:ind w:left="360" w:firstLine="0"/>
      </w:pPr>
      <w:r w:rsidRPr="001C2408">
        <w:rPr>
          <w:rFonts w:eastAsia="Tahoma"/>
          <w:bCs/>
          <w:lang w:val="bg-BG"/>
        </w:rPr>
        <w:t>Това ограничение е приложимо за: (а) всичко, свързано със софтуера, услугите и съдържанието (вкл. кода) на интернет са</w:t>
      </w:r>
      <w:r w:rsidRPr="001C2408">
        <w:rPr>
          <w:rFonts w:eastAsia="Tahoma"/>
          <w:bCs/>
          <w:lang w:val="bg-BG"/>
        </w:rPr>
        <w:t>йтовете или приложения на трети страни, както и (</w:t>
      </w:r>
      <w:r w:rsidRPr="001C2408">
        <w:rPr>
          <w:rFonts w:eastAsia="Tahoma"/>
          <w:bCs/>
        </w:rPr>
        <w:t>b</w:t>
      </w:r>
      <w:r w:rsidRPr="001C2408">
        <w:rPr>
          <w:rFonts w:eastAsia="Tahoma"/>
          <w:bCs/>
          <w:lang w:val="bg-BG"/>
        </w:rPr>
        <w:t>) претенции за нарушения по договора или гаранцията или по ангажиментите и условията в тях, обективна отговорност, небрежност или друго закононарушение; или всеки друг иск; при всички случаи в рамките на по</w:t>
      </w:r>
      <w:r w:rsidRPr="001C2408">
        <w:rPr>
          <w:rFonts w:eastAsia="Tahoma"/>
          <w:bCs/>
          <w:lang w:val="bg-BG"/>
        </w:rPr>
        <w:t>зволеното от съответното законодателство.</w:t>
      </w:r>
    </w:p>
    <w:p w14:paraId="54016D2E" w14:textId="77777777" w:rsidR="00262C9F" w:rsidRPr="001C2408" w:rsidRDefault="001C2408" w:rsidP="00DB3C85">
      <w:pPr>
        <w:pStyle w:val="Body1"/>
        <w:ind w:firstLine="3"/>
      </w:pPr>
      <w:r w:rsidRPr="001C2408">
        <w:rPr>
          <w:rFonts w:eastAsia="Tahoma"/>
          <w:bCs/>
          <w:lang w:val="bg-BG"/>
        </w:rPr>
        <w:t>Това важи и когато компанията Microsoft е знаела или е трябвало да знае за възможността от такива щети. По-горното ограничение или изключ</w:t>
      </w:r>
      <w:r w:rsidRPr="001C2408">
        <w:rPr>
          <w:rFonts w:eastAsia="Tahoma"/>
          <w:bCs/>
          <w:lang w:val="bg-BG"/>
        </w:rPr>
        <w:t>ване може да не се отнася за Вас, ако щатът, провинцията или държавата Ви не разрешават изключването или ограничаването на случайни, косвени или други щети.</w:t>
      </w:r>
    </w:p>
    <w:p w14:paraId="312532AF" w14:textId="77777777" w:rsidR="007B2751" w:rsidRPr="001C2408" w:rsidRDefault="007B2751" w:rsidP="00797971">
      <w:pPr>
        <w:pStyle w:val="Body1"/>
      </w:pPr>
    </w:p>
    <w:p w14:paraId="30ED4332" w14:textId="24E23E48" w:rsidR="00BA5191" w:rsidRPr="001C2408" w:rsidRDefault="001C2408" w:rsidP="00797971">
      <w:pPr>
        <w:ind w:left="0" w:firstLine="0"/>
      </w:pPr>
      <w:r w:rsidRPr="001C2408">
        <w:rPr>
          <w:rFonts w:eastAsia="Tahoma"/>
          <w:bCs/>
          <w:lang w:val="bg-BG"/>
        </w:rPr>
        <w:t>Имайте предвид, че: т</w:t>
      </w:r>
      <w:r w:rsidRPr="001C2408">
        <w:rPr>
          <w:rFonts w:eastAsia="Tahoma"/>
          <w:bCs/>
          <w:lang w:val="bg-BG"/>
        </w:rPr>
        <w:t>ъй като този софтуер се разпространява в Канада, някои от клаузите на настоящото споразумение са представени по-долу на френски език.</w:t>
      </w:r>
    </w:p>
    <w:p w14:paraId="193796F4" w14:textId="630B8C63" w:rsidR="00BA5191" w:rsidRPr="001C2408" w:rsidRDefault="001C2408" w:rsidP="00797971">
      <w:pPr>
        <w:ind w:left="0" w:firstLine="0"/>
      </w:pPr>
      <w:r w:rsidRPr="001C2408">
        <w:lastRenderedPageBreak/>
        <w:t>Remarque: Ce logiciel étant distribué au Cana</w:t>
      </w:r>
      <w:r w:rsidRPr="001C2408">
        <w:t>da, certaines des clauses dans ce contrat sont fournies ci-dessous en français.</w:t>
      </w:r>
    </w:p>
    <w:p w14:paraId="04A6D48D" w14:textId="77777777" w:rsidR="00BA5191" w:rsidRPr="001C2408" w:rsidRDefault="001C2408" w:rsidP="00797971">
      <w:pPr>
        <w:ind w:left="0" w:firstLine="0"/>
      </w:pPr>
      <w:r w:rsidRPr="001C2408">
        <w:t xml:space="preserve">EXONÉRATION DE GARANTIE. Le logiciel visé par une licence est offert « tel quel ». Toute utilisation de ce logiciel est à votre seule risque et péril. Microsoft n’accorde </w:t>
      </w:r>
      <w:r w:rsidRPr="001C2408">
        <w:t>aucune autre garantie expresse. Vous pouvez bénéficier de droits additionnels en vertu du droit local sur la protection des consommateurs, que ce contrat ne peut modifier. La ou elles sont permises par le droit locale, les garanties implicites de qualité m</w:t>
      </w:r>
      <w:r w:rsidRPr="001C2408">
        <w:t>archande, d’adéquation à un usage particulier et d’absence de contrefaçon sont exclues.</w:t>
      </w:r>
    </w:p>
    <w:p w14:paraId="0F34EAC2" w14:textId="77777777" w:rsidR="00BA5191" w:rsidRPr="001C2408" w:rsidRDefault="001C2408" w:rsidP="00797971">
      <w:pPr>
        <w:ind w:left="0" w:firstLine="0"/>
      </w:pPr>
      <w:r w:rsidRPr="001C2408">
        <w:t>LIMITATION DES DOMMAGES-INTÉRÊTS ET EXCLUSION DE RESPONSABILITÉ POUR LES DOMMAGES. Vous pouvez obtenir de Microsoft et de ses fournisseurs une indemnisation en cas de d</w:t>
      </w:r>
      <w:r w:rsidRPr="001C2408">
        <w:t>ommages directs uniquement à hauteur de 5,00 $ US. Vous ne pouvez prétendre à aucune indemnisation pour les autres dommages, y compris les dommages spéciaux, indirects ou accessoires et pertes de bénéfices.</w:t>
      </w:r>
    </w:p>
    <w:p w14:paraId="7C1EDD87" w14:textId="77777777" w:rsidR="00BA5191" w:rsidRPr="001C2408" w:rsidRDefault="001C2408" w:rsidP="00797971">
      <w:pPr>
        <w:ind w:left="0" w:firstLine="0"/>
      </w:pPr>
      <w:r w:rsidRPr="001C2408">
        <w:t>Cette limitation concerne:</w:t>
      </w:r>
    </w:p>
    <w:p w14:paraId="47258811" w14:textId="5BE10CBF" w:rsidR="00BA5191" w:rsidRPr="001C2408" w:rsidRDefault="001C2408" w:rsidP="007B2751">
      <w:pPr>
        <w:ind w:left="360"/>
      </w:pPr>
      <w:r w:rsidRPr="001C2408">
        <w:t>•</w:t>
      </w:r>
      <w:r w:rsidRPr="001C2408">
        <w:tab/>
        <w:t xml:space="preserve">tout ce qui est </w:t>
      </w:r>
      <w:r w:rsidRPr="001C2408">
        <w:t>relié au logiciel, aux services ou au contenu (y compris le code) figurant sur des sites Internet tiers ou dans des programmes tiers; et</w:t>
      </w:r>
    </w:p>
    <w:p w14:paraId="05E1D01E" w14:textId="77777777" w:rsidR="00BA5191" w:rsidRPr="001C2408" w:rsidRDefault="001C2408" w:rsidP="007B2751">
      <w:pPr>
        <w:ind w:left="360"/>
      </w:pPr>
      <w:r w:rsidRPr="001C2408">
        <w:t>•</w:t>
      </w:r>
      <w:r w:rsidRPr="001C2408">
        <w:tab/>
        <w:t>les réclamations au titre de violation de contrat ou de garantie, ou au titre de responsabilité stricte, de négligenc</w:t>
      </w:r>
      <w:r w:rsidRPr="001C2408">
        <w:t>e ou d’une autre faute dans la limite autorisée par la loi en vigueur.</w:t>
      </w:r>
    </w:p>
    <w:p w14:paraId="42F9BD81" w14:textId="77777777" w:rsidR="00BA5191" w:rsidRPr="001C2408" w:rsidRDefault="001C2408" w:rsidP="00797971">
      <w:pPr>
        <w:ind w:left="0" w:firstLine="0"/>
      </w:pPr>
      <w:r w:rsidRPr="001C2408">
        <w:t>Elle s’applique également, même si Microsoft connaissait ou devrait connaître l’éventualité d’un tel dommage. Si votre pays n’autorise pas l’exclusion ou la limitation de responsabilité</w:t>
      </w:r>
      <w:r w:rsidRPr="001C2408">
        <w:t xml:space="preserve"> pour les dommages indirects, accessoires ou de quelque nature que ce soit, il se peut que la limitation ou l’exclusion ci-dessus ne s’appliquera pas à votre égard.</w:t>
      </w:r>
    </w:p>
    <w:p w14:paraId="0E389AB3" w14:textId="36C25576" w:rsidR="000872B5" w:rsidRPr="001C2408" w:rsidRDefault="001C2408" w:rsidP="00797971">
      <w:pPr>
        <w:pStyle w:val="Body1"/>
        <w:ind w:left="0" w:firstLine="0"/>
      </w:pPr>
      <w:r w:rsidRPr="001C2408">
        <w:t xml:space="preserve">EFFET JURIDIQUE. Le présent contrat décrit certains droits juridiques. Vous pourriez avoir </w:t>
      </w:r>
      <w:r w:rsidRPr="001C2408">
        <w:t>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95D0A" w14:textId="77777777" w:rsidR="00000000" w:rsidRDefault="001C2408">
      <w:pPr>
        <w:spacing w:before="0"/>
      </w:pPr>
      <w:r>
        <w:separator/>
      </w:r>
    </w:p>
  </w:endnote>
  <w:endnote w:type="continuationSeparator" w:id="0">
    <w:p w14:paraId="63B12B02" w14:textId="77777777" w:rsidR="00000000" w:rsidRDefault="001C24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C2408" w:rsidP="00797971">
    <w:pPr>
      <w:pStyle w:val="Footer"/>
    </w:pPr>
    <w:r>
      <w:rPr>
        <w:rStyle w:val="DocID"/>
        <w:rFonts w:eastAsia="Times New Roman"/>
        <w:bCs/>
        <w:szCs w:val="16"/>
        <w:lang w:val="bg-BG"/>
      </w:rPr>
      <w:t>DWT 28909236</w:t>
    </w:r>
    <w:r>
      <w:rPr>
        <w:rStyle w:val="DocID"/>
        <w:rFonts w:eastAsia="Times New Roman"/>
        <w:bCs/>
        <w:szCs w:val="16"/>
        <w:lang w:val="bg-BG"/>
      </w:rPr>
      <w:t>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C2408" w:rsidP="00797971">
    <w:pPr>
      <w:pStyle w:val="Footer"/>
    </w:pPr>
    <w:r>
      <w:rPr>
        <w:rStyle w:val="DocID"/>
        <w:rFonts w:eastAsia="Times New Roman"/>
        <w:bCs/>
        <w:szCs w:val="16"/>
        <w:lang w:val="bg-BG"/>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4F69" w14:textId="77777777" w:rsidR="00000000" w:rsidRDefault="001C2408">
      <w:pPr>
        <w:spacing w:before="0"/>
      </w:pPr>
      <w:r>
        <w:separator/>
      </w:r>
    </w:p>
  </w:footnote>
  <w:footnote w:type="continuationSeparator" w:id="0">
    <w:p w14:paraId="72E810A1" w14:textId="77777777" w:rsidR="00000000" w:rsidRDefault="001C240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AA9CB718">
      <w:start w:val="1"/>
      <w:numFmt w:val="bullet"/>
      <w:lvlText w:val=""/>
      <w:lvlJc w:val="left"/>
      <w:pPr>
        <w:ind w:left="720" w:hanging="360"/>
      </w:pPr>
      <w:rPr>
        <w:rFonts w:ascii="Symbol" w:hAnsi="Symbol" w:hint="default"/>
      </w:rPr>
    </w:lvl>
    <w:lvl w:ilvl="1" w:tplc="918E7BD2">
      <w:start w:val="1"/>
      <w:numFmt w:val="bullet"/>
      <w:lvlText w:val="o"/>
      <w:lvlJc w:val="left"/>
      <w:pPr>
        <w:ind w:left="1440" w:hanging="360"/>
      </w:pPr>
      <w:rPr>
        <w:rFonts w:ascii="Courier New" w:hAnsi="Courier New" w:cs="Courier New" w:hint="default"/>
      </w:rPr>
    </w:lvl>
    <w:lvl w:ilvl="2" w:tplc="C2EED6A0" w:tentative="1">
      <w:start w:val="1"/>
      <w:numFmt w:val="bullet"/>
      <w:lvlText w:val=""/>
      <w:lvlJc w:val="left"/>
      <w:pPr>
        <w:ind w:left="2160" w:hanging="360"/>
      </w:pPr>
      <w:rPr>
        <w:rFonts w:ascii="Wingdings" w:hAnsi="Wingdings" w:hint="default"/>
      </w:rPr>
    </w:lvl>
    <w:lvl w:ilvl="3" w:tplc="5C60449A" w:tentative="1">
      <w:start w:val="1"/>
      <w:numFmt w:val="bullet"/>
      <w:lvlText w:val=""/>
      <w:lvlJc w:val="left"/>
      <w:pPr>
        <w:ind w:left="2880" w:hanging="360"/>
      </w:pPr>
      <w:rPr>
        <w:rFonts w:ascii="Symbol" w:hAnsi="Symbol" w:hint="default"/>
      </w:rPr>
    </w:lvl>
    <w:lvl w:ilvl="4" w:tplc="24588CE6" w:tentative="1">
      <w:start w:val="1"/>
      <w:numFmt w:val="bullet"/>
      <w:lvlText w:val="o"/>
      <w:lvlJc w:val="left"/>
      <w:pPr>
        <w:ind w:left="3600" w:hanging="360"/>
      </w:pPr>
      <w:rPr>
        <w:rFonts w:ascii="Courier New" w:hAnsi="Courier New" w:cs="Courier New" w:hint="default"/>
      </w:rPr>
    </w:lvl>
    <w:lvl w:ilvl="5" w:tplc="D53CE2AE" w:tentative="1">
      <w:start w:val="1"/>
      <w:numFmt w:val="bullet"/>
      <w:lvlText w:val=""/>
      <w:lvlJc w:val="left"/>
      <w:pPr>
        <w:ind w:left="4320" w:hanging="360"/>
      </w:pPr>
      <w:rPr>
        <w:rFonts w:ascii="Wingdings" w:hAnsi="Wingdings" w:hint="default"/>
      </w:rPr>
    </w:lvl>
    <w:lvl w:ilvl="6" w:tplc="ACE8E574" w:tentative="1">
      <w:start w:val="1"/>
      <w:numFmt w:val="bullet"/>
      <w:lvlText w:val=""/>
      <w:lvlJc w:val="left"/>
      <w:pPr>
        <w:ind w:left="5040" w:hanging="360"/>
      </w:pPr>
      <w:rPr>
        <w:rFonts w:ascii="Symbol" w:hAnsi="Symbol" w:hint="default"/>
      </w:rPr>
    </w:lvl>
    <w:lvl w:ilvl="7" w:tplc="31E0D096" w:tentative="1">
      <w:start w:val="1"/>
      <w:numFmt w:val="bullet"/>
      <w:lvlText w:val="o"/>
      <w:lvlJc w:val="left"/>
      <w:pPr>
        <w:ind w:left="5760" w:hanging="360"/>
      </w:pPr>
      <w:rPr>
        <w:rFonts w:ascii="Courier New" w:hAnsi="Courier New" w:cs="Courier New" w:hint="default"/>
      </w:rPr>
    </w:lvl>
    <w:lvl w:ilvl="8" w:tplc="BDB44AD4"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40602624">
      <w:start w:val="1"/>
      <w:numFmt w:val="bullet"/>
      <w:lvlText w:val=""/>
      <w:lvlJc w:val="left"/>
      <w:pPr>
        <w:ind w:left="720" w:hanging="360"/>
      </w:pPr>
      <w:rPr>
        <w:rFonts w:ascii="Symbol" w:hAnsi="Symbol" w:hint="default"/>
      </w:rPr>
    </w:lvl>
    <w:lvl w:ilvl="1" w:tplc="BAFCCE24" w:tentative="1">
      <w:start w:val="1"/>
      <w:numFmt w:val="bullet"/>
      <w:lvlText w:val="o"/>
      <w:lvlJc w:val="left"/>
      <w:pPr>
        <w:ind w:left="1440" w:hanging="360"/>
      </w:pPr>
      <w:rPr>
        <w:rFonts w:ascii="Courier New" w:hAnsi="Courier New" w:cs="Courier New" w:hint="default"/>
      </w:rPr>
    </w:lvl>
    <w:lvl w:ilvl="2" w:tplc="EB8AAFB8" w:tentative="1">
      <w:start w:val="1"/>
      <w:numFmt w:val="bullet"/>
      <w:lvlText w:val=""/>
      <w:lvlJc w:val="left"/>
      <w:pPr>
        <w:ind w:left="2160" w:hanging="360"/>
      </w:pPr>
      <w:rPr>
        <w:rFonts w:ascii="Wingdings" w:hAnsi="Wingdings" w:hint="default"/>
      </w:rPr>
    </w:lvl>
    <w:lvl w:ilvl="3" w:tplc="9626CFFC" w:tentative="1">
      <w:start w:val="1"/>
      <w:numFmt w:val="bullet"/>
      <w:lvlText w:val=""/>
      <w:lvlJc w:val="left"/>
      <w:pPr>
        <w:ind w:left="2880" w:hanging="360"/>
      </w:pPr>
      <w:rPr>
        <w:rFonts w:ascii="Symbol" w:hAnsi="Symbol" w:hint="default"/>
      </w:rPr>
    </w:lvl>
    <w:lvl w:ilvl="4" w:tplc="9140D35C" w:tentative="1">
      <w:start w:val="1"/>
      <w:numFmt w:val="bullet"/>
      <w:lvlText w:val="o"/>
      <w:lvlJc w:val="left"/>
      <w:pPr>
        <w:ind w:left="3600" w:hanging="360"/>
      </w:pPr>
      <w:rPr>
        <w:rFonts w:ascii="Courier New" w:hAnsi="Courier New" w:cs="Courier New" w:hint="default"/>
      </w:rPr>
    </w:lvl>
    <w:lvl w:ilvl="5" w:tplc="1734A3FA" w:tentative="1">
      <w:start w:val="1"/>
      <w:numFmt w:val="bullet"/>
      <w:lvlText w:val=""/>
      <w:lvlJc w:val="left"/>
      <w:pPr>
        <w:ind w:left="4320" w:hanging="360"/>
      </w:pPr>
      <w:rPr>
        <w:rFonts w:ascii="Wingdings" w:hAnsi="Wingdings" w:hint="default"/>
      </w:rPr>
    </w:lvl>
    <w:lvl w:ilvl="6" w:tplc="40FA3F4A" w:tentative="1">
      <w:start w:val="1"/>
      <w:numFmt w:val="bullet"/>
      <w:lvlText w:val=""/>
      <w:lvlJc w:val="left"/>
      <w:pPr>
        <w:ind w:left="5040" w:hanging="360"/>
      </w:pPr>
      <w:rPr>
        <w:rFonts w:ascii="Symbol" w:hAnsi="Symbol" w:hint="default"/>
      </w:rPr>
    </w:lvl>
    <w:lvl w:ilvl="7" w:tplc="50F4EFDE" w:tentative="1">
      <w:start w:val="1"/>
      <w:numFmt w:val="bullet"/>
      <w:lvlText w:val="o"/>
      <w:lvlJc w:val="left"/>
      <w:pPr>
        <w:ind w:left="5760" w:hanging="360"/>
      </w:pPr>
      <w:rPr>
        <w:rFonts w:ascii="Courier New" w:hAnsi="Courier New" w:cs="Courier New" w:hint="default"/>
      </w:rPr>
    </w:lvl>
    <w:lvl w:ilvl="8" w:tplc="A1EEC0C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91A7ACE">
      <w:start w:val="1"/>
      <w:numFmt w:val="bullet"/>
      <w:pStyle w:val="Bullet9"/>
      <w:lvlText w:val=""/>
      <w:lvlJc w:val="left"/>
      <w:pPr>
        <w:tabs>
          <w:tab w:val="num" w:pos="3223"/>
        </w:tabs>
        <w:ind w:left="3221" w:hanging="358"/>
      </w:pPr>
      <w:rPr>
        <w:rFonts w:ascii="Symbol" w:hAnsi="Symbol" w:hint="default"/>
      </w:rPr>
    </w:lvl>
    <w:lvl w:ilvl="1" w:tplc="940872C8">
      <w:start w:val="1"/>
      <w:numFmt w:val="bullet"/>
      <w:lvlText w:val="o"/>
      <w:lvlJc w:val="left"/>
      <w:pPr>
        <w:tabs>
          <w:tab w:val="num" w:pos="1440"/>
        </w:tabs>
        <w:ind w:left="1440" w:hanging="360"/>
      </w:pPr>
      <w:rPr>
        <w:rFonts w:ascii="Courier New" w:hAnsi="Courier New" w:hint="default"/>
      </w:rPr>
    </w:lvl>
    <w:lvl w:ilvl="2" w:tplc="0030A4AC">
      <w:start w:val="1"/>
      <w:numFmt w:val="bullet"/>
      <w:lvlText w:val=""/>
      <w:lvlJc w:val="left"/>
      <w:pPr>
        <w:tabs>
          <w:tab w:val="num" w:pos="2160"/>
        </w:tabs>
        <w:ind w:left="2160" w:hanging="360"/>
      </w:pPr>
      <w:rPr>
        <w:rFonts w:ascii="Wingdings" w:hAnsi="Wingdings" w:hint="default"/>
      </w:rPr>
    </w:lvl>
    <w:lvl w:ilvl="3" w:tplc="F334C332">
      <w:start w:val="1"/>
      <w:numFmt w:val="bullet"/>
      <w:lvlText w:val=""/>
      <w:lvlJc w:val="left"/>
      <w:pPr>
        <w:tabs>
          <w:tab w:val="num" w:pos="2880"/>
        </w:tabs>
        <w:ind w:left="2880" w:hanging="360"/>
      </w:pPr>
      <w:rPr>
        <w:rFonts w:ascii="Symbol" w:hAnsi="Symbol" w:hint="default"/>
      </w:rPr>
    </w:lvl>
    <w:lvl w:ilvl="4" w:tplc="D0BE9D6E">
      <w:start w:val="1"/>
      <w:numFmt w:val="bullet"/>
      <w:lvlText w:val="o"/>
      <w:lvlJc w:val="left"/>
      <w:pPr>
        <w:tabs>
          <w:tab w:val="num" w:pos="3600"/>
        </w:tabs>
        <w:ind w:left="3600" w:hanging="360"/>
      </w:pPr>
      <w:rPr>
        <w:rFonts w:ascii="Courier New" w:hAnsi="Courier New" w:hint="default"/>
      </w:rPr>
    </w:lvl>
    <w:lvl w:ilvl="5" w:tplc="18469D82">
      <w:start w:val="1"/>
      <w:numFmt w:val="bullet"/>
      <w:lvlText w:val=""/>
      <w:lvlJc w:val="left"/>
      <w:pPr>
        <w:tabs>
          <w:tab w:val="num" w:pos="4320"/>
        </w:tabs>
        <w:ind w:left="4320" w:hanging="360"/>
      </w:pPr>
      <w:rPr>
        <w:rFonts w:ascii="Wingdings" w:hAnsi="Wingdings" w:hint="default"/>
      </w:rPr>
    </w:lvl>
    <w:lvl w:ilvl="6" w:tplc="24D8C73A">
      <w:start w:val="1"/>
      <w:numFmt w:val="bullet"/>
      <w:lvlText w:val=""/>
      <w:lvlJc w:val="left"/>
      <w:pPr>
        <w:tabs>
          <w:tab w:val="num" w:pos="5040"/>
        </w:tabs>
        <w:ind w:left="5040" w:hanging="360"/>
      </w:pPr>
      <w:rPr>
        <w:rFonts w:ascii="Symbol" w:hAnsi="Symbol" w:hint="default"/>
      </w:rPr>
    </w:lvl>
    <w:lvl w:ilvl="7" w:tplc="8E76BCA4">
      <w:start w:val="1"/>
      <w:numFmt w:val="bullet"/>
      <w:lvlText w:val="o"/>
      <w:lvlJc w:val="left"/>
      <w:pPr>
        <w:tabs>
          <w:tab w:val="num" w:pos="5760"/>
        </w:tabs>
        <w:ind w:left="5760" w:hanging="360"/>
      </w:pPr>
      <w:rPr>
        <w:rFonts w:ascii="Courier New" w:hAnsi="Courier New" w:hint="default"/>
      </w:rPr>
    </w:lvl>
    <w:lvl w:ilvl="8" w:tplc="71F4091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F408340">
      <w:start w:val="1"/>
      <w:numFmt w:val="bullet"/>
      <w:lvlText w:val=""/>
      <w:lvlJc w:val="left"/>
      <w:pPr>
        <w:ind w:left="720" w:hanging="360"/>
      </w:pPr>
      <w:rPr>
        <w:rFonts w:ascii="Symbol" w:hAnsi="Symbol" w:hint="default"/>
      </w:rPr>
    </w:lvl>
    <w:lvl w:ilvl="1" w:tplc="96385EE0" w:tentative="1">
      <w:start w:val="1"/>
      <w:numFmt w:val="bullet"/>
      <w:lvlText w:val="o"/>
      <w:lvlJc w:val="left"/>
      <w:pPr>
        <w:ind w:left="1440" w:hanging="360"/>
      </w:pPr>
      <w:rPr>
        <w:rFonts w:ascii="Courier New" w:hAnsi="Courier New" w:cs="Courier New" w:hint="default"/>
      </w:rPr>
    </w:lvl>
    <w:lvl w:ilvl="2" w:tplc="4D669D26" w:tentative="1">
      <w:start w:val="1"/>
      <w:numFmt w:val="bullet"/>
      <w:lvlText w:val=""/>
      <w:lvlJc w:val="left"/>
      <w:pPr>
        <w:ind w:left="2160" w:hanging="360"/>
      </w:pPr>
      <w:rPr>
        <w:rFonts w:ascii="Wingdings" w:hAnsi="Wingdings" w:hint="default"/>
      </w:rPr>
    </w:lvl>
    <w:lvl w:ilvl="3" w:tplc="3E664AB8" w:tentative="1">
      <w:start w:val="1"/>
      <w:numFmt w:val="bullet"/>
      <w:lvlText w:val=""/>
      <w:lvlJc w:val="left"/>
      <w:pPr>
        <w:ind w:left="2880" w:hanging="360"/>
      </w:pPr>
      <w:rPr>
        <w:rFonts w:ascii="Symbol" w:hAnsi="Symbol" w:hint="default"/>
      </w:rPr>
    </w:lvl>
    <w:lvl w:ilvl="4" w:tplc="DCD6AED4" w:tentative="1">
      <w:start w:val="1"/>
      <w:numFmt w:val="bullet"/>
      <w:lvlText w:val="o"/>
      <w:lvlJc w:val="left"/>
      <w:pPr>
        <w:ind w:left="3600" w:hanging="360"/>
      </w:pPr>
      <w:rPr>
        <w:rFonts w:ascii="Courier New" w:hAnsi="Courier New" w:cs="Courier New" w:hint="default"/>
      </w:rPr>
    </w:lvl>
    <w:lvl w:ilvl="5" w:tplc="8894244A" w:tentative="1">
      <w:start w:val="1"/>
      <w:numFmt w:val="bullet"/>
      <w:lvlText w:val=""/>
      <w:lvlJc w:val="left"/>
      <w:pPr>
        <w:ind w:left="4320" w:hanging="360"/>
      </w:pPr>
      <w:rPr>
        <w:rFonts w:ascii="Wingdings" w:hAnsi="Wingdings" w:hint="default"/>
      </w:rPr>
    </w:lvl>
    <w:lvl w:ilvl="6" w:tplc="B5D67CFE" w:tentative="1">
      <w:start w:val="1"/>
      <w:numFmt w:val="bullet"/>
      <w:lvlText w:val=""/>
      <w:lvlJc w:val="left"/>
      <w:pPr>
        <w:ind w:left="5040" w:hanging="360"/>
      </w:pPr>
      <w:rPr>
        <w:rFonts w:ascii="Symbol" w:hAnsi="Symbol" w:hint="default"/>
      </w:rPr>
    </w:lvl>
    <w:lvl w:ilvl="7" w:tplc="89367CBA" w:tentative="1">
      <w:start w:val="1"/>
      <w:numFmt w:val="bullet"/>
      <w:lvlText w:val="o"/>
      <w:lvlJc w:val="left"/>
      <w:pPr>
        <w:ind w:left="5760" w:hanging="360"/>
      </w:pPr>
      <w:rPr>
        <w:rFonts w:ascii="Courier New" w:hAnsi="Courier New" w:cs="Courier New" w:hint="default"/>
      </w:rPr>
    </w:lvl>
    <w:lvl w:ilvl="8" w:tplc="6BDA0FFA"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EC0CBAC">
      <w:start w:val="1"/>
      <w:numFmt w:val="bullet"/>
      <w:lvlText w:val=""/>
      <w:lvlJc w:val="left"/>
      <w:pPr>
        <w:tabs>
          <w:tab w:val="num" w:pos="720"/>
        </w:tabs>
        <w:ind w:left="720" w:hanging="363"/>
      </w:pPr>
      <w:rPr>
        <w:rFonts w:ascii="Symbol" w:hAnsi="Symbol" w:hint="default"/>
      </w:rPr>
    </w:lvl>
    <w:lvl w:ilvl="1" w:tplc="0CC092DA">
      <w:start w:val="1"/>
      <w:numFmt w:val="bullet"/>
      <w:lvlText w:val="o"/>
      <w:lvlJc w:val="left"/>
      <w:pPr>
        <w:tabs>
          <w:tab w:val="num" w:pos="1440"/>
        </w:tabs>
        <w:ind w:left="1440" w:hanging="360"/>
      </w:pPr>
      <w:rPr>
        <w:rFonts w:ascii="Courier New" w:hAnsi="Courier New" w:hint="default"/>
      </w:rPr>
    </w:lvl>
    <w:lvl w:ilvl="2" w:tplc="4512334E">
      <w:start w:val="1"/>
      <w:numFmt w:val="bullet"/>
      <w:lvlText w:val=""/>
      <w:lvlJc w:val="left"/>
      <w:pPr>
        <w:tabs>
          <w:tab w:val="num" w:pos="2160"/>
        </w:tabs>
        <w:ind w:left="2160" w:hanging="360"/>
      </w:pPr>
      <w:rPr>
        <w:rFonts w:ascii="Wingdings" w:hAnsi="Wingdings" w:hint="default"/>
      </w:rPr>
    </w:lvl>
    <w:lvl w:ilvl="3" w:tplc="B2BEAE12">
      <w:start w:val="1"/>
      <w:numFmt w:val="bullet"/>
      <w:lvlText w:val=""/>
      <w:lvlJc w:val="left"/>
      <w:pPr>
        <w:tabs>
          <w:tab w:val="num" w:pos="2880"/>
        </w:tabs>
        <w:ind w:left="2880" w:hanging="360"/>
      </w:pPr>
      <w:rPr>
        <w:rFonts w:ascii="Symbol" w:hAnsi="Symbol" w:hint="default"/>
      </w:rPr>
    </w:lvl>
    <w:lvl w:ilvl="4" w:tplc="76AAEE90">
      <w:start w:val="1"/>
      <w:numFmt w:val="bullet"/>
      <w:lvlText w:val="o"/>
      <w:lvlJc w:val="left"/>
      <w:pPr>
        <w:tabs>
          <w:tab w:val="num" w:pos="3600"/>
        </w:tabs>
        <w:ind w:left="3600" w:hanging="360"/>
      </w:pPr>
      <w:rPr>
        <w:rFonts w:ascii="Courier New" w:hAnsi="Courier New" w:hint="default"/>
      </w:rPr>
    </w:lvl>
    <w:lvl w:ilvl="5" w:tplc="987EBA3A">
      <w:start w:val="1"/>
      <w:numFmt w:val="bullet"/>
      <w:lvlText w:val=""/>
      <w:lvlJc w:val="left"/>
      <w:pPr>
        <w:tabs>
          <w:tab w:val="num" w:pos="4320"/>
        </w:tabs>
        <w:ind w:left="4320" w:hanging="360"/>
      </w:pPr>
      <w:rPr>
        <w:rFonts w:ascii="Wingdings" w:hAnsi="Wingdings" w:hint="default"/>
      </w:rPr>
    </w:lvl>
    <w:lvl w:ilvl="6" w:tplc="F3DE3EAE">
      <w:start w:val="1"/>
      <w:numFmt w:val="bullet"/>
      <w:lvlText w:val=""/>
      <w:lvlJc w:val="left"/>
      <w:pPr>
        <w:tabs>
          <w:tab w:val="num" w:pos="5040"/>
        </w:tabs>
        <w:ind w:left="5040" w:hanging="360"/>
      </w:pPr>
      <w:rPr>
        <w:rFonts w:ascii="Symbol" w:hAnsi="Symbol" w:hint="default"/>
      </w:rPr>
    </w:lvl>
    <w:lvl w:ilvl="7" w:tplc="EF9CB622">
      <w:start w:val="1"/>
      <w:numFmt w:val="bullet"/>
      <w:lvlText w:val="o"/>
      <w:lvlJc w:val="left"/>
      <w:pPr>
        <w:tabs>
          <w:tab w:val="num" w:pos="5760"/>
        </w:tabs>
        <w:ind w:left="5760" w:hanging="360"/>
      </w:pPr>
      <w:rPr>
        <w:rFonts w:ascii="Courier New" w:hAnsi="Courier New" w:hint="default"/>
      </w:rPr>
    </w:lvl>
    <w:lvl w:ilvl="8" w:tplc="E986666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9F527780">
      <w:start w:val="1"/>
      <w:numFmt w:val="bullet"/>
      <w:lvlText w:val=""/>
      <w:lvlJc w:val="left"/>
      <w:pPr>
        <w:ind w:left="720" w:hanging="360"/>
      </w:pPr>
      <w:rPr>
        <w:rFonts w:ascii="Symbol" w:hAnsi="Symbol" w:hint="default"/>
      </w:rPr>
    </w:lvl>
    <w:lvl w:ilvl="1" w:tplc="F9B6463E" w:tentative="1">
      <w:start w:val="1"/>
      <w:numFmt w:val="bullet"/>
      <w:lvlText w:val="o"/>
      <w:lvlJc w:val="left"/>
      <w:pPr>
        <w:ind w:left="1440" w:hanging="360"/>
      </w:pPr>
      <w:rPr>
        <w:rFonts w:ascii="Courier New" w:hAnsi="Courier New" w:cs="Courier New" w:hint="default"/>
      </w:rPr>
    </w:lvl>
    <w:lvl w:ilvl="2" w:tplc="1A5EF794" w:tentative="1">
      <w:start w:val="1"/>
      <w:numFmt w:val="bullet"/>
      <w:lvlText w:val=""/>
      <w:lvlJc w:val="left"/>
      <w:pPr>
        <w:ind w:left="2160" w:hanging="360"/>
      </w:pPr>
      <w:rPr>
        <w:rFonts w:ascii="Wingdings" w:hAnsi="Wingdings" w:hint="default"/>
      </w:rPr>
    </w:lvl>
    <w:lvl w:ilvl="3" w:tplc="900CB91C" w:tentative="1">
      <w:start w:val="1"/>
      <w:numFmt w:val="bullet"/>
      <w:lvlText w:val=""/>
      <w:lvlJc w:val="left"/>
      <w:pPr>
        <w:ind w:left="2880" w:hanging="360"/>
      </w:pPr>
      <w:rPr>
        <w:rFonts w:ascii="Symbol" w:hAnsi="Symbol" w:hint="default"/>
      </w:rPr>
    </w:lvl>
    <w:lvl w:ilvl="4" w:tplc="14F089B8" w:tentative="1">
      <w:start w:val="1"/>
      <w:numFmt w:val="bullet"/>
      <w:lvlText w:val="o"/>
      <w:lvlJc w:val="left"/>
      <w:pPr>
        <w:ind w:left="3600" w:hanging="360"/>
      </w:pPr>
      <w:rPr>
        <w:rFonts w:ascii="Courier New" w:hAnsi="Courier New" w:cs="Courier New" w:hint="default"/>
      </w:rPr>
    </w:lvl>
    <w:lvl w:ilvl="5" w:tplc="D0886EAA" w:tentative="1">
      <w:start w:val="1"/>
      <w:numFmt w:val="bullet"/>
      <w:lvlText w:val=""/>
      <w:lvlJc w:val="left"/>
      <w:pPr>
        <w:ind w:left="4320" w:hanging="360"/>
      </w:pPr>
      <w:rPr>
        <w:rFonts w:ascii="Wingdings" w:hAnsi="Wingdings" w:hint="default"/>
      </w:rPr>
    </w:lvl>
    <w:lvl w:ilvl="6" w:tplc="F0F6A7D0" w:tentative="1">
      <w:start w:val="1"/>
      <w:numFmt w:val="bullet"/>
      <w:lvlText w:val=""/>
      <w:lvlJc w:val="left"/>
      <w:pPr>
        <w:ind w:left="5040" w:hanging="360"/>
      </w:pPr>
      <w:rPr>
        <w:rFonts w:ascii="Symbol" w:hAnsi="Symbol" w:hint="default"/>
      </w:rPr>
    </w:lvl>
    <w:lvl w:ilvl="7" w:tplc="453EEA58" w:tentative="1">
      <w:start w:val="1"/>
      <w:numFmt w:val="bullet"/>
      <w:lvlText w:val="o"/>
      <w:lvlJc w:val="left"/>
      <w:pPr>
        <w:ind w:left="5760" w:hanging="360"/>
      </w:pPr>
      <w:rPr>
        <w:rFonts w:ascii="Courier New" w:hAnsi="Courier New" w:cs="Courier New" w:hint="default"/>
      </w:rPr>
    </w:lvl>
    <w:lvl w:ilvl="8" w:tplc="B1A2247E"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FD80DA30">
      <w:start w:val="1"/>
      <w:numFmt w:val="lowerLetter"/>
      <w:lvlText w:val="%1)"/>
      <w:lvlJc w:val="left"/>
      <w:pPr>
        <w:tabs>
          <w:tab w:val="num" w:pos="720"/>
        </w:tabs>
        <w:ind w:left="720" w:hanging="363"/>
      </w:pPr>
      <w:rPr>
        <w:rFonts w:hint="default"/>
        <w:b/>
      </w:rPr>
    </w:lvl>
    <w:lvl w:ilvl="1" w:tplc="DF845796">
      <w:start w:val="1"/>
      <w:numFmt w:val="bullet"/>
      <w:lvlText w:val="o"/>
      <w:lvlJc w:val="left"/>
      <w:pPr>
        <w:tabs>
          <w:tab w:val="num" w:pos="1440"/>
        </w:tabs>
        <w:ind w:left="1440" w:hanging="360"/>
      </w:pPr>
      <w:rPr>
        <w:rFonts w:ascii="Courier New" w:hAnsi="Courier New" w:hint="default"/>
      </w:rPr>
    </w:lvl>
    <w:lvl w:ilvl="2" w:tplc="6C50A8EC">
      <w:start w:val="1"/>
      <w:numFmt w:val="bullet"/>
      <w:lvlText w:val=""/>
      <w:lvlJc w:val="left"/>
      <w:pPr>
        <w:tabs>
          <w:tab w:val="num" w:pos="2160"/>
        </w:tabs>
        <w:ind w:left="2160" w:hanging="360"/>
      </w:pPr>
      <w:rPr>
        <w:rFonts w:ascii="Wingdings" w:hAnsi="Wingdings" w:hint="default"/>
      </w:rPr>
    </w:lvl>
    <w:lvl w:ilvl="3" w:tplc="03088A36">
      <w:start w:val="1"/>
      <w:numFmt w:val="bullet"/>
      <w:lvlText w:val=""/>
      <w:lvlJc w:val="left"/>
      <w:pPr>
        <w:tabs>
          <w:tab w:val="num" w:pos="2880"/>
        </w:tabs>
        <w:ind w:left="2880" w:hanging="360"/>
      </w:pPr>
      <w:rPr>
        <w:rFonts w:ascii="Symbol" w:hAnsi="Symbol" w:hint="default"/>
      </w:rPr>
    </w:lvl>
    <w:lvl w:ilvl="4" w:tplc="B972015A">
      <w:start w:val="1"/>
      <w:numFmt w:val="bullet"/>
      <w:lvlText w:val="o"/>
      <w:lvlJc w:val="left"/>
      <w:pPr>
        <w:tabs>
          <w:tab w:val="num" w:pos="3600"/>
        </w:tabs>
        <w:ind w:left="3600" w:hanging="360"/>
      </w:pPr>
      <w:rPr>
        <w:rFonts w:ascii="Courier New" w:hAnsi="Courier New" w:hint="default"/>
      </w:rPr>
    </w:lvl>
    <w:lvl w:ilvl="5" w:tplc="395857A2">
      <w:start w:val="1"/>
      <w:numFmt w:val="bullet"/>
      <w:lvlText w:val=""/>
      <w:lvlJc w:val="left"/>
      <w:pPr>
        <w:tabs>
          <w:tab w:val="num" w:pos="4320"/>
        </w:tabs>
        <w:ind w:left="4320" w:hanging="360"/>
      </w:pPr>
      <w:rPr>
        <w:rFonts w:ascii="Wingdings" w:hAnsi="Wingdings" w:hint="default"/>
      </w:rPr>
    </w:lvl>
    <w:lvl w:ilvl="6" w:tplc="40CA0DD6">
      <w:start w:val="1"/>
      <w:numFmt w:val="bullet"/>
      <w:lvlText w:val=""/>
      <w:lvlJc w:val="left"/>
      <w:pPr>
        <w:tabs>
          <w:tab w:val="num" w:pos="5040"/>
        </w:tabs>
        <w:ind w:left="5040" w:hanging="360"/>
      </w:pPr>
      <w:rPr>
        <w:rFonts w:ascii="Symbol" w:hAnsi="Symbol" w:hint="default"/>
      </w:rPr>
    </w:lvl>
    <w:lvl w:ilvl="7" w:tplc="0DE8E662">
      <w:start w:val="1"/>
      <w:numFmt w:val="bullet"/>
      <w:lvlText w:val="o"/>
      <w:lvlJc w:val="left"/>
      <w:pPr>
        <w:tabs>
          <w:tab w:val="num" w:pos="5760"/>
        </w:tabs>
        <w:ind w:left="5760" w:hanging="360"/>
      </w:pPr>
      <w:rPr>
        <w:rFonts w:ascii="Courier New" w:hAnsi="Courier New" w:hint="default"/>
      </w:rPr>
    </w:lvl>
    <w:lvl w:ilvl="8" w:tplc="C366963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D8444714">
      <w:start w:val="1"/>
      <w:numFmt w:val="bullet"/>
      <w:lvlText w:val=""/>
      <w:lvlJc w:val="left"/>
      <w:pPr>
        <w:ind w:left="360" w:hanging="360"/>
      </w:pPr>
      <w:rPr>
        <w:rFonts w:ascii="Symbol" w:hAnsi="Symbol" w:hint="default"/>
      </w:rPr>
    </w:lvl>
    <w:lvl w:ilvl="1" w:tplc="3D5A0C44" w:tentative="1">
      <w:start w:val="1"/>
      <w:numFmt w:val="bullet"/>
      <w:lvlText w:val="o"/>
      <w:lvlJc w:val="left"/>
      <w:pPr>
        <w:ind w:left="1080" w:hanging="360"/>
      </w:pPr>
      <w:rPr>
        <w:rFonts w:ascii="Courier New" w:hAnsi="Courier New" w:cs="Courier New" w:hint="default"/>
      </w:rPr>
    </w:lvl>
    <w:lvl w:ilvl="2" w:tplc="CE8A38BA" w:tentative="1">
      <w:start w:val="1"/>
      <w:numFmt w:val="bullet"/>
      <w:lvlText w:val=""/>
      <w:lvlJc w:val="left"/>
      <w:pPr>
        <w:ind w:left="1800" w:hanging="360"/>
      </w:pPr>
      <w:rPr>
        <w:rFonts w:ascii="Wingdings" w:hAnsi="Wingdings" w:hint="default"/>
      </w:rPr>
    </w:lvl>
    <w:lvl w:ilvl="3" w:tplc="ACC2FC76" w:tentative="1">
      <w:start w:val="1"/>
      <w:numFmt w:val="bullet"/>
      <w:lvlText w:val=""/>
      <w:lvlJc w:val="left"/>
      <w:pPr>
        <w:ind w:left="2520" w:hanging="360"/>
      </w:pPr>
      <w:rPr>
        <w:rFonts w:ascii="Symbol" w:hAnsi="Symbol" w:hint="default"/>
      </w:rPr>
    </w:lvl>
    <w:lvl w:ilvl="4" w:tplc="CC86D0EE" w:tentative="1">
      <w:start w:val="1"/>
      <w:numFmt w:val="bullet"/>
      <w:lvlText w:val="o"/>
      <w:lvlJc w:val="left"/>
      <w:pPr>
        <w:ind w:left="3240" w:hanging="360"/>
      </w:pPr>
      <w:rPr>
        <w:rFonts w:ascii="Courier New" w:hAnsi="Courier New" w:cs="Courier New" w:hint="default"/>
      </w:rPr>
    </w:lvl>
    <w:lvl w:ilvl="5" w:tplc="D338CB26" w:tentative="1">
      <w:start w:val="1"/>
      <w:numFmt w:val="bullet"/>
      <w:lvlText w:val=""/>
      <w:lvlJc w:val="left"/>
      <w:pPr>
        <w:ind w:left="3960" w:hanging="360"/>
      </w:pPr>
      <w:rPr>
        <w:rFonts w:ascii="Wingdings" w:hAnsi="Wingdings" w:hint="default"/>
      </w:rPr>
    </w:lvl>
    <w:lvl w:ilvl="6" w:tplc="2ECA5124" w:tentative="1">
      <w:start w:val="1"/>
      <w:numFmt w:val="bullet"/>
      <w:lvlText w:val=""/>
      <w:lvlJc w:val="left"/>
      <w:pPr>
        <w:ind w:left="4680" w:hanging="360"/>
      </w:pPr>
      <w:rPr>
        <w:rFonts w:ascii="Symbol" w:hAnsi="Symbol" w:hint="default"/>
      </w:rPr>
    </w:lvl>
    <w:lvl w:ilvl="7" w:tplc="318AFA10" w:tentative="1">
      <w:start w:val="1"/>
      <w:numFmt w:val="bullet"/>
      <w:lvlText w:val="o"/>
      <w:lvlJc w:val="left"/>
      <w:pPr>
        <w:ind w:left="5400" w:hanging="360"/>
      </w:pPr>
      <w:rPr>
        <w:rFonts w:ascii="Courier New" w:hAnsi="Courier New" w:cs="Courier New" w:hint="default"/>
      </w:rPr>
    </w:lvl>
    <w:lvl w:ilvl="8" w:tplc="C874BAC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D590A2A0">
      <w:start w:val="1"/>
      <w:numFmt w:val="bullet"/>
      <w:lvlText w:val=""/>
      <w:lvlJc w:val="left"/>
      <w:pPr>
        <w:ind w:left="720" w:hanging="360"/>
      </w:pPr>
      <w:rPr>
        <w:rFonts w:ascii="Symbol" w:hAnsi="Symbol" w:hint="default"/>
      </w:rPr>
    </w:lvl>
    <w:lvl w:ilvl="1" w:tplc="849CCFA0">
      <w:start w:val="1"/>
      <w:numFmt w:val="bullet"/>
      <w:lvlText w:val="o"/>
      <w:lvlJc w:val="left"/>
      <w:pPr>
        <w:ind w:left="1440" w:hanging="360"/>
      </w:pPr>
      <w:rPr>
        <w:rFonts w:ascii="Courier New" w:hAnsi="Courier New" w:cs="Courier New" w:hint="default"/>
      </w:rPr>
    </w:lvl>
    <w:lvl w:ilvl="2" w:tplc="A43ACDEE" w:tentative="1">
      <w:start w:val="1"/>
      <w:numFmt w:val="bullet"/>
      <w:lvlText w:val=""/>
      <w:lvlJc w:val="left"/>
      <w:pPr>
        <w:ind w:left="2160" w:hanging="360"/>
      </w:pPr>
      <w:rPr>
        <w:rFonts w:ascii="Wingdings" w:hAnsi="Wingdings" w:hint="default"/>
      </w:rPr>
    </w:lvl>
    <w:lvl w:ilvl="3" w:tplc="DD8497B0" w:tentative="1">
      <w:start w:val="1"/>
      <w:numFmt w:val="bullet"/>
      <w:lvlText w:val=""/>
      <w:lvlJc w:val="left"/>
      <w:pPr>
        <w:ind w:left="2880" w:hanging="360"/>
      </w:pPr>
      <w:rPr>
        <w:rFonts w:ascii="Symbol" w:hAnsi="Symbol" w:hint="default"/>
      </w:rPr>
    </w:lvl>
    <w:lvl w:ilvl="4" w:tplc="A9A81254" w:tentative="1">
      <w:start w:val="1"/>
      <w:numFmt w:val="bullet"/>
      <w:lvlText w:val="o"/>
      <w:lvlJc w:val="left"/>
      <w:pPr>
        <w:ind w:left="3600" w:hanging="360"/>
      </w:pPr>
      <w:rPr>
        <w:rFonts w:ascii="Courier New" w:hAnsi="Courier New" w:cs="Courier New" w:hint="default"/>
      </w:rPr>
    </w:lvl>
    <w:lvl w:ilvl="5" w:tplc="62909978" w:tentative="1">
      <w:start w:val="1"/>
      <w:numFmt w:val="bullet"/>
      <w:lvlText w:val=""/>
      <w:lvlJc w:val="left"/>
      <w:pPr>
        <w:ind w:left="4320" w:hanging="360"/>
      </w:pPr>
      <w:rPr>
        <w:rFonts w:ascii="Wingdings" w:hAnsi="Wingdings" w:hint="default"/>
      </w:rPr>
    </w:lvl>
    <w:lvl w:ilvl="6" w:tplc="F6720400" w:tentative="1">
      <w:start w:val="1"/>
      <w:numFmt w:val="bullet"/>
      <w:lvlText w:val=""/>
      <w:lvlJc w:val="left"/>
      <w:pPr>
        <w:ind w:left="5040" w:hanging="360"/>
      </w:pPr>
      <w:rPr>
        <w:rFonts w:ascii="Symbol" w:hAnsi="Symbol" w:hint="default"/>
      </w:rPr>
    </w:lvl>
    <w:lvl w:ilvl="7" w:tplc="C0A63690" w:tentative="1">
      <w:start w:val="1"/>
      <w:numFmt w:val="bullet"/>
      <w:lvlText w:val="o"/>
      <w:lvlJc w:val="left"/>
      <w:pPr>
        <w:ind w:left="5760" w:hanging="360"/>
      </w:pPr>
      <w:rPr>
        <w:rFonts w:ascii="Courier New" w:hAnsi="Courier New" w:cs="Courier New" w:hint="default"/>
      </w:rPr>
    </w:lvl>
    <w:lvl w:ilvl="8" w:tplc="A0346F6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6D00372C">
      <w:start w:val="1"/>
      <w:numFmt w:val="bullet"/>
      <w:pStyle w:val="Bullet8"/>
      <w:lvlText w:val=""/>
      <w:lvlJc w:val="left"/>
      <w:pPr>
        <w:tabs>
          <w:tab w:val="num" w:pos="2866"/>
        </w:tabs>
        <w:ind w:left="2863" w:hanging="357"/>
      </w:pPr>
      <w:rPr>
        <w:rFonts w:ascii="Symbol" w:hAnsi="Symbol" w:hint="default"/>
      </w:rPr>
    </w:lvl>
    <w:lvl w:ilvl="1" w:tplc="0AFA9D52">
      <w:start w:val="1"/>
      <w:numFmt w:val="bullet"/>
      <w:lvlText w:val="o"/>
      <w:lvlJc w:val="left"/>
      <w:pPr>
        <w:tabs>
          <w:tab w:val="num" w:pos="1440"/>
        </w:tabs>
        <w:ind w:left="1440" w:hanging="360"/>
      </w:pPr>
      <w:rPr>
        <w:rFonts w:ascii="Courier New" w:hAnsi="Courier New" w:hint="default"/>
      </w:rPr>
    </w:lvl>
    <w:lvl w:ilvl="2" w:tplc="C69E4384">
      <w:start w:val="1"/>
      <w:numFmt w:val="bullet"/>
      <w:lvlText w:val=""/>
      <w:lvlJc w:val="left"/>
      <w:pPr>
        <w:tabs>
          <w:tab w:val="num" w:pos="2160"/>
        </w:tabs>
        <w:ind w:left="2160" w:hanging="360"/>
      </w:pPr>
      <w:rPr>
        <w:rFonts w:ascii="Wingdings" w:hAnsi="Wingdings" w:hint="default"/>
      </w:rPr>
    </w:lvl>
    <w:lvl w:ilvl="3" w:tplc="8B72F7AA">
      <w:start w:val="1"/>
      <w:numFmt w:val="bullet"/>
      <w:lvlText w:val=""/>
      <w:lvlJc w:val="left"/>
      <w:pPr>
        <w:tabs>
          <w:tab w:val="num" w:pos="2880"/>
        </w:tabs>
        <w:ind w:left="2880" w:hanging="360"/>
      </w:pPr>
      <w:rPr>
        <w:rFonts w:ascii="Symbol" w:hAnsi="Symbol" w:hint="default"/>
      </w:rPr>
    </w:lvl>
    <w:lvl w:ilvl="4" w:tplc="EEA25296">
      <w:start w:val="1"/>
      <w:numFmt w:val="bullet"/>
      <w:lvlText w:val="o"/>
      <w:lvlJc w:val="left"/>
      <w:pPr>
        <w:tabs>
          <w:tab w:val="num" w:pos="3600"/>
        </w:tabs>
        <w:ind w:left="3600" w:hanging="360"/>
      </w:pPr>
      <w:rPr>
        <w:rFonts w:ascii="Courier New" w:hAnsi="Courier New" w:hint="default"/>
      </w:rPr>
    </w:lvl>
    <w:lvl w:ilvl="5" w:tplc="955A1532">
      <w:start w:val="1"/>
      <w:numFmt w:val="bullet"/>
      <w:lvlText w:val=""/>
      <w:lvlJc w:val="left"/>
      <w:pPr>
        <w:tabs>
          <w:tab w:val="num" w:pos="4320"/>
        </w:tabs>
        <w:ind w:left="4320" w:hanging="360"/>
      </w:pPr>
      <w:rPr>
        <w:rFonts w:ascii="Wingdings" w:hAnsi="Wingdings" w:hint="default"/>
      </w:rPr>
    </w:lvl>
    <w:lvl w:ilvl="6" w:tplc="9710ACAE">
      <w:start w:val="1"/>
      <w:numFmt w:val="bullet"/>
      <w:lvlText w:val=""/>
      <w:lvlJc w:val="left"/>
      <w:pPr>
        <w:tabs>
          <w:tab w:val="num" w:pos="5040"/>
        </w:tabs>
        <w:ind w:left="5040" w:hanging="360"/>
      </w:pPr>
      <w:rPr>
        <w:rFonts w:ascii="Symbol" w:hAnsi="Symbol" w:hint="default"/>
      </w:rPr>
    </w:lvl>
    <w:lvl w:ilvl="7" w:tplc="177446E2">
      <w:start w:val="1"/>
      <w:numFmt w:val="bullet"/>
      <w:lvlText w:val="o"/>
      <w:lvlJc w:val="left"/>
      <w:pPr>
        <w:tabs>
          <w:tab w:val="num" w:pos="5760"/>
        </w:tabs>
        <w:ind w:left="5760" w:hanging="360"/>
      </w:pPr>
      <w:rPr>
        <w:rFonts w:ascii="Courier New" w:hAnsi="Courier New" w:hint="default"/>
      </w:rPr>
    </w:lvl>
    <w:lvl w:ilvl="8" w:tplc="9E52270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368CFCC6">
      <w:start w:val="1"/>
      <w:numFmt w:val="bullet"/>
      <w:lvlText w:val=""/>
      <w:lvlJc w:val="left"/>
      <w:pPr>
        <w:ind w:left="720" w:hanging="360"/>
      </w:pPr>
      <w:rPr>
        <w:rFonts w:ascii="Symbol" w:hAnsi="Symbol" w:hint="default"/>
      </w:rPr>
    </w:lvl>
    <w:lvl w:ilvl="1" w:tplc="C5D0416C">
      <w:start w:val="1"/>
      <w:numFmt w:val="bullet"/>
      <w:lvlText w:val="o"/>
      <w:lvlJc w:val="left"/>
      <w:pPr>
        <w:ind w:left="1440" w:hanging="360"/>
      </w:pPr>
      <w:rPr>
        <w:rFonts w:ascii="Courier New" w:hAnsi="Courier New" w:cs="Courier New" w:hint="default"/>
      </w:rPr>
    </w:lvl>
    <w:lvl w:ilvl="2" w:tplc="19F8A11A">
      <w:start w:val="1"/>
      <w:numFmt w:val="bullet"/>
      <w:lvlText w:val=""/>
      <w:lvlJc w:val="left"/>
      <w:pPr>
        <w:ind w:left="2160" w:hanging="360"/>
      </w:pPr>
      <w:rPr>
        <w:rFonts w:ascii="Wingdings" w:hAnsi="Wingdings" w:hint="default"/>
      </w:rPr>
    </w:lvl>
    <w:lvl w:ilvl="3" w:tplc="0136B75A" w:tentative="1">
      <w:start w:val="1"/>
      <w:numFmt w:val="bullet"/>
      <w:lvlText w:val=""/>
      <w:lvlJc w:val="left"/>
      <w:pPr>
        <w:ind w:left="2880" w:hanging="360"/>
      </w:pPr>
      <w:rPr>
        <w:rFonts w:ascii="Symbol" w:hAnsi="Symbol" w:hint="default"/>
      </w:rPr>
    </w:lvl>
    <w:lvl w:ilvl="4" w:tplc="6ABC3588" w:tentative="1">
      <w:start w:val="1"/>
      <w:numFmt w:val="bullet"/>
      <w:lvlText w:val="o"/>
      <w:lvlJc w:val="left"/>
      <w:pPr>
        <w:ind w:left="3600" w:hanging="360"/>
      </w:pPr>
      <w:rPr>
        <w:rFonts w:ascii="Courier New" w:hAnsi="Courier New" w:cs="Courier New" w:hint="default"/>
      </w:rPr>
    </w:lvl>
    <w:lvl w:ilvl="5" w:tplc="FA902376" w:tentative="1">
      <w:start w:val="1"/>
      <w:numFmt w:val="bullet"/>
      <w:lvlText w:val=""/>
      <w:lvlJc w:val="left"/>
      <w:pPr>
        <w:ind w:left="4320" w:hanging="360"/>
      </w:pPr>
      <w:rPr>
        <w:rFonts w:ascii="Wingdings" w:hAnsi="Wingdings" w:hint="default"/>
      </w:rPr>
    </w:lvl>
    <w:lvl w:ilvl="6" w:tplc="BF5A803A" w:tentative="1">
      <w:start w:val="1"/>
      <w:numFmt w:val="bullet"/>
      <w:lvlText w:val=""/>
      <w:lvlJc w:val="left"/>
      <w:pPr>
        <w:ind w:left="5040" w:hanging="360"/>
      </w:pPr>
      <w:rPr>
        <w:rFonts w:ascii="Symbol" w:hAnsi="Symbol" w:hint="default"/>
      </w:rPr>
    </w:lvl>
    <w:lvl w:ilvl="7" w:tplc="C2245E9C" w:tentative="1">
      <w:start w:val="1"/>
      <w:numFmt w:val="bullet"/>
      <w:lvlText w:val="o"/>
      <w:lvlJc w:val="left"/>
      <w:pPr>
        <w:ind w:left="5760" w:hanging="360"/>
      </w:pPr>
      <w:rPr>
        <w:rFonts w:ascii="Courier New" w:hAnsi="Courier New" w:cs="Courier New" w:hint="default"/>
      </w:rPr>
    </w:lvl>
    <w:lvl w:ilvl="8" w:tplc="1A7C505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36B2B6C4">
      <w:start w:val="1"/>
      <w:numFmt w:val="bullet"/>
      <w:lvlText w:val=""/>
      <w:lvlJc w:val="left"/>
      <w:pPr>
        <w:ind w:left="723" w:hanging="360"/>
      </w:pPr>
      <w:rPr>
        <w:rFonts w:ascii="Symbol" w:hAnsi="Symbol" w:hint="default"/>
      </w:rPr>
    </w:lvl>
    <w:lvl w:ilvl="1" w:tplc="3280A560">
      <w:start w:val="1"/>
      <w:numFmt w:val="bullet"/>
      <w:lvlText w:val=""/>
      <w:lvlJc w:val="left"/>
      <w:pPr>
        <w:ind w:left="723" w:hanging="360"/>
      </w:pPr>
      <w:rPr>
        <w:rFonts w:ascii="Symbol" w:hAnsi="Symbol" w:hint="default"/>
      </w:rPr>
    </w:lvl>
    <w:lvl w:ilvl="2" w:tplc="D09C7CE2">
      <w:start w:val="1"/>
      <w:numFmt w:val="bullet"/>
      <w:lvlText w:val="o"/>
      <w:lvlJc w:val="left"/>
      <w:pPr>
        <w:ind w:left="1443" w:hanging="360"/>
      </w:pPr>
      <w:rPr>
        <w:rFonts w:ascii="Courier New" w:hAnsi="Courier New" w:cs="Courier New" w:hint="default"/>
      </w:rPr>
    </w:lvl>
    <w:lvl w:ilvl="3" w:tplc="8F9854F2" w:tentative="1">
      <w:start w:val="1"/>
      <w:numFmt w:val="bullet"/>
      <w:lvlText w:val=""/>
      <w:lvlJc w:val="left"/>
      <w:pPr>
        <w:ind w:left="2163" w:hanging="360"/>
      </w:pPr>
      <w:rPr>
        <w:rFonts w:ascii="Symbol" w:hAnsi="Symbol" w:hint="default"/>
      </w:rPr>
    </w:lvl>
    <w:lvl w:ilvl="4" w:tplc="197AE400" w:tentative="1">
      <w:start w:val="1"/>
      <w:numFmt w:val="bullet"/>
      <w:lvlText w:val="o"/>
      <w:lvlJc w:val="left"/>
      <w:pPr>
        <w:ind w:left="2883" w:hanging="360"/>
      </w:pPr>
      <w:rPr>
        <w:rFonts w:ascii="Courier New" w:hAnsi="Courier New" w:cs="Courier New" w:hint="default"/>
      </w:rPr>
    </w:lvl>
    <w:lvl w:ilvl="5" w:tplc="51300C02" w:tentative="1">
      <w:start w:val="1"/>
      <w:numFmt w:val="bullet"/>
      <w:lvlText w:val=""/>
      <w:lvlJc w:val="left"/>
      <w:pPr>
        <w:ind w:left="3603" w:hanging="360"/>
      </w:pPr>
      <w:rPr>
        <w:rFonts w:ascii="Wingdings" w:hAnsi="Wingdings" w:hint="default"/>
      </w:rPr>
    </w:lvl>
    <w:lvl w:ilvl="6" w:tplc="F49A789C" w:tentative="1">
      <w:start w:val="1"/>
      <w:numFmt w:val="bullet"/>
      <w:lvlText w:val=""/>
      <w:lvlJc w:val="left"/>
      <w:pPr>
        <w:ind w:left="4323" w:hanging="360"/>
      </w:pPr>
      <w:rPr>
        <w:rFonts w:ascii="Symbol" w:hAnsi="Symbol" w:hint="default"/>
      </w:rPr>
    </w:lvl>
    <w:lvl w:ilvl="7" w:tplc="7D2A1824" w:tentative="1">
      <w:start w:val="1"/>
      <w:numFmt w:val="bullet"/>
      <w:lvlText w:val="o"/>
      <w:lvlJc w:val="left"/>
      <w:pPr>
        <w:ind w:left="5043" w:hanging="360"/>
      </w:pPr>
      <w:rPr>
        <w:rFonts w:ascii="Courier New" w:hAnsi="Courier New" w:cs="Courier New" w:hint="default"/>
      </w:rPr>
    </w:lvl>
    <w:lvl w:ilvl="8" w:tplc="7564E43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74240EF4">
      <w:start w:val="1"/>
      <w:numFmt w:val="bullet"/>
      <w:lvlText w:val=""/>
      <w:lvlJc w:val="left"/>
      <w:pPr>
        <w:ind w:left="720" w:hanging="360"/>
      </w:pPr>
      <w:rPr>
        <w:rFonts w:ascii="Symbol" w:hAnsi="Symbol" w:hint="default"/>
      </w:rPr>
    </w:lvl>
    <w:lvl w:ilvl="1" w:tplc="E83E25E8" w:tentative="1">
      <w:start w:val="1"/>
      <w:numFmt w:val="bullet"/>
      <w:lvlText w:val="o"/>
      <w:lvlJc w:val="left"/>
      <w:pPr>
        <w:ind w:left="1440" w:hanging="360"/>
      </w:pPr>
      <w:rPr>
        <w:rFonts w:ascii="Courier New" w:hAnsi="Courier New" w:cs="Courier New" w:hint="default"/>
      </w:rPr>
    </w:lvl>
    <w:lvl w:ilvl="2" w:tplc="8FC4E156" w:tentative="1">
      <w:start w:val="1"/>
      <w:numFmt w:val="bullet"/>
      <w:lvlText w:val=""/>
      <w:lvlJc w:val="left"/>
      <w:pPr>
        <w:ind w:left="2160" w:hanging="360"/>
      </w:pPr>
      <w:rPr>
        <w:rFonts w:ascii="Wingdings" w:hAnsi="Wingdings" w:hint="default"/>
      </w:rPr>
    </w:lvl>
    <w:lvl w:ilvl="3" w:tplc="1B608DBE" w:tentative="1">
      <w:start w:val="1"/>
      <w:numFmt w:val="bullet"/>
      <w:lvlText w:val=""/>
      <w:lvlJc w:val="left"/>
      <w:pPr>
        <w:ind w:left="2880" w:hanging="360"/>
      </w:pPr>
      <w:rPr>
        <w:rFonts w:ascii="Symbol" w:hAnsi="Symbol" w:hint="default"/>
      </w:rPr>
    </w:lvl>
    <w:lvl w:ilvl="4" w:tplc="2AC8C920" w:tentative="1">
      <w:start w:val="1"/>
      <w:numFmt w:val="bullet"/>
      <w:lvlText w:val="o"/>
      <w:lvlJc w:val="left"/>
      <w:pPr>
        <w:ind w:left="3600" w:hanging="360"/>
      </w:pPr>
      <w:rPr>
        <w:rFonts w:ascii="Courier New" w:hAnsi="Courier New" w:cs="Courier New" w:hint="default"/>
      </w:rPr>
    </w:lvl>
    <w:lvl w:ilvl="5" w:tplc="7E3C687A" w:tentative="1">
      <w:start w:val="1"/>
      <w:numFmt w:val="bullet"/>
      <w:lvlText w:val=""/>
      <w:lvlJc w:val="left"/>
      <w:pPr>
        <w:ind w:left="4320" w:hanging="360"/>
      </w:pPr>
      <w:rPr>
        <w:rFonts w:ascii="Wingdings" w:hAnsi="Wingdings" w:hint="default"/>
      </w:rPr>
    </w:lvl>
    <w:lvl w:ilvl="6" w:tplc="68F04992" w:tentative="1">
      <w:start w:val="1"/>
      <w:numFmt w:val="bullet"/>
      <w:lvlText w:val=""/>
      <w:lvlJc w:val="left"/>
      <w:pPr>
        <w:ind w:left="5040" w:hanging="360"/>
      </w:pPr>
      <w:rPr>
        <w:rFonts w:ascii="Symbol" w:hAnsi="Symbol" w:hint="default"/>
      </w:rPr>
    </w:lvl>
    <w:lvl w:ilvl="7" w:tplc="E0C23144" w:tentative="1">
      <w:start w:val="1"/>
      <w:numFmt w:val="bullet"/>
      <w:lvlText w:val="o"/>
      <w:lvlJc w:val="left"/>
      <w:pPr>
        <w:ind w:left="5760" w:hanging="360"/>
      </w:pPr>
      <w:rPr>
        <w:rFonts w:ascii="Courier New" w:hAnsi="Courier New" w:cs="Courier New" w:hint="default"/>
      </w:rPr>
    </w:lvl>
    <w:lvl w:ilvl="8" w:tplc="59DCE26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72D6E80A">
      <w:start w:val="1"/>
      <w:numFmt w:val="decimal"/>
      <w:pStyle w:val="Heading2FrenchWarranty"/>
      <w:lvlText w:val="%1."/>
      <w:lvlJc w:val="left"/>
      <w:pPr>
        <w:tabs>
          <w:tab w:val="num" w:pos="360"/>
        </w:tabs>
        <w:ind w:left="720" w:hanging="360"/>
      </w:pPr>
      <w:rPr>
        <w:rFonts w:cs="Times New Roman" w:hint="default"/>
        <w:b/>
        <w:bCs/>
        <w:i w:val="0"/>
        <w:iCs w:val="0"/>
      </w:rPr>
    </w:lvl>
    <w:lvl w:ilvl="1" w:tplc="5C8AB02C">
      <w:start w:val="1"/>
      <w:numFmt w:val="lowerLetter"/>
      <w:lvlText w:val="%2."/>
      <w:lvlJc w:val="left"/>
      <w:pPr>
        <w:tabs>
          <w:tab w:val="num" w:pos="1440"/>
        </w:tabs>
        <w:ind w:left="1440" w:hanging="360"/>
      </w:pPr>
      <w:rPr>
        <w:rFonts w:cs="Times New Roman"/>
      </w:rPr>
    </w:lvl>
    <w:lvl w:ilvl="2" w:tplc="148CBD7A">
      <w:start w:val="1"/>
      <w:numFmt w:val="lowerRoman"/>
      <w:lvlText w:val="%3."/>
      <w:lvlJc w:val="right"/>
      <w:pPr>
        <w:tabs>
          <w:tab w:val="num" w:pos="2160"/>
        </w:tabs>
        <w:ind w:left="2160" w:hanging="180"/>
      </w:pPr>
      <w:rPr>
        <w:rFonts w:cs="Times New Roman"/>
      </w:rPr>
    </w:lvl>
    <w:lvl w:ilvl="3" w:tplc="9BBE759C">
      <w:start w:val="1"/>
      <w:numFmt w:val="decimal"/>
      <w:lvlText w:val="%4."/>
      <w:lvlJc w:val="left"/>
      <w:pPr>
        <w:tabs>
          <w:tab w:val="num" w:pos="2880"/>
        </w:tabs>
        <w:ind w:left="2880" w:hanging="360"/>
      </w:pPr>
      <w:rPr>
        <w:rFonts w:cs="Times New Roman"/>
      </w:rPr>
    </w:lvl>
    <w:lvl w:ilvl="4" w:tplc="87728E64">
      <w:start w:val="1"/>
      <w:numFmt w:val="lowerLetter"/>
      <w:lvlText w:val="%5."/>
      <w:lvlJc w:val="left"/>
      <w:pPr>
        <w:tabs>
          <w:tab w:val="num" w:pos="3600"/>
        </w:tabs>
        <w:ind w:left="3600" w:hanging="360"/>
      </w:pPr>
      <w:rPr>
        <w:rFonts w:cs="Times New Roman"/>
      </w:rPr>
    </w:lvl>
    <w:lvl w:ilvl="5" w:tplc="F6C0A6BE">
      <w:start w:val="1"/>
      <w:numFmt w:val="lowerRoman"/>
      <w:lvlText w:val="%6."/>
      <w:lvlJc w:val="right"/>
      <w:pPr>
        <w:tabs>
          <w:tab w:val="num" w:pos="4320"/>
        </w:tabs>
        <w:ind w:left="4320" w:hanging="180"/>
      </w:pPr>
      <w:rPr>
        <w:rFonts w:cs="Times New Roman"/>
      </w:rPr>
    </w:lvl>
    <w:lvl w:ilvl="6" w:tplc="3CF2671E">
      <w:start w:val="1"/>
      <w:numFmt w:val="decimal"/>
      <w:lvlText w:val="%7."/>
      <w:lvlJc w:val="left"/>
      <w:pPr>
        <w:tabs>
          <w:tab w:val="num" w:pos="5040"/>
        </w:tabs>
        <w:ind w:left="5040" w:hanging="360"/>
      </w:pPr>
      <w:rPr>
        <w:rFonts w:cs="Times New Roman"/>
      </w:rPr>
    </w:lvl>
    <w:lvl w:ilvl="7" w:tplc="7D02407A">
      <w:start w:val="1"/>
      <w:numFmt w:val="lowerLetter"/>
      <w:lvlText w:val="%8."/>
      <w:lvlJc w:val="left"/>
      <w:pPr>
        <w:tabs>
          <w:tab w:val="num" w:pos="5760"/>
        </w:tabs>
        <w:ind w:left="5760" w:hanging="360"/>
      </w:pPr>
      <w:rPr>
        <w:rFonts w:cs="Times New Roman"/>
      </w:rPr>
    </w:lvl>
    <w:lvl w:ilvl="8" w:tplc="E3942706">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6FE05C46">
      <w:start w:val="1"/>
      <w:numFmt w:val="bullet"/>
      <w:pStyle w:val="Bullet7"/>
      <w:lvlText w:val=""/>
      <w:lvlJc w:val="left"/>
      <w:pPr>
        <w:tabs>
          <w:tab w:val="num" w:pos="2509"/>
        </w:tabs>
        <w:ind w:left="2506" w:hanging="357"/>
      </w:pPr>
      <w:rPr>
        <w:rFonts w:ascii="Symbol" w:hAnsi="Symbol" w:hint="default"/>
      </w:rPr>
    </w:lvl>
    <w:lvl w:ilvl="1" w:tplc="67326F4A">
      <w:start w:val="1"/>
      <w:numFmt w:val="bullet"/>
      <w:lvlText w:val="o"/>
      <w:lvlJc w:val="left"/>
      <w:pPr>
        <w:tabs>
          <w:tab w:val="num" w:pos="1440"/>
        </w:tabs>
        <w:ind w:left="1440" w:hanging="360"/>
      </w:pPr>
      <w:rPr>
        <w:rFonts w:ascii="Courier New" w:hAnsi="Courier New" w:hint="default"/>
      </w:rPr>
    </w:lvl>
    <w:lvl w:ilvl="2" w:tplc="DA1A9EE4">
      <w:start w:val="1"/>
      <w:numFmt w:val="bullet"/>
      <w:lvlText w:val=""/>
      <w:lvlJc w:val="left"/>
      <w:pPr>
        <w:tabs>
          <w:tab w:val="num" w:pos="2160"/>
        </w:tabs>
        <w:ind w:left="2160" w:hanging="360"/>
      </w:pPr>
      <w:rPr>
        <w:rFonts w:ascii="Wingdings" w:hAnsi="Wingdings" w:hint="default"/>
      </w:rPr>
    </w:lvl>
    <w:lvl w:ilvl="3" w:tplc="2EC83840">
      <w:start w:val="1"/>
      <w:numFmt w:val="bullet"/>
      <w:lvlText w:val=""/>
      <w:lvlJc w:val="left"/>
      <w:pPr>
        <w:tabs>
          <w:tab w:val="num" w:pos="2880"/>
        </w:tabs>
        <w:ind w:left="2880" w:hanging="360"/>
      </w:pPr>
      <w:rPr>
        <w:rFonts w:ascii="Symbol" w:hAnsi="Symbol" w:hint="default"/>
      </w:rPr>
    </w:lvl>
    <w:lvl w:ilvl="4" w:tplc="781E7FF0">
      <w:start w:val="1"/>
      <w:numFmt w:val="bullet"/>
      <w:lvlText w:val="o"/>
      <w:lvlJc w:val="left"/>
      <w:pPr>
        <w:tabs>
          <w:tab w:val="num" w:pos="3600"/>
        </w:tabs>
        <w:ind w:left="3600" w:hanging="360"/>
      </w:pPr>
      <w:rPr>
        <w:rFonts w:ascii="Courier New" w:hAnsi="Courier New" w:hint="default"/>
      </w:rPr>
    </w:lvl>
    <w:lvl w:ilvl="5" w:tplc="9EBC00B0">
      <w:start w:val="1"/>
      <w:numFmt w:val="bullet"/>
      <w:lvlText w:val=""/>
      <w:lvlJc w:val="left"/>
      <w:pPr>
        <w:tabs>
          <w:tab w:val="num" w:pos="4320"/>
        </w:tabs>
        <w:ind w:left="4320" w:hanging="360"/>
      </w:pPr>
      <w:rPr>
        <w:rFonts w:ascii="Wingdings" w:hAnsi="Wingdings" w:hint="default"/>
      </w:rPr>
    </w:lvl>
    <w:lvl w:ilvl="6" w:tplc="9FD4F572">
      <w:start w:val="1"/>
      <w:numFmt w:val="bullet"/>
      <w:lvlText w:val=""/>
      <w:lvlJc w:val="left"/>
      <w:pPr>
        <w:tabs>
          <w:tab w:val="num" w:pos="5040"/>
        </w:tabs>
        <w:ind w:left="5040" w:hanging="360"/>
      </w:pPr>
      <w:rPr>
        <w:rFonts w:ascii="Symbol" w:hAnsi="Symbol" w:hint="default"/>
      </w:rPr>
    </w:lvl>
    <w:lvl w:ilvl="7" w:tplc="E1CC06A2">
      <w:start w:val="1"/>
      <w:numFmt w:val="bullet"/>
      <w:lvlText w:val="o"/>
      <w:lvlJc w:val="left"/>
      <w:pPr>
        <w:tabs>
          <w:tab w:val="num" w:pos="5760"/>
        </w:tabs>
        <w:ind w:left="5760" w:hanging="360"/>
      </w:pPr>
      <w:rPr>
        <w:rFonts w:ascii="Courier New" w:hAnsi="Courier New" w:hint="default"/>
      </w:rPr>
    </w:lvl>
    <w:lvl w:ilvl="8" w:tplc="C85889DA">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BC4E9608">
      <w:start w:val="1"/>
      <w:numFmt w:val="bullet"/>
      <w:lvlText w:val=""/>
      <w:lvlJc w:val="left"/>
      <w:pPr>
        <w:ind w:left="720" w:hanging="360"/>
      </w:pPr>
      <w:rPr>
        <w:rFonts w:ascii="Symbol" w:hAnsi="Symbol" w:hint="default"/>
      </w:rPr>
    </w:lvl>
    <w:lvl w:ilvl="1" w:tplc="30C20C3C" w:tentative="1">
      <w:start w:val="1"/>
      <w:numFmt w:val="bullet"/>
      <w:lvlText w:val="o"/>
      <w:lvlJc w:val="left"/>
      <w:pPr>
        <w:ind w:left="1440" w:hanging="360"/>
      </w:pPr>
      <w:rPr>
        <w:rFonts w:ascii="Courier New" w:hAnsi="Courier New" w:cs="Courier New" w:hint="default"/>
      </w:rPr>
    </w:lvl>
    <w:lvl w:ilvl="2" w:tplc="BCC8EF62" w:tentative="1">
      <w:start w:val="1"/>
      <w:numFmt w:val="bullet"/>
      <w:lvlText w:val=""/>
      <w:lvlJc w:val="left"/>
      <w:pPr>
        <w:ind w:left="2160" w:hanging="360"/>
      </w:pPr>
      <w:rPr>
        <w:rFonts w:ascii="Wingdings" w:hAnsi="Wingdings" w:hint="default"/>
      </w:rPr>
    </w:lvl>
    <w:lvl w:ilvl="3" w:tplc="10A27B1C" w:tentative="1">
      <w:start w:val="1"/>
      <w:numFmt w:val="bullet"/>
      <w:lvlText w:val=""/>
      <w:lvlJc w:val="left"/>
      <w:pPr>
        <w:ind w:left="2880" w:hanging="360"/>
      </w:pPr>
      <w:rPr>
        <w:rFonts w:ascii="Symbol" w:hAnsi="Symbol" w:hint="default"/>
      </w:rPr>
    </w:lvl>
    <w:lvl w:ilvl="4" w:tplc="76FAB38C" w:tentative="1">
      <w:start w:val="1"/>
      <w:numFmt w:val="bullet"/>
      <w:lvlText w:val="o"/>
      <w:lvlJc w:val="left"/>
      <w:pPr>
        <w:ind w:left="3600" w:hanging="360"/>
      </w:pPr>
      <w:rPr>
        <w:rFonts w:ascii="Courier New" w:hAnsi="Courier New" w:cs="Courier New" w:hint="default"/>
      </w:rPr>
    </w:lvl>
    <w:lvl w:ilvl="5" w:tplc="8EBEB70A" w:tentative="1">
      <w:start w:val="1"/>
      <w:numFmt w:val="bullet"/>
      <w:lvlText w:val=""/>
      <w:lvlJc w:val="left"/>
      <w:pPr>
        <w:ind w:left="4320" w:hanging="360"/>
      </w:pPr>
      <w:rPr>
        <w:rFonts w:ascii="Wingdings" w:hAnsi="Wingdings" w:hint="default"/>
      </w:rPr>
    </w:lvl>
    <w:lvl w:ilvl="6" w:tplc="95F0B5BC" w:tentative="1">
      <w:start w:val="1"/>
      <w:numFmt w:val="bullet"/>
      <w:lvlText w:val=""/>
      <w:lvlJc w:val="left"/>
      <w:pPr>
        <w:ind w:left="5040" w:hanging="360"/>
      </w:pPr>
      <w:rPr>
        <w:rFonts w:ascii="Symbol" w:hAnsi="Symbol" w:hint="default"/>
      </w:rPr>
    </w:lvl>
    <w:lvl w:ilvl="7" w:tplc="791E0C3C" w:tentative="1">
      <w:start w:val="1"/>
      <w:numFmt w:val="bullet"/>
      <w:lvlText w:val="o"/>
      <w:lvlJc w:val="left"/>
      <w:pPr>
        <w:ind w:left="5760" w:hanging="360"/>
      </w:pPr>
      <w:rPr>
        <w:rFonts w:ascii="Courier New" w:hAnsi="Courier New" w:cs="Courier New" w:hint="default"/>
      </w:rPr>
    </w:lvl>
    <w:lvl w:ilvl="8" w:tplc="D58042C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1AAEFD52">
      <w:start w:val="1"/>
      <w:numFmt w:val="bullet"/>
      <w:lvlText w:val=""/>
      <w:lvlJc w:val="left"/>
      <w:pPr>
        <w:ind w:left="720" w:hanging="360"/>
      </w:pPr>
      <w:rPr>
        <w:rFonts w:ascii="Symbol" w:hAnsi="Symbol" w:hint="default"/>
      </w:rPr>
    </w:lvl>
    <w:lvl w:ilvl="1" w:tplc="E1DC7792">
      <w:start w:val="1"/>
      <w:numFmt w:val="bullet"/>
      <w:lvlText w:val="o"/>
      <w:lvlJc w:val="left"/>
      <w:pPr>
        <w:ind w:left="1440" w:hanging="360"/>
      </w:pPr>
      <w:rPr>
        <w:rFonts w:ascii="Courier New" w:hAnsi="Courier New" w:cs="Courier New" w:hint="default"/>
      </w:rPr>
    </w:lvl>
    <w:lvl w:ilvl="2" w:tplc="A99687EA">
      <w:start w:val="1"/>
      <w:numFmt w:val="bullet"/>
      <w:lvlText w:val=""/>
      <w:lvlJc w:val="left"/>
      <w:pPr>
        <w:ind w:left="2160" w:hanging="360"/>
      </w:pPr>
      <w:rPr>
        <w:rFonts w:ascii="Wingdings" w:hAnsi="Wingdings" w:hint="default"/>
      </w:rPr>
    </w:lvl>
    <w:lvl w:ilvl="3" w:tplc="9CF277B4">
      <w:start w:val="1"/>
      <w:numFmt w:val="bullet"/>
      <w:lvlText w:val=""/>
      <w:lvlJc w:val="left"/>
      <w:pPr>
        <w:ind w:left="2880" w:hanging="360"/>
      </w:pPr>
      <w:rPr>
        <w:rFonts w:ascii="Symbol" w:hAnsi="Symbol" w:hint="default"/>
      </w:rPr>
    </w:lvl>
    <w:lvl w:ilvl="4" w:tplc="C7C8BD6E">
      <w:start w:val="1"/>
      <w:numFmt w:val="bullet"/>
      <w:lvlText w:val="o"/>
      <w:lvlJc w:val="left"/>
      <w:pPr>
        <w:ind w:left="3600" w:hanging="360"/>
      </w:pPr>
      <w:rPr>
        <w:rFonts w:ascii="Courier New" w:hAnsi="Courier New" w:cs="Courier New" w:hint="default"/>
      </w:rPr>
    </w:lvl>
    <w:lvl w:ilvl="5" w:tplc="CCA0C7DE">
      <w:start w:val="1"/>
      <w:numFmt w:val="bullet"/>
      <w:lvlText w:val=""/>
      <w:lvlJc w:val="left"/>
      <w:pPr>
        <w:ind w:left="4320" w:hanging="360"/>
      </w:pPr>
      <w:rPr>
        <w:rFonts w:ascii="Wingdings" w:hAnsi="Wingdings" w:hint="default"/>
      </w:rPr>
    </w:lvl>
    <w:lvl w:ilvl="6" w:tplc="1382A2D0">
      <w:start w:val="1"/>
      <w:numFmt w:val="bullet"/>
      <w:lvlText w:val=""/>
      <w:lvlJc w:val="left"/>
      <w:pPr>
        <w:ind w:left="5040" w:hanging="360"/>
      </w:pPr>
      <w:rPr>
        <w:rFonts w:ascii="Symbol" w:hAnsi="Symbol" w:hint="default"/>
      </w:rPr>
    </w:lvl>
    <w:lvl w:ilvl="7" w:tplc="B23AF3BE">
      <w:start w:val="1"/>
      <w:numFmt w:val="bullet"/>
      <w:lvlText w:val="o"/>
      <w:lvlJc w:val="left"/>
      <w:pPr>
        <w:ind w:left="5760" w:hanging="360"/>
      </w:pPr>
      <w:rPr>
        <w:rFonts w:ascii="Courier New" w:hAnsi="Courier New" w:cs="Courier New" w:hint="default"/>
      </w:rPr>
    </w:lvl>
    <w:lvl w:ilvl="8" w:tplc="64A2007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0FE89C34">
      <w:start w:val="1"/>
      <w:numFmt w:val="bullet"/>
      <w:pStyle w:val="Bullet4"/>
      <w:lvlText w:val=""/>
      <w:lvlJc w:val="left"/>
      <w:pPr>
        <w:tabs>
          <w:tab w:val="num" w:pos="1437"/>
        </w:tabs>
        <w:ind w:left="1435" w:hanging="358"/>
      </w:pPr>
      <w:rPr>
        <w:rFonts w:ascii="Symbol" w:hAnsi="Symbol" w:hint="default"/>
        <w:color w:val="000000" w:themeColor="text1"/>
      </w:rPr>
    </w:lvl>
    <w:lvl w:ilvl="1" w:tplc="1B2256A0">
      <w:start w:val="1"/>
      <w:numFmt w:val="bullet"/>
      <w:lvlText w:val="o"/>
      <w:lvlJc w:val="left"/>
      <w:pPr>
        <w:tabs>
          <w:tab w:val="num" w:pos="1440"/>
        </w:tabs>
        <w:ind w:left="1440" w:hanging="360"/>
      </w:pPr>
      <w:rPr>
        <w:rFonts w:ascii="Courier New" w:hAnsi="Courier New" w:hint="default"/>
      </w:rPr>
    </w:lvl>
    <w:lvl w:ilvl="2" w:tplc="8A963D50">
      <w:start w:val="1"/>
      <w:numFmt w:val="bullet"/>
      <w:lvlText w:val=""/>
      <w:lvlJc w:val="left"/>
      <w:pPr>
        <w:tabs>
          <w:tab w:val="num" w:pos="2160"/>
        </w:tabs>
        <w:ind w:left="2160" w:hanging="360"/>
      </w:pPr>
      <w:rPr>
        <w:rFonts w:ascii="Wingdings" w:hAnsi="Wingdings" w:hint="default"/>
      </w:rPr>
    </w:lvl>
    <w:lvl w:ilvl="3" w:tplc="93B6446E">
      <w:start w:val="1"/>
      <w:numFmt w:val="bullet"/>
      <w:lvlText w:val=""/>
      <w:lvlJc w:val="left"/>
      <w:pPr>
        <w:tabs>
          <w:tab w:val="num" w:pos="2880"/>
        </w:tabs>
        <w:ind w:left="2880" w:hanging="360"/>
      </w:pPr>
      <w:rPr>
        <w:rFonts w:ascii="Symbol" w:hAnsi="Symbol" w:hint="default"/>
      </w:rPr>
    </w:lvl>
    <w:lvl w:ilvl="4" w:tplc="C3FA059A">
      <w:start w:val="1"/>
      <w:numFmt w:val="bullet"/>
      <w:lvlText w:val="o"/>
      <w:lvlJc w:val="left"/>
      <w:pPr>
        <w:tabs>
          <w:tab w:val="num" w:pos="3600"/>
        </w:tabs>
        <w:ind w:left="3600" w:hanging="360"/>
      </w:pPr>
      <w:rPr>
        <w:rFonts w:ascii="Courier New" w:hAnsi="Courier New" w:hint="default"/>
      </w:rPr>
    </w:lvl>
    <w:lvl w:ilvl="5" w:tplc="5EA09350">
      <w:start w:val="1"/>
      <w:numFmt w:val="bullet"/>
      <w:lvlText w:val=""/>
      <w:lvlJc w:val="left"/>
      <w:pPr>
        <w:tabs>
          <w:tab w:val="num" w:pos="4320"/>
        </w:tabs>
        <w:ind w:left="4320" w:hanging="360"/>
      </w:pPr>
      <w:rPr>
        <w:rFonts w:ascii="Wingdings" w:hAnsi="Wingdings" w:hint="default"/>
      </w:rPr>
    </w:lvl>
    <w:lvl w:ilvl="6" w:tplc="0D8E7406">
      <w:start w:val="1"/>
      <w:numFmt w:val="bullet"/>
      <w:lvlText w:val=""/>
      <w:lvlJc w:val="left"/>
      <w:pPr>
        <w:tabs>
          <w:tab w:val="num" w:pos="5040"/>
        </w:tabs>
        <w:ind w:left="5040" w:hanging="360"/>
      </w:pPr>
      <w:rPr>
        <w:rFonts w:ascii="Symbol" w:hAnsi="Symbol" w:hint="default"/>
      </w:rPr>
    </w:lvl>
    <w:lvl w:ilvl="7" w:tplc="7C4A86E8">
      <w:start w:val="1"/>
      <w:numFmt w:val="bullet"/>
      <w:lvlText w:val="o"/>
      <w:lvlJc w:val="left"/>
      <w:pPr>
        <w:tabs>
          <w:tab w:val="num" w:pos="5760"/>
        </w:tabs>
        <w:ind w:left="5760" w:hanging="360"/>
      </w:pPr>
      <w:rPr>
        <w:rFonts w:ascii="Courier New" w:hAnsi="Courier New" w:hint="default"/>
      </w:rPr>
    </w:lvl>
    <w:lvl w:ilvl="8" w:tplc="185E2FD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AD2E71AE">
      <w:start w:val="1"/>
      <w:numFmt w:val="bullet"/>
      <w:pStyle w:val="Bullet3"/>
      <w:lvlText w:val=""/>
      <w:lvlJc w:val="left"/>
      <w:pPr>
        <w:tabs>
          <w:tab w:val="num" w:pos="1080"/>
        </w:tabs>
        <w:ind w:left="1077" w:hanging="357"/>
      </w:pPr>
      <w:rPr>
        <w:rFonts w:ascii="Symbol" w:hAnsi="Symbol" w:hint="default"/>
      </w:rPr>
    </w:lvl>
    <w:lvl w:ilvl="1" w:tplc="A02C6634">
      <w:start w:val="1"/>
      <w:numFmt w:val="bullet"/>
      <w:lvlText w:val="o"/>
      <w:lvlJc w:val="left"/>
      <w:pPr>
        <w:tabs>
          <w:tab w:val="num" w:pos="1440"/>
        </w:tabs>
        <w:ind w:left="1440" w:hanging="360"/>
      </w:pPr>
      <w:rPr>
        <w:rFonts w:ascii="Courier New" w:hAnsi="Courier New" w:hint="default"/>
      </w:rPr>
    </w:lvl>
    <w:lvl w:ilvl="2" w:tplc="3D1A5974">
      <w:start w:val="1"/>
      <w:numFmt w:val="bullet"/>
      <w:lvlText w:val=""/>
      <w:lvlJc w:val="left"/>
      <w:pPr>
        <w:tabs>
          <w:tab w:val="num" w:pos="2160"/>
        </w:tabs>
        <w:ind w:left="2160" w:hanging="360"/>
      </w:pPr>
      <w:rPr>
        <w:rFonts w:ascii="Wingdings" w:hAnsi="Wingdings" w:hint="default"/>
      </w:rPr>
    </w:lvl>
    <w:lvl w:ilvl="3" w:tplc="525C258E">
      <w:start w:val="1"/>
      <w:numFmt w:val="bullet"/>
      <w:lvlText w:val=""/>
      <w:lvlJc w:val="left"/>
      <w:pPr>
        <w:tabs>
          <w:tab w:val="num" w:pos="2880"/>
        </w:tabs>
        <w:ind w:left="2880" w:hanging="360"/>
      </w:pPr>
      <w:rPr>
        <w:rFonts w:ascii="Symbol" w:hAnsi="Symbol" w:hint="default"/>
      </w:rPr>
    </w:lvl>
    <w:lvl w:ilvl="4" w:tplc="2716D302">
      <w:start w:val="1"/>
      <w:numFmt w:val="bullet"/>
      <w:lvlText w:val="o"/>
      <w:lvlJc w:val="left"/>
      <w:pPr>
        <w:tabs>
          <w:tab w:val="num" w:pos="3600"/>
        </w:tabs>
        <w:ind w:left="3600" w:hanging="360"/>
      </w:pPr>
      <w:rPr>
        <w:rFonts w:ascii="Courier New" w:hAnsi="Courier New" w:hint="default"/>
      </w:rPr>
    </w:lvl>
    <w:lvl w:ilvl="5" w:tplc="8D882F9C">
      <w:start w:val="1"/>
      <w:numFmt w:val="bullet"/>
      <w:lvlText w:val=""/>
      <w:lvlJc w:val="left"/>
      <w:pPr>
        <w:tabs>
          <w:tab w:val="num" w:pos="4320"/>
        </w:tabs>
        <w:ind w:left="4320" w:hanging="360"/>
      </w:pPr>
      <w:rPr>
        <w:rFonts w:ascii="Wingdings" w:hAnsi="Wingdings" w:hint="default"/>
      </w:rPr>
    </w:lvl>
    <w:lvl w:ilvl="6" w:tplc="D598A80C">
      <w:start w:val="1"/>
      <w:numFmt w:val="bullet"/>
      <w:lvlText w:val=""/>
      <w:lvlJc w:val="left"/>
      <w:pPr>
        <w:tabs>
          <w:tab w:val="num" w:pos="5040"/>
        </w:tabs>
        <w:ind w:left="5040" w:hanging="360"/>
      </w:pPr>
      <w:rPr>
        <w:rFonts w:ascii="Symbol" w:hAnsi="Symbol" w:hint="default"/>
      </w:rPr>
    </w:lvl>
    <w:lvl w:ilvl="7" w:tplc="4B6835D0">
      <w:start w:val="1"/>
      <w:numFmt w:val="bullet"/>
      <w:lvlText w:val="o"/>
      <w:lvlJc w:val="left"/>
      <w:pPr>
        <w:tabs>
          <w:tab w:val="num" w:pos="5760"/>
        </w:tabs>
        <w:ind w:left="5760" w:hanging="360"/>
      </w:pPr>
      <w:rPr>
        <w:rFonts w:ascii="Courier New" w:hAnsi="Courier New" w:hint="default"/>
      </w:rPr>
    </w:lvl>
    <w:lvl w:ilvl="8" w:tplc="EB62CB8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D9AC214">
      <w:start w:val="1"/>
      <w:numFmt w:val="upperLetter"/>
      <w:pStyle w:val="HeadingFrenchWarranty"/>
      <w:lvlText w:val="%1."/>
      <w:lvlJc w:val="left"/>
      <w:pPr>
        <w:tabs>
          <w:tab w:val="num" w:pos="360"/>
        </w:tabs>
        <w:ind w:left="360" w:hanging="360"/>
      </w:pPr>
      <w:rPr>
        <w:rFonts w:cs="Times New Roman" w:hint="default"/>
        <w:b/>
        <w:bCs/>
        <w:i w:val="0"/>
        <w:iCs w:val="0"/>
      </w:rPr>
    </w:lvl>
    <w:lvl w:ilvl="1" w:tplc="FAB6B94E">
      <w:start w:val="1"/>
      <w:numFmt w:val="lowerLetter"/>
      <w:lvlText w:val="%2."/>
      <w:lvlJc w:val="left"/>
      <w:pPr>
        <w:tabs>
          <w:tab w:val="num" w:pos="1440"/>
        </w:tabs>
        <w:ind w:left="1440" w:hanging="360"/>
      </w:pPr>
      <w:rPr>
        <w:rFonts w:cs="Times New Roman"/>
      </w:rPr>
    </w:lvl>
    <w:lvl w:ilvl="2" w:tplc="77E07108">
      <w:start w:val="1"/>
      <w:numFmt w:val="lowerRoman"/>
      <w:lvlText w:val="%3."/>
      <w:lvlJc w:val="right"/>
      <w:pPr>
        <w:tabs>
          <w:tab w:val="num" w:pos="2160"/>
        </w:tabs>
        <w:ind w:left="2160" w:hanging="180"/>
      </w:pPr>
      <w:rPr>
        <w:rFonts w:cs="Times New Roman"/>
      </w:rPr>
    </w:lvl>
    <w:lvl w:ilvl="3" w:tplc="CE2AD962">
      <w:start w:val="1"/>
      <w:numFmt w:val="decimal"/>
      <w:lvlText w:val="%4."/>
      <w:lvlJc w:val="left"/>
      <w:pPr>
        <w:tabs>
          <w:tab w:val="num" w:pos="2880"/>
        </w:tabs>
        <w:ind w:left="2880" w:hanging="360"/>
      </w:pPr>
      <w:rPr>
        <w:rFonts w:cs="Times New Roman"/>
      </w:rPr>
    </w:lvl>
    <w:lvl w:ilvl="4" w:tplc="1EF2AC2C">
      <w:start w:val="1"/>
      <w:numFmt w:val="lowerLetter"/>
      <w:lvlText w:val="%5."/>
      <w:lvlJc w:val="left"/>
      <w:pPr>
        <w:tabs>
          <w:tab w:val="num" w:pos="3600"/>
        </w:tabs>
        <w:ind w:left="3600" w:hanging="360"/>
      </w:pPr>
      <w:rPr>
        <w:rFonts w:cs="Times New Roman"/>
      </w:rPr>
    </w:lvl>
    <w:lvl w:ilvl="5" w:tplc="A29CECFA">
      <w:start w:val="1"/>
      <w:numFmt w:val="lowerRoman"/>
      <w:lvlText w:val="%6."/>
      <w:lvlJc w:val="right"/>
      <w:pPr>
        <w:tabs>
          <w:tab w:val="num" w:pos="4320"/>
        </w:tabs>
        <w:ind w:left="4320" w:hanging="180"/>
      </w:pPr>
      <w:rPr>
        <w:rFonts w:cs="Times New Roman"/>
      </w:rPr>
    </w:lvl>
    <w:lvl w:ilvl="6" w:tplc="C4465590">
      <w:start w:val="1"/>
      <w:numFmt w:val="decimal"/>
      <w:lvlText w:val="%7."/>
      <w:lvlJc w:val="left"/>
      <w:pPr>
        <w:tabs>
          <w:tab w:val="num" w:pos="5040"/>
        </w:tabs>
        <w:ind w:left="5040" w:hanging="360"/>
      </w:pPr>
      <w:rPr>
        <w:rFonts w:cs="Times New Roman"/>
      </w:rPr>
    </w:lvl>
    <w:lvl w:ilvl="7" w:tplc="CDE2FA16">
      <w:start w:val="1"/>
      <w:numFmt w:val="lowerLetter"/>
      <w:lvlText w:val="%8."/>
      <w:lvlJc w:val="left"/>
      <w:pPr>
        <w:tabs>
          <w:tab w:val="num" w:pos="5760"/>
        </w:tabs>
        <w:ind w:left="5760" w:hanging="360"/>
      </w:pPr>
      <w:rPr>
        <w:rFonts w:cs="Times New Roman"/>
      </w:rPr>
    </w:lvl>
    <w:lvl w:ilvl="8" w:tplc="AFECA19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96216FA">
      <w:start w:val="1"/>
      <w:numFmt w:val="bullet"/>
      <w:lvlText w:val=""/>
      <w:lvlJc w:val="left"/>
      <w:pPr>
        <w:ind w:left="720" w:hanging="360"/>
      </w:pPr>
      <w:rPr>
        <w:rFonts w:ascii="Symbol" w:hAnsi="Symbol" w:hint="default"/>
      </w:rPr>
    </w:lvl>
    <w:lvl w:ilvl="1" w:tplc="F698AA9A" w:tentative="1">
      <w:start w:val="1"/>
      <w:numFmt w:val="bullet"/>
      <w:lvlText w:val="o"/>
      <w:lvlJc w:val="left"/>
      <w:pPr>
        <w:ind w:left="1440" w:hanging="360"/>
      </w:pPr>
      <w:rPr>
        <w:rFonts w:ascii="Courier New" w:hAnsi="Courier New" w:cs="Courier New" w:hint="default"/>
      </w:rPr>
    </w:lvl>
    <w:lvl w:ilvl="2" w:tplc="55FACB42" w:tentative="1">
      <w:start w:val="1"/>
      <w:numFmt w:val="bullet"/>
      <w:lvlText w:val=""/>
      <w:lvlJc w:val="left"/>
      <w:pPr>
        <w:ind w:left="2160" w:hanging="360"/>
      </w:pPr>
      <w:rPr>
        <w:rFonts w:ascii="Wingdings" w:hAnsi="Wingdings" w:hint="default"/>
      </w:rPr>
    </w:lvl>
    <w:lvl w:ilvl="3" w:tplc="1D4EA25C" w:tentative="1">
      <w:start w:val="1"/>
      <w:numFmt w:val="bullet"/>
      <w:lvlText w:val=""/>
      <w:lvlJc w:val="left"/>
      <w:pPr>
        <w:ind w:left="2880" w:hanging="360"/>
      </w:pPr>
      <w:rPr>
        <w:rFonts w:ascii="Symbol" w:hAnsi="Symbol" w:hint="default"/>
      </w:rPr>
    </w:lvl>
    <w:lvl w:ilvl="4" w:tplc="1AC07FBA" w:tentative="1">
      <w:start w:val="1"/>
      <w:numFmt w:val="bullet"/>
      <w:lvlText w:val="o"/>
      <w:lvlJc w:val="left"/>
      <w:pPr>
        <w:ind w:left="3600" w:hanging="360"/>
      </w:pPr>
      <w:rPr>
        <w:rFonts w:ascii="Courier New" w:hAnsi="Courier New" w:cs="Courier New" w:hint="default"/>
      </w:rPr>
    </w:lvl>
    <w:lvl w:ilvl="5" w:tplc="8F08CC9C" w:tentative="1">
      <w:start w:val="1"/>
      <w:numFmt w:val="bullet"/>
      <w:lvlText w:val=""/>
      <w:lvlJc w:val="left"/>
      <w:pPr>
        <w:ind w:left="4320" w:hanging="360"/>
      </w:pPr>
      <w:rPr>
        <w:rFonts w:ascii="Wingdings" w:hAnsi="Wingdings" w:hint="default"/>
      </w:rPr>
    </w:lvl>
    <w:lvl w:ilvl="6" w:tplc="F9EC980A" w:tentative="1">
      <w:start w:val="1"/>
      <w:numFmt w:val="bullet"/>
      <w:lvlText w:val=""/>
      <w:lvlJc w:val="left"/>
      <w:pPr>
        <w:ind w:left="5040" w:hanging="360"/>
      </w:pPr>
      <w:rPr>
        <w:rFonts w:ascii="Symbol" w:hAnsi="Symbol" w:hint="default"/>
      </w:rPr>
    </w:lvl>
    <w:lvl w:ilvl="7" w:tplc="60F638A2" w:tentative="1">
      <w:start w:val="1"/>
      <w:numFmt w:val="bullet"/>
      <w:lvlText w:val="o"/>
      <w:lvlJc w:val="left"/>
      <w:pPr>
        <w:ind w:left="5760" w:hanging="360"/>
      </w:pPr>
      <w:rPr>
        <w:rFonts w:ascii="Courier New" w:hAnsi="Courier New" w:cs="Courier New" w:hint="default"/>
      </w:rPr>
    </w:lvl>
    <w:lvl w:ilvl="8" w:tplc="1650804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5A66696A">
      <w:start w:val="1"/>
      <w:numFmt w:val="bullet"/>
      <w:pStyle w:val="Bullet5"/>
      <w:lvlText w:val=""/>
      <w:lvlJc w:val="left"/>
      <w:pPr>
        <w:tabs>
          <w:tab w:val="num" w:pos="1795"/>
        </w:tabs>
        <w:ind w:left="1792" w:hanging="357"/>
      </w:pPr>
      <w:rPr>
        <w:rFonts w:ascii="Symbol" w:hAnsi="Symbol" w:hint="default"/>
      </w:rPr>
    </w:lvl>
    <w:lvl w:ilvl="1" w:tplc="808A917C">
      <w:start w:val="1"/>
      <w:numFmt w:val="bullet"/>
      <w:lvlText w:val="o"/>
      <w:lvlJc w:val="left"/>
      <w:pPr>
        <w:tabs>
          <w:tab w:val="num" w:pos="1440"/>
        </w:tabs>
        <w:ind w:left="1440" w:hanging="360"/>
      </w:pPr>
      <w:rPr>
        <w:rFonts w:ascii="Courier New" w:hAnsi="Courier New" w:hint="default"/>
      </w:rPr>
    </w:lvl>
    <w:lvl w:ilvl="2" w:tplc="EAAEA71A">
      <w:start w:val="1"/>
      <w:numFmt w:val="bullet"/>
      <w:lvlText w:val=""/>
      <w:lvlJc w:val="left"/>
      <w:pPr>
        <w:tabs>
          <w:tab w:val="num" w:pos="2160"/>
        </w:tabs>
        <w:ind w:left="2160" w:hanging="360"/>
      </w:pPr>
      <w:rPr>
        <w:rFonts w:ascii="Symbol" w:hAnsi="Symbol" w:hint="default"/>
      </w:rPr>
    </w:lvl>
    <w:lvl w:ilvl="3" w:tplc="FCC0FEB6">
      <w:start w:val="1"/>
      <w:numFmt w:val="bullet"/>
      <w:lvlText w:val=""/>
      <w:lvlJc w:val="left"/>
      <w:pPr>
        <w:tabs>
          <w:tab w:val="num" w:pos="2880"/>
        </w:tabs>
        <w:ind w:left="2880" w:hanging="360"/>
      </w:pPr>
      <w:rPr>
        <w:rFonts w:ascii="Symbol" w:hAnsi="Symbol" w:hint="default"/>
      </w:rPr>
    </w:lvl>
    <w:lvl w:ilvl="4" w:tplc="5A62BFCC">
      <w:start w:val="1"/>
      <w:numFmt w:val="bullet"/>
      <w:lvlText w:val="o"/>
      <w:lvlJc w:val="left"/>
      <w:pPr>
        <w:tabs>
          <w:tab w:val="num" w:pos="3600"/>
        </w:tabs>
        <w:ind w:left="3600" w:hanging="360"/>
      </w:pPr>
      <w:rPr>
        <w:rFonts w:ascii="Courier New" w:hAnsi="Courier New" w:hint="default"/>
      </w:rPr>
    </w:lvl>
    <w:lvl w:ilvl="5" w:tplc="77F4547A">
      <w:start w:val="1"/>
      <w:numFmt w:val="bullet"/>
      <w:lvlText w:val=""/>
      <w:lvlJc w:val="left"/>
      <w:pPr>
        <w:tabs>
          <w:tab w:val="num" w:pos="4320"/>
        </w:tabs>
        <w:ind w:left="4320" w:hanging="360"/>
      </w:pPr>
      <w:rPr>
        <w:rFonts w:ascii="Wingdings" w:hAnsi="Wingdings" w:hint="default"/>
      </w:rPr>
    </w:lvl>
    <w:lvl w:ilvl="6" w:tplc="495CA916">
      <w:start w:val="1"/>
      <w:numFmt w:val="bullet"/>
      <w:lvlText w:val=""/>
      <w:lvlJc w:val="left"/>
      <w:pPr>
        <w:tabs>
          <w:tab w:val="num" w:pos="5040"/>
        </w:tabs>
        <w:ind w:left="5040" w:hanging="360"/>
      </w:pPr>
      <w:rPr>
        <w:rFonts w:ascii="Symbol" w:hAnsi="Symbol" w:hint="default"/>
      </w:rPr>
    </w:lvl>
    <w:lvl w:ilvl="7" w:tplc="3D9E3380">
      <w:start w:val="1"/>
      <w:numFmt w:val="bullet"/>
      <w:lvlText w:val="o"/>
      <w:lvlJc w:val="left"/>
      <w:pPr>
        <w:tabs>
          <w:tab w:val="num" w:pos="5760"/>
        </w:tabs>
        <w:ind w:left="5760" w:hanging="360"/>
      </w:pPr>
      <w:rPr>
        <w:rFonts w:ascii="Courier New" w:hAnsi="Courier New" w:hint="default"/>
      </w:rPr>
    </w:lvl>
    <w:lvl w:ilvl="8" w:tplc="0F12A06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94FA9E6A">
      <w:start w:val="1"/>
      <w:numFmt w:val="bullet"/>
      <w:pStyle w:val="Bullet6"/>
      <w:lvlText w:val=""/>
      <w:lvlJc w:val="left"/>
      <w:pPr>
        <w:tabs>
          <w:tab w:val="num" w:pos="2152"/>
        </w:tabs>
        <w:ind w:left="2149" w:hanging="357"/>
      </w:pPr>
      <w:rPr>
        <w:rFonts w:ascii="Symbol" w:hAnsi="Symbol" w:hint="default"/>
      </w:rPr>
    </w:lvl>
    <w:lvl w:ilvl="1" w:tplc="D576978A">
      <w:start w:val="1"/>
      <w:numFmt w:val="bullet"/>
      <w:lvlText w:val="o"/>
      <w:lvlJc w:val="left"/>
      <w:pPr>
        <w:tabs>
          <w:tab w:val="num" w:pos="1440"/>
        </w:tabs>
        <w:ind w:left="1440" w:hanging="360"/>
      </w:pPr>
      <w:rPr>
        <w:rFonts w:ascii="Courier New" w:hAnsi="Courier New" w:hint="default"/>
      </w:rPr>
    </w:lvl>
    <w:lvl w:ilvl="2" w:tplc="035AF6EE">
      <w:start w:val="1"/>
      <w:numFmt w:val="bullet"/>
      <w:lvlText w:val=""/>
      <w:lvlJc w:val="left"/>
      <w:pPr>
        <w:tabs>
          <w:tab w:val="num" w:pos="2160"/>
        </w:tabs>
        <w:ind w:left="2160" w:hanging="360"/>
      </w:pPr>
      <w:rPr>
        <w:rFonts w:ascii="Wingdings" w:hAnsi="Wingdings" w:hint="default"/>
      </w:rPr>
    </w:lvl>
    <w:lvl w:ilvl="3" w:tplc="A986235E">
      <w:start w:val="1"/>
      <w:numFmt w:val="bullet"/>
      <w:lvlText w:val=""/>
      <w:lvlJc w:val="left"/>
      <w:pPr>
        <w:tabs>
          <w:tab w:val="num" w:pos="2880"/>
        </w:tabs>
        <w:ind w:left="2880" w:hanging="360"/>
      </w:pPr>
      <w:rPr>
        <w:rFonts w:ascii="Symbol" w:hAnsi="Symbol" w:hint="default"/>
      </w:rPr>
    </w:lvl>
    <w:lvl w:ilvl="4" w:tplc="5004089E">
      <w:start w:val="1"/>
      <w:numFmt w:val="bullet"/>
      <w:lvlText w:val="o"/>
      <w:lvlJc w:val="left"/>
      <w:pPr>
        <w:tabs>
          <w:tab w:val="num" w:pos="3600"/>
        </w:tabs>
        <w:ind w:left="3600" w:hanging="360"/>
      </w:pPr>
      <w:rPr>
        <w:rFonts w:ascii="Courier New" w:hAnsi="Courier New" w:hint="default"/>
      </w:rPr>
    </w:lvl>
    <w:lvl w:ilvl="5" w:tplc="ECCCF9C2">
      <w:start w:val="1"/>
      <w:numFmt w:val="bullet"/>
      <w:lvlText w:val=""/>
      <w:lvlJc w:val="left"/>
      <w:pPr>
        <w:tabs>
          <w:tab w:val="num" w:pos="4320"/>
        </w:tabs>
        <w:ind w:left="4320" w:hanging="360"/>
      </w:pPr>
      <w:rPr>
        <w:rFonts w:ascii="Wingdings" w:hAnsi="Wingdings" w:hint="default"/>
      </w:rPr>
    </w:lvl>
    <w:lvl w:ilvl="6" w:tplc="4F725EE2">
      <w:start w:val="1"/>
      <w:numFmt w:val="bullet"/>
      <w:lvlText w:val=""/>
      <w:lvlJc w:val="left"/>
      <w:pPr>
        <w:tabs>
          <w:tab w:val="num" w:pos="5040"/>
        </w:tabs>
        <w:ind w:left="5040" w:hanging="360"/>
      </w:pPr>
      <w:rPr>
        <w:rFonts w:ascii="Symbol" w:hAnsi="Symbol" w:hint="default"/>
      </w:rPr>
    </w:lvl>
    <w:lvl w:ilvl="7" w:tplc="9168B254">
      <w:start w:val="1"/>
      <w:numFmt w:val="bullet"/>
      <w:lvlText w:val="o"/>
      <w:lvlJc w:val="left"/>
      <w:pPr>
        <w:tabs>
          <w:tab w:val="num" w:pos="5760"/>
        </w:tabs>
        <w:ind w:left="5760" w:hanging="360"/>
      </w:pPr>
      <w:rPr>
        <w:rFonts w:ascii="Courier New" w:hAnsi="Courier New" w:hint="default"/>
      </w:rPr>
    </w:lvl>
    <w:lvl w:ilvl="8" w:tplc="F41A362E">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DBF4BCD8">
      <w:start w:val="1"/>
      <w:numFmt w:val="bullet"/>
      <w:pStyle w:val="Bullet1"/>
      <w:lvlText w:val=""/>
      <w:lvlJc w:val="left"/>
      <w:pPr>
        <w:tabs>
          <w:tab w:val="num" w:pos="360"/>
        </w:tabs>
        <w:ind w:left="357" w:hanging="357"/>
      </w:pPr>
      <w:rPr>
        <w:rFonts w:ascii="Symbol" w:hAnsi="Symbol" w:hint="default"/>
      </w:rPr>
    </w:lvl>
    <w:lvl w:ilvl="1" w:tplc="50041AB8">
      <w:start w:val="1"/>
      <w:numFmt w:val="bullet"/>
      <w:lvlText w:val="o"/>
      <w:lvlJc w:val="left"/>
      <w:pPr>
        <w:tabs>
          <w:tab w:val="num" w:pos="1440"/>
        </w:tabs>
        <w:ind w:left="1440" w:hanging="360"/>
      </w:pPr>
      <w:rPr>
        <w:rFonts w:ascii="Courier New" w:hAnsi="Courier New" w:hint="default"/>
      </w:rPr>
    </w:lvl>
    <w:lvl w:ilvl="2" w:tplc="5E22BFEA">
      <w:start w:val="1"/>
      <w:numFmt w:val="bullet"/>
      <w:lvlText w:val=""/>
      <w:lvlJc w:val="left"/>
      <w:pPr>
        <w:tabs>
          <w:tab w:val="num" w:pos="2160"/>
        </w:tabs>
        <w:ind w:left="2160" w:hanging="360"/>
      </w:pPr>
      <w:rPr>
        <w:rFonts w:ascii="Wingdings" w:hAnsi="Wingdings" w:hint="default"/>
      </w:rPr>
    </w:lvl>
    <w:lvl w:ilvl="3" w:tplc="0C7C6B1E">
      <w:start w:val="1"/>
      <w:numFmt w:val="bullet"/>
      <w:lvlText w:val=""/>
      <w:lvlJc w:val="left"/>
      <w:pPr>
        <w:tabs>
          <w:tab w:val="num" w:pos="2880"/>
        </w:tabs>
        <w:ind w:left="2880" w:hanging="360"/>
      </w:pPr>
      <w:rPr>
        <w:rFonts w:ascii="Symbol" w:hAnsi="Symbol" w:hint="default"/>
      </w:rPr>
    </w:lvl>
    <w:lvl w:ilvl="4" w:tplc="FB9E9890">
      <w:start w:val="1"/>
      <w:numFmt w:val="bullet"/>
      <w:lvlText w:val="o"/>
      <w:lvlJc w:val="left"/>
      <w:pPr>
        <w:tabs>
          <w:tab w:val="num" w:pos="3600"/>
        </w:tabs>
        <w:ind w:left="3600" w:hanging="360"/>
      </w:pPr>
      <w:rPr>
        <w:rFonts w:ascii="Courier New" w:hAnsi="Courier New" w:hint="default"/>
      </w:rPr>
    </w:lvl>
    <w:lvl w:ilvl="5" w:tplc="734496DE">
      <w:start w:val="1"/>
      <w:numFmt w:val="bullet"/>
      <w:lvlText w:val=""/>
      <w:lvlJc w:val="left"/>
      <w:pPr>
        <w:tabs>
          <w:tab w:val="num" w:pos="4320"/>
        </w:tabs>
        <w:ind w:left="4320" w:hanging="360"/>
      </w:pPr>
      <w:rPr>
        <w:rFonts w:ascii="Wingdings" w:hAnsi="Wingdings" w:hint="default"/>
      </w:rPr>
    </w:lvl>
    <w:lvl w:ilvl="6" w:tplc="3210DA20">
      <w:start w:val="1"/>
      <w:numFmt w:val="bullet"/>
      <w:lvlText w:val=""/>
      <w:lvlJc w:val="left"/>
      <w:pPr>
        <w:tabs>
          <w:tab w:val="num" w:pos="5040"/>
        </w:tabs>
        <w:ind w:left="5040" w:hanging="360"/>
      </w:pPr>
      <w:rPr>
        <w:rFonts w:ascii="Symbol" w:hAnsi="Symbol" w:hint="default"/>
      </w:rPr>
    </w:lvl>
    <w:lvl w:ilvl="7" w:tplc="A74C7D56">
      <w:start w:val="1"/>
      <w:numFmt w:val="bullet"/>
      <w:lvlText w:val="o"/>
      <w:lvlJc w:val="left"/>
      <w:pPr>
        <w:tabs>
          <w:tab w:val="num" w:pos="5760"/>
        </w:tabs>
        <w:ind w:left="5760" w:hanging="360"/>
      </w:pPr>
      <w:rPr>
        <w:rFonts w:ascii="Courier New" w:hAnsi="Courier New" w:hint="default"/>
      </w:rPr>
    </w:lvl>
    <w:lvl w:ilvl="8" w:tplc="B752407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81262D32">
      <w:start w:val="1"/>
      <w:numFmt w:val="lowerLetter"/>
      <w:lvlText w:val="%1)"/>
      <w:lvlJc w:val="left"/>
      <w:pPr>
        <w:tabs>
          <w:tab w:val="num" w:pos="720"/>
        </w:tabs>
        <w:ind w:left="720" w:hanging="363"/>
      </w:pPr>
      <w:rPr>
        <w:rFonts w:hint="default"/>
        <w:b/>
      </w:rPr>
    </w:lvl>
    <w:lvl w:ilvl="1" w:tplc="46686176">
      <w:start w:val="1"/>
      <w:numFmt w:val="bullet"/>
      <w:lvlText w:val="o"/>
      <w:lvlJc w:val="left"/>
      <w:pPr>
        <w:tabs>
          <w:tab w:val="num" w:pos="1440"/>
        </w:tabs>
        <w:ind w:left="1440" w:hanging="360"/>
      </w:pPr>
      <w:rPr>
        <w:rFonts w:ascii="Courier New" w:hAnsi="Courier New" w:hint="default"/>
      </w:rPr>
    </w:lvl>
    <w:lvl w:ilvl="2" w:tplc="685E7EA4">
      <w:start w:val="1"/>
      <w:numFmt w:val="bullet"/>
      <w:lvlText w:val=""/>
      <w:lvlJc w:val="left"/>
      <w:pPr>
        <w:tabs>
          <w:tab w:val="num" w:pos="2160"/>
        </w:tabs>
        <w:ind w:left="2160" w:hanging="360"/>
      </w:pPr>
      <w:rPr>
        <w:rFonts w:ascii="Wingdings" w:hAnsi="Wingdings" w:hint="default"/>
      </w:rPr>
    </w:lvl>
    <w:lvl w:ilvl="3" w:tplc="E7F40036">
      <w:start w:val="1"/>
      <w:numFmt w:val="bullet"/>
      <w:lvlText w:val=""/>
      <w:lvlJc w:val="left"/>
      <w:pPr>
        <w:tabs>
          <w:tab w:val="num" w:pos="2880"/>
        </w:tabs>
        <w:ind w:left="2880" w:hanging="360"/>
      </w:pPr>
      <w:rPr>
        <w:rFonts w:ascii="Symbol" w:hAnsi="Symbol" w:hint="default"/>
      </w:rPr>
    </w:lvl>
    <w:lvl w:ilvl="4" w:tplc="705CE436">
      <w:start w:val="1"/>
      <w:numFmt w:val="bullet"/>
      <w:lvlText w:val="o"/>
      <w:lvlJc w:val="left"/>
      <w:pPr>
        <w:tabs>
          <w:tab w:val="num" w:pos="3600"/>
        </w:tabs>
        <w:ind w:left="3600" w:hanging="360"/>
      </w:pPr>
      <w:rPr>
        <w:rFonts w:ascii="Courier New" w:hAnsi="Courier New" w:hint="default"/>
      </w:rPr>
    </w:lvl>
    <w:lvl w:ilvl="5" w:tplc="9D9004F4">
      <w:start w:val="1"/>
      <w:numFmt w:val="bullet"/>
      <w:lvlText w:val=""/>
      <w:lvlJc w:val="left"/>
      <w:pPr>
        <w:tabs>
          <w:tab w:val="num" w:pos="4320"/>
        </w:tabs>
        <w:ind w:left="4320" w:hanging="360"/>
      </w:pPr>
      <w:rPr>
        <w:rFonts w:ascii="Wingdings" w:hAnsi="Wingdings" w:hint="default"/>
      </w:rPr>
    </w:lvl>
    <w:lvl w:ilvl="6" w:tplc="3C5AA83E">
      <w:start w:val="1"/>
      <w:numFmt w:val="bullet"/>
      <w:lvlText w:val=""/>
      <w:lvlJc w:val="left"/>
      <w:pPr>
        <w:tabs>
          <w:tab w:val="num" w:pos="5040"/>
        </w:tabs>
        <w:ind w:left="5040" w:hanging="360"/>
      </w:pPr>
      <w:rPr>
        <w:rFonts w:ascii="Symbol" w:hAnsi="Symbol" w:hint="default"/>
      </w:rPr>
    </w:lvl>
    <w:lvl w:ilvl="7" w:tplc="E88CE392">
      <w:start w:val="1"/>
      <w:numFmt w:val="bullet"/>
      <w:lvlText w:val="o"/>
      <w:lvlJc w:val="left"/>
      <w:pPr>
        <w:tabs>
          <w:tab w:val="num" w:pos="5760"/>
        </w:tabs>
        <w:ind w:left="5760" w:hanging="360"/>
      </w:pPr>
      <w:rPr>
        <w:rFonts w:ascii="Courier New" w:hAnsi="Courier New" w:hint="default"/>
      </w:rPr>
    </w:lvl>
    <w:lvl w:ilvl="8" w:tplc="D690E2B6">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C2408"/>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1893</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