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F03DC4" w:rsidRDefault="00F03DC4" w:rsidP="00797971">
      <w:pPr>
        <w:pStyle w:val="HeadingEULA"/>
        <w:ind w:left="0" w:firstLine="0"/>
      </w:pPr>
      <w:bookmarkStart w:id="0" w:name="_GoBack"/>
      <w:r w:rsidRPr="00F03DC4">
        <w:rPr>
          <w:rFonts w:eastAsia="Tahoma"/>
          <w:lang w:val="da-DK"/>
        </w:rPr>
        <w:t>MICROSOFT SOFTWARE-LICENSVILKÅR</w:t>
      </w:r>
    </w:p>
    <w:p w14:paraId="7781957D" w14:textId="5223D88B" w:rsidR="0046467A" w:rsidRPr="00F03DC4" w:rsidRDefault="00F03DC4" w:rsidP="001B0C72">
      <w:pPr>
        <w:pStyle w:val="HeadingSoftwareTitle"/>
        <w:spacing w:after="120"/>
        <w:ind w:left="0" w:firstLine="0"/>
      </w:pPr>
      <w:r w:rsidRPr="00F03DC4">
        <w:rPr>
          <w:rFonts w:eastAsia="Tahoma"/>
          <w:lang w:val="da-DK"/>
        </w:rPr>
        <w:t>MICROSOFT SHAREPOINT FRAMEWORK (SPFx)</w:t>
      </w:r>
    </w:p>
    <w:p w14:paraId="58B29C81" w14:textId="7C488246" w:rsidR="0046467A" w:rsidRPr="00F03DC4" w:rsidRDefault="00F03DC4" w:rsidP="00797971">
      <w:pPr>
        <w:pStyle w:val="Preamble"/>
        <w:ind w:left="0" w:firstLine="0"/>
        <w:rPr>
          <w:lang w:val="en"/>
        </w:rPr>
      </w:pPr>
      <w:r w:rsidRPr="00F03DC4">
        <w:pict w14:anchorId="7B38E439">
          <v:rect id="_x0000_i1025" style="width:0;height:1.5pt" o:hralign="center" o:hrstd="t" o:hr="t" fillcolor="#a0a0a0" stroked="f"/>
        </w:pict>
      </w:r>
    </w:p>
    <w:p w14:paraId="306FC705" w14:textId="3B9DBFC6" w:rsidR="00F15EA7" w:rsidRPr="00F03DC4" w:rsidRDefault="00F03DC4" w:rsidP="00797971">
      <w:pPr>
        <w:pStyle w:val="Preamble"/>
        <w:ind w:left="0" w:firstLine="0"/>
        <w:rPr>
          <w:lang w:val="en"/>
        </w:rPr>
      </w:pPr>
      <w:r w:rsidRPr="00F03DC4">
        <w:rPr>
          <w:rFonts w:eastAsia="Tahoma"/>
          <w:lang w:val="da-DK"/>
        </w:rPr>
        <w:t xml:space="preserve">Disse licensvilkår er en </w:t>
      </w:r>
      <w:r w:rsidRPr="00F03DC4">
        <w:rPr>
          <w:rFonts w:eastAsia="Tahoma"/>
          <w:lang w:val="da-DK"/>
        </w:rPr>
        <w:t xml:space="preserve">aftale mellem Dem og Microsoft Corporation (eller et af deres associerede selskaber). De gælder for den ovenfor nævnte software og eventuelle Microsoft-tjenester eller softwareopdateringer (undtagen i det omfang, at sådanne tjenester eller opdateringer er </w:t>
      </w:r>
      <w:r w:rsidRPr="00F03DC4">
        <w:rPr>
          <w:rFonts w:eastAsia="Tahoma"/>
          <w:lang w:val="da-DK"/>
        </w:rPr>
        <w:t>underlagt nye eller yderligere vilkår. Hvis det er tilfældet gælder de afvigende vilkår med tilbagevirkende kraft og ændrer ikke Deres eller Microsofts rettigheder med hensyn til software, der er opdateret på forhånd, eller tjenester). HVIS DE OVERHOLDER D</w:t>
      </w:r>
      <w:r w:rsidRPr="00F03DC4">
        <w:rPr>
          <w:rFonts w:eastAsia="Tahoma"/>
          <w:lang w:val="da-DK"/>
        </w:rPr>
        <w:t>ISSE LICENSVILKÅR, HAR DE NEDENSTÅENDE RETTIGHEDER. VED AT BRUGE SOFTWAREN ACCEPTERER DU DISSE VILKÅR.</w:t>
      </w:r>
    </w:p>
    <w:p w14:paraId="4B32D79E" w14:textId="045847B5" w:rsidR="00B406AF" w:rsidRPr="00F03DC4" w:rsidRDefault="00F03DC4" w:rsidP="00797971">
      <w:pPr>
        <w:pStyle w:val="Heading1"/>
        <w:numPr>
          <w:ilvl w:val="0"/>
          <w:numId w:val="26"/>
        </w:numPr>
        <w:rPr>
          <w:b/>
        </w:rPr>
      </w:pPr>
      <w:r w:rsidRPr="00F03DC4">
        <w:rPr>
          <w:rFonts w:eastAsia="Tahoma"/>
          <w:b/>
          <w:lang w:val="da-DK"/>
        </w:rPr>
        <w:t>INSTALLATIONS- OG BRUGERVILKÅR.</w:t>
      </w:r>
    </w:p>
    <w:p w14:paraId="7886A934" w14:textId="34E90288" w:rsidR="00F15EA7" w:rsidRPr="00F03DC4" w:rsidRDefault="00F03DC4" w:rsidP="00797971">
      <w:pPr>
        <w:pStyle w:val="Heading2"/>
        <w:numPr>
          <w:ilvl w:val="1"/>
          <w:numId w:val="21"/>
        </w:numPr>
        <w:rPr>
          <w:b/>
        </w:rPr>
      </w:pPr>
      <w:bookmarkStart w:id="1" w:name="OLE_LINK7"/>
      <w:bookmarkStart w:id="2" w:name="OLE_LINK8"/>
      <w:r w:rsidRPr="00F03DC4">
        <w:rPr>
          <w:rFonts w:eastAsia="Tahoma"/>
          <w:b/>
          <w:lang w:val="da-DK"/>
        </w:rPr>
        <w:t>Generelt.</w:t>
      </w:r>
      <w:r w:rsidRPr="00F03DC4">
        <w:rPr>
          <w:rFonts w:eastAsia="Tahoma"/>
          <w:bCs w:val="0"/>
          <w:lang w:val="da-DK"/>
        </w:rPr>
        <w:t xml:space="preserve"> Du har ret til at installere og bruge et ubegrænset antal kopier af softwaren.</w:t>
      </w:r>
    </w:p>
    <w:bookmarkEnd w:id="1"/>
    <w:bookmarkEnd w:id="2"/>
    <w:p w14:paraId="29686FAD" w14:textId="23FF9A04" w:rsidR="005B381B" w:rsidRPr="00F03DC4" w:rsidRDefault="00F03DC4" w:rsidP="00797971">
      <w:pPr>
        <w:pStyle w:val="Heading2"/>
        <w:numPr>
          <w:ilvl w:val="1"/>
          <w:numId w:val="21"/>
        </w:numPr>
        <w:rPr>
          <w:b/>
        </w:rPr>
      </w:pPr>
      <w:r w:rsidRPr="00F03DC4">
        <w:rPr>
          <w:rFonts w:eastAsia="Tahoma"/>
          <w:b/>
          <w:lang w:val="da-DK"/>
        </w:rPr>
        <w:t>Medfølgende Microsoft-programmer.</w:t>
      </w:r>
      <w:r w:rsidRPr="00F03DC4">
        <w:rPr>
          <w:rFonts w:eastAsia="Tahoma"/>
          <w:bCs w:val="0"/>
          <w:lang w:val="da-DK"/>
        </w:rPr>
        <w:t xml:space="preserve"> Denne software omfatter komponenter fra SharePoint. Disse komponenter reguleres af separate aftaler og deres egne produktsupp</w:t>
      </w:r>
      <w:r w:rsidRPr="00F03DC4">
        <w:rPr>
          <w:rFonts w:eastAsia="Tahoma"/>
          <w:bCs w:val="0"/>
          <w:lang w:val="da-DK"/>
        </w:rPr>
        <w:t>ortpolitikker, sådan som det er beskrevet i licensvilkårene, der ligger i installationsmappen for den pågældende komponent eller i den licensmappe, der følger med softwaren.</w:t>
      </w:r>
    </w:p>
    <w:p w14:paraId="38D69ADA" w14:textId="51DC278B" w:rsidR="00710258" w:rsidRPr="00F03DC4" w:rsidRDefault="00F03DC4" w:rsidP="00797971">
      <w:pPr>
        <w:pStyle w:val="Heading2"/>
        <w:numPr>
          <w:ilvl w:val="1"/>
          <w:numId w:val="21"/>
        </w:numPr>
        <w:rPr>
          <w:b/>
        </w:rPr>
      </w:pPr>
      <w:r w:rsidRPr="00F03DC4">
        <w:rPr>
          <w:rFonts w:eastAsia="Tahoma"/>
          <w:b/>
          <w:lang w:val="da-DK"/>
        </w:rPr>
        <w:t>Tredj</w:t>
      </w:r>
      <w:r w:rsidRPr="00F03DC4">
        <w:rPr>
          <w:rFonts w:eastAsia="Tahoma"/>
          <w:b/>
          <w:lang w:val="da-DK"/>
        </w:rPr>
        <w:t>emandssoftware.</w:t>
      </w:r>
      <w:r w:rsidRPr="00F03DC4">
        <w:rPr>
          <w:rFonts w:eastAsia="Tahoma"/>
          <w:bCs w:val="0"/>
          <w:lang w:val="da-DK"/>
        </w:rPr>
        <w:t xml:space="preserve"> Softwaren kan indeholde applikationer fra tredjemand, som er givet i licens til dig i henhold til nærværende aftale eller i henhold til separate vilkår. Licensvilk</w:t>
      </w:r>
      <w:r w:rsidRPr="00F03DC4">
        <w:rPr>
          <w:rFonts w:eastAsia="Tahoma"/>
          <w:bCs w:val="0"/>
          <w:lang w:val="da-DK"/>
        </w:rPr>
        <w:t xml:space="preserve">år, meddelelser og anerkendelse, hvis det er relevant, til applikationer fra tredjemand kan være tilgængelige online på </w:t>
      </w:r>
      <w:hyperlink r:id="rId12" w:history="1">
        <w:r w:rsidRPr="00F03DC4">
          <w:rPr>
            <w:rFonts w:eastAsia="Tahoma" w:cs="Times New Roman"/>
            <w:bCs w:val="0"/>
            <w:color w:val="0000FF"/>
            <w:u w:val="single"/>
            <w:lang w:val="da-DK"/>
          </w:rPr>
          <w:t>http://aka.</w:t>
        </w:r>
        <w:r w:rsidRPr="00F03DC4">
          <w:rPr>
            <w:rFonts w:eastAsia="Tahoma" w:cs="Times New Roman"/>
            <w:bCs w:val="0"/>
            <w:color w:val="0000FF"/>
            <w:u w:val="single"/>
            <w:lang w:val="da-DK"/>
          </w:rPr>
          <w:t>ms/thirdpartynotices</w:t>
        </w:r>
      </w:hyperlink>
      <w:r w:rsidRPr="00F03DC4">
        <w:rPr>
          <w:rFonts w:eastAsia="Tahoma"/>
          <w:bCs w:val="0"/>
          <w:lang w:val="da-DK"/>
        </w:rPr>
        <w:t xml:space="preserve"> eller i en medfølgende fil med meddelelser. Hvis andre aftaler regulerer sådanne anvendelser, gælder ansvarsfraskrivelsen, begrænsningerne på og udelukkelse a</w:t>
      </w:r>
      <w:r w:rsidRPr="00F03DC4">
        <w:rPr>
          <w:rFonts w:eastAsia="Tahoma"/>
          <w:bCs w:val="0"/>
          <w:lang w:val="da-DK"/>
        </w:rPr>
        <w:t>f erstatningskrav herunder også, i det omfang gældende lovgivning tillader det.</w:t>
      </w:r>
    </w:p>
    <w:p w14:paraId="7C6F665A" w14:textId="4A1E9A8F" w:rsidR="00681DF1" w:rsidRPr="00F03DC4" w:rsidRDefault="00F03DC4" w:rsidP="00797971">
      <w:pPr>
        <w:pStyle w:val="Heading2"/>
        <w:numPr>
          <w:ilvl w:val="1"/>
          <w:numId w:val="21"/>
        </w:numPr>
        <w:rPr>
          <w:b/>
        </w:rPr>
      </w:pPr>
      <w:r w:rsidRPr="00F03DC4">
        <w:rPr>
          <w:rFonts w:eastAsia="Tahoma"/>
          <w:b/>
          <w:lang w:val="da-DK"/>
        </w:rPr>
        <w:t>Konkurrencemæssig benchmarking</w:t>
      </w:r>
      <w:r w:rsidRPr="00F03DC4">
        <w:rPr>
          <w:rFonts w:eastAsia="Tahoma"/>
          <w:bCs w:val="0"/>
          <w:lang w:val="da-DK"/>
        </w:rPr>
        <w:t>. Hvis De er en direkte konkurrent og tilgår eller bruger softwaren til konkurrencemæssig benchmarking, analyse eller indsamling af efterretninger, afstår De i forhold til Microsoft, dets datterselskaber og associerede virksomheder (herunder fremti</w:t>
      </w:r>
      <w:r w:rsidRPr="00F03DC4">
        <w:rPr>
          <w:rFonts w:eastAsia="Tahoma"/>
          <w:bCs w:val="0"/>
          <w:lang w:val="da-DK"/>
        </w:rPr>
        <w:t>dige) fra enhver konkurrencemæssig brug, adgang og restriktioner for benchmarkingtest i de vilkår for brug, der gælder for Deres software, i det omfang Deres vilkår for brug er, eller påstås at være, mere restriktive end Microsofts vilkår. Hvis De ikke fra</w:t>
      </w:r>
      <w:r w:rsidRPr="00F03DC4">
        <w:rPr>
          <w:rFonts w:eastAsia="Tahoma"/>
          <w:bCs w:val="0"/>
          <w:lang w:val="da-DK"/>
        </w:rPr>
        <w:t>skriver Dem sådanne påstående begrænsninger i de vilkår, der regulerer Deres software, har De ikke tilladelse til at få adgang til eller bruge denne software og vil heller ikke gøre det.</w:t>
      </w:r>
    </w:p>
    <w:p w14:paraId="67A81BE5" w14:textId="1FF3F1F1" w:rsidR="0054177A" w:rsidRPr="00F03DC4" w:rsidRDefault="00F03DC4" w:rsidP="00797971">
      <w:pPr>
        <w:pStyle w:val="Heading1"/>
        <w:numPr>
          <w:ilvl w:val="0"/>
          <w:numId w:val="26"/>
        </w:numPr>
        <w:rPr>
          <w:b/>
        </w:rPr>
      </w:pPr>
      <w:r w:rsidRPr="00F03DC4">
        <w:rPr>
          <w:rFonts w:eastAsia="Tahoma"/>
          <w:b/>
          <w:lang w:val="da-DK"/>
        </w:rPr>
        <w:t>DATAINDSAMLING.</w:t>
      </w:r>
      <w:r w:rsidRPr="00F03DC4">
        <w:rPr>
          <w:rFonts w:eastAsia="Tahoma"/>
          <w:bCs w:val="0"/>
          <w:lang w:val="da-DK"/>
        </w:rPr>
        <w:t xml:space="preserve"> Softwaren kan indsamle oplysninger om dig og din brug af softwaren og sende disse til Microsoft. Microsoft bruger muligvis disse oplysninger til levering a</w:t>
      </w:r>
      <w:r w:rsidRPr="00F03DC4">
        <w:rPr>
          <w:rFonts w:eastAsia="Tahoma"/>
          <w:bCs w:val="0"/>
          <w:lang w:val="da-DK"/>
        </w:rPr>
        <w:t xml:space="preserve">f tjenester og forbedring af Microsofts produkter og tjenester. Dine rettigheder for framelding, hvis det er relevant, er beskrevet i produktdokumentationen. Visse funktioner i softwaren kan muliggøre indsamling af data fra brugere af dine programmer, der </w:t>
      </w:r>
      <w:r w:rsidRPr="00F03DC4">
        <w:rPr>
          <w:rFonts w:eastAsia="Tahoma"/>
          <w:bCs w:val="0"/>
          <w:lang w:val="da-DK"/>
        </w:rPr>
        <w:t>får adgang til eller bruger softwaren. Hvis du bruger disse funktioner til at muliggøre dataindsamling i dine programmer, skal du overholde gældende lovgivning, herunder at indhente det nødvendige brugersamtykke og opretholde en tydelige politik vedrørende</w:t>
      </w:r>
      <w:r w:rsidRPr="00F03DC4">
        <w:rPr>
          <w:rFonts w:eastAsia="Tahoma"/>
          <w:bCs w:val="0"/>
          <w:lang w:val="da-DK"/>
        </w:rPr>
        <w:t xml:space="preserve"> beskyttelse af personlige oplysninger, der præcist informerer brugere om, hvordan du bruger, indsamler og deler deres data. De kan læse mere om Microsofts indsamling og brug af data i produktdokumentationen og Microsofts erklæring om beskyttelse af person</w:t>
      </w:r>
      <w:r w:rsidRPr="00F03DC4">
        <w:rPr>
          <w:rFonts w:eastAsia="Tahoma"/>
          <w:bCs w:val="0"/>
          <w:lang w:val="da-DK"/>
        </w:rPr>
        <w:t xml:space="preserve">lige oplysninger på </w:t>
      </w:r>
      <w:hyperlink r:id="rId13" w:history="1">
        <w:r w:rsidRPr="00F03DC4">
          <w:rPr>
            <w:rFonts w:eastAsia="Tahoma"/>
            <w:bCs w:val="0"/>
            <w:color w:val="0000FF"/>
            <w:u w:val="single"/>
            <w:lang w:val="da-DK"/>
          </w:rPr>
          <w:t>https://go.microsoft.com/fwlink/?LinkId=512132</w:t>
        </w:r>
      </w:hyperlink>
      <w:r w:rsidRPr="00F03DC4">
        <w:rPr>
          <w:rFonts w:eastAsia="Tahoma"/>
          <w:bCs w:val="0"/>
          <w:lang w:val="da-DK"/>
        </w:rPr>
        <w:t>. Du accepterer at overholde alle gældende bestemmelser i Microsofts erklæring om beskyttelse af personlige oplysninger.</w:t>
      </w:r>
    </w:p>
    <w:p w14:paraId="37430964" w14:textId="64ED4CA5" w:rsidR="00F15EA7" w:rsidRPr="00F03DC4" w:rsidRDefault="00F03DC4" w:rsidP="00797971">
      <w:pPr>
        <w:pStyle w:val="Heading1"/>
        <w:numPr>
          <w:ilvl w:val="0"/>
          <w:numId w:val="26"/>
        </w:numPr>
        <w:rPr>
          <w:b/>
        </w:rPr>
      </w:pPr>
      <w:r w:rsidRPr="00F03DC4">
        <w:rPr>
          <w:rFonts w:eastAsia="Tahoma"/>
          <w:b/>
          <w:lang w:val="da-DK"/>
        </w:rPr>
        <w:t>OMFANGET AF LICENSEN.</w:t>
      </w:r>
      <w:r w:rsidRPr="00F03DC4">
        <w:rPr>
          <w:rFonts w:eastAsia="Tahoma"/>
          <w:bCs w:val="0"/>
          <w:lang w:val="da-DK"/>
        </w:rPr>
        <w:t xml:space="preserve"> Softwaren er licenseret og ikke solgt. Microsoft forbeholder sig alle øvrige rettigheder. Medmindre gældende lov giver dig flere rettigheder på trods af denne begrænsning, må du </w:t>
      </w:r>
      <w:r w:rsidRPr="00F03DC4">
        <w:rPr>
          <w:rFonts w:eastAsia="Tahoma"/>
          <w:bCs w:val="0"/>
          <w:lang w:val="da-DK"/>
        </w:rPr>
        <w:t>ikke (og har ikke ret til at):</w:t>
      </w:r>
    </w:p>
    <w:p w14:paraId="21CC1C12" w14:textId="56749ED8" w:rsidR="00F15EA7" w:rsidRPr="00F03DC4" w:rsidRDefault="00F03DC4" w:rsidP="00797971">
      <w:pPr>
        <w:pStyle w:val="Bullet2"/>
        <w:numPr>
          <w:ilvl w:val="0"/>
          <w:numId w:val="30"/>
        </w:numPr>
        <w:rPr>
          <w:b w:val="0"/>
        </w:rPr>
      </w:pPr>
      <w:r w:rsidRPr="00F03DC4">
        <w:rPr>
          <w:rFonts w:eastAsia="Tahoma"/>
          <w:b w:val="0"/>
          <w:lang w:val="da-DK"/>
        </w:rPr>
        <w:t>at arbejde uden om alle tekniske begrænsninger i softwaren, der kun tillader, at du kan bruge den på bestemt måder;</w:t>
      </w:r>
    </w:p>
    <w:p w14:paraId="2E5D90BE" w14:textId="2A43E3FD" w:rsidR="00F15EA7" w:rsidRPr="00F03DC4" w:rsidRDefault="00F03DC4" w:rsidP="00797971">
      <w:pPr>
        <w:pStyle w:val="Bullet2"/>
        <w:numPr>
          <w:ilvl w:val="0"/>
          <w:numId w:val="30"/>
        </w:numPr>
        <w:rPr>
          <w:b w:val="0"/>
        </w:rPr>
      </w:pPr>
      <w:r w:rsidRPr="00F03DC4">
        <w:rPr>
          <w:rFonts w:eastAsia="Tahoma"/>
          <w:b w:val="0"/>
          <w:lang w:val="da-DK"/>
        </w:rPr>
        <w:t>foretage reverse engineering, dekompilering eller demontering af softwaren;</w:t>
      </w:r>
    </w:p>
    <w:p w14:paraId="56869753" w14:textId="3A74C61B" w:rsidR="00FD293A" w:rsidRPr="00F03DC4" w:rsidRDefault="00F03DC4" w:rsidP="00797971">
      <w:pPr>
        <w:pStyle w:val="Bullet2"/>
        <w:numPr>
          <w:ilvl w:val="0"/>
          <w:numId w:val="30"/>
        </w:numPr>
        <w:rPr>
          <w:b w:val="0"/>
        </w:rPr>
      </w:pPr>
      <w:r w:rsidRPr="00F03DC4">
        <w:rPr>
          <w:rFonts w:eastAsia="Tahoma"/>
          <w:b w:val="0"/>
          <w:lang w:val="da-DK"/>
        </w:rPr>
        <w:lastRenderedPageBreak/>
        <w:t>fjerne, minimere, blokere eller ændre meddelelser fra Micr</w:t>
      </w:r>
      <w:r w:rsidRPr="00F03DC4">
        <w:rPr>
          <w:rFonts w:eastAsia="Tahoma"/>
          <w:b w:val="0"/>
          <w:lang w:val="da-DK"/>
        </w:rPr>
        <w:t>osoft eller deres leverandører, som er inkluderet i softwaren;</w:t>
      </w:r>
    </w:p>
    <w:p w14:paraId="2045DC0F" w14:textId="19A50F6F" w:rsidR="00DC3A02" w:rsidRPr="00F03DC4" w:rsidRDefault="00F03DC4" w:rsidP="00797971">
      <w:pPr>
        <w:pStyle w:val="Bullet2"/>
        <w:numPr>
          <w:ilvl w:val="0"/>
          <w:numId w:val="30"/>
        </w:numPr>
        <w:rPr>
          <w:b w:val="0"/>
        </w:rPr>
      </w:pPr>
      <w:r w:rsidRPr="00F03DC4">
        <w:rPr>
          <w:rFonts w:eastAsia="Tahoma"/>
          <w:b w:val="0"/>
          <w:lang w:val="da-DK"/>
        </w:rPr>
        <w:t>distribuere, videresælge eller på anden måde få udbytte af SPFx-softwaren alene;</w:t>
      </w:r>
    </w:p>
    <w:p w14:paraId="04681DE1" w14:textId="100BED1D" w:rsidR="000E462E" w:rsidRPr="00F03DC4" w:rsidRDefault="00F03DC4" w:rsidP="00797971">
      <w:pPr>
        <w:pStyle w:val="Bullet2"/>
        <w:numPr>
          <w:ilvl w:val="0"/>
          <w:numId w:val="30"/>
        </w:numPr>
        <w:rPr>
          <w:b w:val="0"/>
        </w:rPr>
      </w:pPr>
      <w:r w:rsidRPr="00F03DC4">
        <w:rPr>
          <w:rFonts w:eastAsia="Tahoma"/>
          <w:b w:val="0"/>
          <w:lang w:val="da-DK"/>
        </w:rPr>
        <w:t>at bruge softwaren på en måde, der er i strid med loven, eller at skabe eller sprede malware eller</w:t>
      </w:r>
    </w:p>
    <w:p w14:paraId="294EE23C" w14:textId="3EDCAC51" w:rsidR="00F15EA7" w:rsidRPr="00F03DC4" w:rsidRDefault="00F03DC4" w:rsidP="00797971">
      <w:pPr>
        <w:pStyle w:val="Bullet2"/>
        <w:numPr>
          <w:ilvl w:val="0"/>
          <w:numId w:val="30"/>
        </w:numPr>
        <w:rPr>
          <w:b w:val="0"/>
        </w:rPr>
      </w:pPr>
      <w:r w:rsidRPr="00F03DC4">
        <w:rPr>
          <w:rFonts w:eastAsia="Tahoma"/>
          <w:b w:val="0"/>
          <w:lang w:val="da-DK"/>
        </w:rPr>
        <w:t>at dele, offentliggøre, distribuere el</w:t>
      </w:r>
      <w:r w:rsidRPr="00F03DC4">
        <w:rPr>
          <w:rFonts w:eastAsia="Tahoma"/>
          <w:b w:val="0"/>
          <w:lang w:val="da-DK"/>
        </w:rPr>
        <w:t>ler udlåne softwaren, stille softwaren til rådighed som en enkeltstående løsning, som andre kan bruge, eller overdrage softwaren eller denne aftale til en tredjemand.</w:t>
      </w:r>
    </w:p>
    <w:p w14:paraId="32CB7153" w14:textId="3A731E0C" w:rsidR="009050B4" w:rsidRPr="00F03DC4" w:rsidRDefault="00F03DC4" w:rsidP="009050B4">
      <w:pPr>
        <w:pStyle w:val="Bullet2"/>
        <w:ind w:left="357" w:firstLine="0"/>
        <w:rPr>
          <w:b w:val="0"/>
        </w:rPr>
      </w:pPr>
      <w:r w:rsidRPr="00F03DC4">
        <w:rPr>
          <w:rFonts w:eastAsia="Tahoma"/>
          <w:b w:val="0"/>
          <w:lang w:val="da-DK"/>
        </w:rPr>
        <w:t>FOR AT UNDGÅ</w:t>
      </w:r>
      <w:r w:rsidRPr="00F03DC4">
        <w:rPr>
          <w:rFonts w:eastAsia="Tahoma"/>
          <w:b w:val="0"/>
          <w:lang w:val="da-DK"/>
        </w:rPr>
        <w:t xml:space="preserve"> TVIVL, må du bruge SPFx-softwaren til at bygge eller skabe løsninger, der kan være til kommercielle, almennyttige eller indtægtsskabende aktiviteter. Du må ikke videresælge eller få udbytte af SPFx alene.  </w:t>
      </w:r>
    </w:p>
    <w:p w14:paraId="5249D2B1" w14:textId="7F2A1485" w:rsidR="00F15EA7" w:rsidRPr="00F03DC4" w:rsidRDefault="00F03DC4" w:rsidP="00797971">
      <w:pPr>
        <w:pStyle w:val="Heading1"/>
        <w:numPr>
          <w:ilvl w:val="0"/>
          <w:numId w:val="26"/>
        </w:numPr>
        <w:rPr>
          <w:b/>
        </w:rPr>
      </w:pPr>
      <w:r w:rsidRPr="00F03DC4">
        <w:rPr>
          <w:rFonts w:eastAsia="Tahoma"/>
          <w:b/>
          <w:lang w:val="da-DK"/>
        </w:rPr>
        <w:t>EKSPORTBEGRÆNSNINGER.</w:t>
      </w:r>
      <w:r w:rsidRPr="00F03DC4">
        <w:rPr>
          <w:rFonts w:eastAsia="Tahoma"/>
          <w:bCs w:val="0"/>
          <w:lang w:val="da-DK"/>
        </w:rPr>
        <w:t xml:space="preserve"> Du skal overholde alle nationale og internationale eksportlove og -forordninger, der gælder for softwaren, hvilket omfatter begr</w:t>
      </w:r>
      <w:r w:rsidRPr="00F03DC4">
        <w:rPr>
          <w:rFonts w:eastAsia="Tahoma"/>
          <w:bCs w:val="0"/>
          <w:lang w:val="da-DK"/>
        </w:rPr>
        <w:t xml:space="preserve">ænsninger angående destinationer, slutbrugere og endelig brug. Få yderligere oplysninger om eksportrestriktioner ved at besøge </w:t>
      </w:r>
      <w:hyperlink r:id="rId14" w:history="1">
        <w:r w:rsidRPr="00F03DC4">
          <w:rPr>
            <w:rFonts w:eastAsia="Tahoma"/>
            <w:bCs w:val="0"/>
            <w:color w:val="0000FF"/>
            <w:u w:val="single"/>
            <w:lang w:val="da-DK"/>
          </w:rPr>
          <w:t>http://aka.m</w:t>
        </w:r>
        <w:r w:rsidRPr="00F03DC4">
          <w:rPr>
            <w:rFonts w:eastAsia="Tahoma"/>
            <w:bCs w:val="0"/>
            <w:color w:val="0000FF"/>
            <w:u w:val="single"/>
            <w:lang w:val="da-DK"/>
          </w:rPr>
          <w:t>s/exporting</w:t>
        </w:r>
      </w:hyperlink>
      <w:r w:rsidRPr="00F03DC4">
        <w:rPr>
          <w:rFonts w:eastAsia="Tahoma"/>
          <w:bCs w:val="0"/>
          <w:lang w:val="da-DK"/>
        </w:rPr>
        <w:t>.</w:t>
      </w:r>
    </w:p>
    <w:p w14:paraId="7524A14C" w14:textId="70F3BEA1" w:rsidR="00F15EA7" w:rsidRPr="00F03DC4" w:rsidRDefault="00F03DC4" w:rsidP="00797971">
      <w:pPr>
        <w:pStyle w:val="Heading1"/>
        <w:numPr>
          <w:ilvl w:val="0"/>
          <w:numId w:val="26"/>
        </w:numPr>
        <w:rPr>
          <w:b/>
        </w:rPr>
      </w:pPr>
      <w:r w:rsidRPr="00F03DC4">
        <w:rPr>
          <w:rFonts w:eastAsia="Tahoma"/>
          <w:b/>
          <w:lang w:val="da-DK"/>
        </w:rPr>
        <w:t>SUPPORTTJENESTER.</w:t>
      </w:r>
      <w:r w:rsidRPr="00F03DC4">
        <w:rPr>
          <w:rFonts w:eastAsia="Tahoma"/>
          <w:bCs w:val="0"/>
          <w:lang w:val="da-DK"/>
        </w:rPr>
        <w:t xml:space="preserve"> Microsoft er ikke forpligtet i henhold til denne aftale til at levere supporttjenester til softwaren. En eventuel leveret support er, som den er og forefindes, med alle fejl og uden nogen form for garanti.</w:t>
      </w:r>
    </w:p>
    <w:p w14:paraId="5DC5566C" w14:textId="61034E4A" w:rsidR="001E4920" w:rsidRPr="00F03DC4" w:rsidRDefault="00F03DC4" w:rsidP="00797971">
      <w:pPr>
        <w:pStyle w:val="Heading1"/>
        <w:numPr>
          <w:ilvl w:val="0"/>
          <w:numId w:val="26"/>
        </w:numPr>
        <w:rPr>
          <w:b/>
        </w:rPr>
      </w:pPr>
      <w:r w:rsidRPr="00F03DC4">
        <w:rPr>
          <w:rFonts w:eastAsia="Tahoma"/>
          <w:b/>
          <w:lang w:val="da-DK"/>
        </w:rPr>
        <w:t>OPDATERINGER.</w:t>
      </w:r>
      <w:r w:rsidRPr="00F03DC4">
        <w:rPr>
          <w:rFonts w:eastAsia="Tahoma"/>
          <w:bCs w:val="0"/>
          <w:lang w:val="da-DK"/>
        </w:rPr>
        <w:t xml:space="preserve"> Softwaren kan med jævne mellemrum kontrollere for opdateringer og downloade og installere dem for dig. De må kun hente opdateringer </w:t>
      </w:r>
      <w:r w:rsidRPr="00F03DC4">
        <w:rPr>
          <w:rFonts w:eastAsia="Tahoma"/>
          <w:bCs w:val="0"/>
          <w:lang w:val="da-DK"/>
        </w:rPr>
        <w:t>fra Microsoft eller autoriserede kilder. Microsoft skal muligvis opdatere Deres system for at kunne give Dem opdateringer. Du accepterer at modtage denne type automatiske opdateringer uden yderligere varsel. Opdateringer omfatter muligvis ikke eller unders</w:t>
      </w:r>
      <w:r w:rsidRPr="00F03DC4">
        <w:rPr>
          <w:rFonts w:eastAsia="Tahoma"/>
          <w:bCs w:val="0"/>
          <w:lang w:val="da-DK"/>
        </w:rPr>
        <w:t>tøtter muligvis ikke alle softwarefunktioner, tjenester eller perifere enheder.</w:t>
      </w:r>
    </w:p>
    <w:p w14:paraId="3EE28D29" w14:textId="47113AB7" w:rsidR="000D4574" w:rsidRPr="00F03DC4" w:rsidRDefault="00F03DC4" w:rsidP="00797971">
      <w:pPr>
        <w:pStyle w:val="Heading1"/>
        <w:numPr>
          <w:ilvl w:val="0"/>
          <w:numId w:val="26"/>
        </w:numPr>
        <w:rPr>
          <w:b/>
        </w:rPr>
      </w:pPr>
      <w:r w:rsidRPr="00F03DC4">
        <w:rPr>
          <w:rStyle w:val="Strong"/>
          <w:rFonts w:eastAsia="Tahoma"/>
          <w:bCs/>
          <w:lang w:val="da-DK"/>
        </w:rPr>
        <w:t>OPSIGELSE.</w:t>
      </w:r>
      <w:r w:rsidRPr="00F03DC4">
        <w:rPr>
          <w:rStyle w:val="Strong"/>
          <w:rFonts w:eastAsia="Tahoma"/>
          <w:b w:val="0"/>
          <w:lang w:val="da-DK"/>
        </w:rPr>
        <w:t xml:space="preserve"> Uden præjud</w:t>
      </w:r>
      <w:r w:rsidRPr="00F03DC4">
        <w:rPr>
          <w:rStyle w:val="Strong"/>
          <w:rFonts w:eastAsia="Tahoma"/>
          <w:b w:val="0"/>
          <w:lang w:val="da-DK"/>
        </w:rPr>
        <w:t>ice for eventuelle andre rettigheder, har Microsoft ret til at ophæve nærværende aftale, såfremt De misligholder ethvert af dens vilkår og betingelser. I sådanne tilfælde skal De tilintetgøre alle kopier af softwaren og alle dens komponentdele.</w:t>
      </w:r>
    </w:p>
    <w:p w14:paraId="194CC803" w14:textId="03F72068" w:rsidR="00F15EA7" w:rsidRPr="00F03DC4" w:rsidRDefault="00F03DC4" w:rsidP="00797971">
      <w:pPr>
        <w:pStyle w:val="Heading1"/>
        <w:numPr>
          <w:ilvl w:val="0"/>
          <w:numId w:val="26"/>
        </w:numPr>
        <w:rPr>
          <w:b/>
        </w:rPr>
      </w:pPr>
      <w:r w:rsidRPr="00F03DC4">
        <w:rPr>
          <w:rFonts w:eastAsia="Tahoma"/>
          <w:b/>
          <w:lang w:val="da-DK"/>
        </w:rPr>
        <w:t>HELE AFTALEN</w:t>
      </w:r>
      <w:r w:rsidRPr="00F03DC4">
        <w:rPr>
          <w:rFonts w:eastAsia="Tahoma"/>
          <w:bCs w:val="0"/>
          <w:lang w:val="da-DK"/>
        </w:rPr>
        <w:t xml:space="preserve">. Denne aftale og andre vilkår, Microsoft leverer i forbindelse med supplementer, opdateringer eller </w:t>
      </w:r>
      <w:r w:rsidRPr="00F03DC4">
        <w:rPr>
          <w:rFonts w:eastAsia="Tahoma"/>
          <w:bCs w:val="0"/>
          <w:lang w:val="da-DK"/>
        </w:rPr>
        <w:t>tredjemandsapplikationer, er den fuldstændige aftale for softwaren.</w:t>
      </w:r>
    </w:p>
    <w:p w14:paraId="31A1E80B" w14:textId="0758CAAA" w:rsidR="00F15EA7" w:rsidRPr="00F03DC4" w:rsidRDefault="00F03DC4" w:rsidP="00797971">
      <w:pPr>
        <w:pStyle w:val="Heading1"/>
        <w:numPr>
          <w:ilvl w:val="0"/>
          <w:numId w:val="26"/>
        </w:numPr>
        <w:rPr>
          <w:b/>
        </w:rPr>
      </w:pPr>
      <w:r w:rsidRPr="00F03DC4">
        <w:rPr>
          <w:rFonts w:eastAsia="Tahoma"/>
          <w:b/>
          <w:lang w:val="da-DK"/>
        </w:rPr>
        <w:t>GÆLDENDE LOVGIVNING OG STED FOR LØSNING AF TVISTER.</w:t>
      </w:r>
      <w:r w:rsidRPr="00F03DC4">
        <w:rPr>
          <w:rFonts w:eastAsia="Tahoma"/>
          <w:bCs w:val="0"/>
          <w:lang w:val="da-DK"/>
        </w:rPr>
        <w:t xml:space="preserve"> Såfremt De har erhvervet softwaren i USA eller Canada er denne aftale, alle krav vedrørende overtrædelse af den og alle andre krav (inklusive forbrugerbeskyttelse, illoyal konkurrence og erstatningskrav i forbindelse med tort) underlagt l</w:t>
      </w:r>
      <w:r w:rsidRPr="00F03DC4">
        <w:rPr>
          <w:rFonts w:eastAsia="Tahoma"/>
          <w:bCs w:val="0"/>
          <w:lang w:val="da-DK"/>
        </w:rPr>
        <w:t>ovgivningen i den stat eller provins, hvor De bor (eller, hvis det drejer sig om en virksomhed, i virksomhedens primære forretningsområde), uanset principperne for lovkonflikter. Hvis du har købt softwaren i et andet land, gælder lovgivningen i det pågælde</w:t>
      </w:r>
      <w:r w:rsidRPr="00F03DC4">
        <w:rPr>
          <w:rFonts w:eastAsia="Tahoma"/>
          <w:bCs w:val="0"/>
          <w:lang w:val="da-DK"/>
        </w:rPr>
        <w:t>nde land. Hvis der findes en amerikansk, føderal jurisdiktion, accepterer De og Microsoft den eksklusive jurisdiktion og værneting i forbundsdomstolen i King County i Washington i forbindelse med alle tvister, der behandles af domstolen. Hvis ikke, accepte</w:t>
      </w:r>
      <w:r w:rsidRPr="00F03DC4">
        <w:rPr>
          <w:rFonts w:eastAsia="Tahoma"/>
          <w:bCs w:val="0"/>
          <w:lang w:val="da-DK"/>
        </w:rPr>
        <w:t>rer De og Microsoft eksklusiv jurisdiktion og værneting i Superior Court i King County i Washington i forbindelse med alle tvister, der behandles af domstolen.</w:t>
      </w:r>
    </w:p>
    <w:p w14:paraId="70F3046E" w14:textId="4401C746" w:rsidR="006E477F" w:rsidRPr="00F03DC4" w:rsidRDefault="00F03DC4" w:rsidP="00797971">
      <w:pPr>
        <w:pStyle w:val="Heading1"/>
        <w:numPr>
          <w:ilvl w:val="0"/>
          <w:numId w:val="26"/>
        </w:numPr>
        <w:rPr>
          <w:b/>
        </w:rPr>
      </w:pPr>
      <w:r w:rsidRPr="00F03DC4">
        <w:rPr>
          <w:rFonts w:eastAsia="Tahoma"/>
          <w:b/>
          <w:lang w:val="da-DK"/>
        </w:rPr>
        <w:t>FORBRUGERRETTIGHEDE</w:t>
      </w:r>
      <w:r w:rsidRPr="00F03DC4">
        <w:rPr>
          <w:rFonts w:eastAsia="Tahoma"/>
          <w:b/>
          <w:lang w:val="da-DK"/>
        </w:rPr>
        <w:t>R, REGIONALE FORSKELLE.</w:t>
      </w:r>
      <w:r w:rsidRPr="00F03DC4">
        <w:rPr>
          <w:rFonts w:eastAsia="Tahoma"/>
          <w:bCs w:val="0"/>
          <w:lang w:val="da-DK"/>
        </w:rPr>
        <w:t xml:space="preserve"> I denne aftale beskrives bestemte juridiske rettigheder. De har muligvis andre rettigheder, herunder forbrugerrettigheder, i henhold til gældende dansk lov</w:t>
      </w:r>
      <w:r w:rsidRPr="00F03DC4">
        <w:rPr>
          <w:rFonts w:eastAsia="Tahoma"/>
          <w:bCs w:val="0"/>
          <w:lang w:val="da-DK"/>
        </w:rPr>
        <w:t>givning. De kan også have øvrige rettigheder foruden Deres juridiske forhold til Microsoft i forhold til den part, hvorfra De anskaffede softwaren. Denne aftale tilsidesætter ikke disse øvrige rettigheder, hvis gældende dansk lovgivning ikke tillader en så</w:t>
      </w:r>
      <w:r w:rsidRPr="00F03DC4">
        <w:rPr>
          <w:rFonts w:eastAsia="Tahoma"/>
          <w:bCs w:val="0"/>
          <w:lang w:val="da-DK"/>
        </w:rPr>
        <w:t>dan tilsidesættelse. Hvis De f.eks. har købt softwaren i en af nedenstående regioner, eller hvis obligatorisk landelovgivning gælder, gælder følgende bestemmelser for Dem:</w:t>
      </w:r>
    </w:p>
    <w:p w14:paraId="35FDEA05" w14:textId="272EDE13" w:rsidR="006E477F" w:rsidRPr="00F03DC4" w:rsidRDefault="00F03DC4" w:rsidP="00797971">
      <w:pPr>
        <w:pStyle w:val="Heading2"/>
        <w:numPr>
          <w:ilvl w:val="1"/>
          <w:numId w:val="14"/>
        </w:numPr>
        <w:rPr>
          <w:b/>
        </w:rPr>
      </w:pPr>
      <w:r w:rsidRPr="00F03DC4">
        <w:rPr>
          <w:rFonts w:eastAsia="Tahoma"/>
          <w:b/>
          <w:lang w:val="da-DK"/>
        </w:rPr>
        <w:t>Austral</w:t>
      </w:r>
      <w:r w:rsidRPr="00F03DC4">
        <w:rPr>
          <w:rFonts w:eastAsia="Tahoma"/>
          <w:b/>
          <w:lang w:val="da-DK"/>
        </w:rPr>
        <w:t>ien.</w:t>
      </w:r>
      <w:r w:rsidRPr="00F03DC4">
        <w:rPr>
          <w:rFonts w:eastAsia="Tahoma"/>
          <w:bCs w:val="0"/>
          <w:lang w:val="da-DK"/>
        </w:rPr>
        <w:t xml:space="preserve"> De har lovbestemte garantier i henhold til den australske forbrugerlovgivning, og intet i denne aftale er påtænkt at skulle påvirke disse rettigheder.</w:t>
      </w:r>
    </w:p>
    <w:p w14:paraId="6907979B" w14:textId="2C0A0A05" w:rsidR="006E477F" w:rsidRPr="00F03DC4" w:rsidRDefault="00F03DC4" w:rsidP="00797971">
      <w:pPr>
        <w:pStyle w:val="Heading2"/>
        <w:numPr>
          <w:ilvl w:val="1"/>
          <w:numId w:val="14"/>
        </w:numPr>
        <w:rPr>
          <w:b/>
        </w:rPr>
      </w:pPr>
      <w:r w:rsidRPr="00F03DC4">
        <w:rPr>
          <w:rFonts w:eastAsia="Tahoma"/>
          <w:b/>
          <w:lang w:val="da-DK"/>
        </w:rPr>
        <w:t>Canada.</w:t>
      </w:r>
      <w:r w:rsidRPr="00F03DC4">
        <w:rPr>
          <w:rFonts w:eastAsia="Tahoma"/>
          <w:bCs w:val="0"/>
          <w:lang w:val="da-DK"/>
        </w:rPr>
        <w:t xml:space="preserve"> Hvis De har erhvervet denne software i Canada, kan De stoppe med at modtage automatiske opdateringer ved at deaktiver</w:t>
      </w:r>
      <w:r w:rsidRPr="00F03DC4">
        <w:rPr>
          <w:rFonts w:eastAsia="Tahoma"/>
          <w:bCs w:val="0"/>
          <w:lang w:val="da-DK"/>
        </w:rPr>
        <w:t xml:space="preserve">e internetadgang (hvis og når De aktiverer internetadgangen igen, fortsætter softwaren med at kontrollere for og installere opdateringer) eller </w:t>
      </w:r>
      <w:r w:rsidRPr="00F03DC4">
        <w:rPr>
          <w:rFonts w:eastAsia="Tahoma"/>
          <w:bCs w:val="0"/>
          <w:lang w:val="da-DK"/>
        </w:rPr>
        <w:lastRenderedPageBreak/>
        <w:t>afinstallere softwaren. Produktdokumentationen, såfremt denne foreligger, kan også angive, hvordan du slår opdat</w:t>
      </w:r>
      <w:r w:rsidRPr="00F03DC4">
        <w:rPr>
          <w:rFonts w:eastAsia="Tahoma"/>
          <w:bCs w:val="0"/>
          <w:lang w:val="da-DK"/>
        </w:rPr>
        <w:t>eringer fra for din specifikke enhed eller software.</w:t>
      </w:r>
    </w:p>
    <w:p w14:paraId="635014AF" w14:textId="182F1E96" w:rsidR="006E477F" w:rsidRPr="00F03DC4" w:rsidRDefault="00F03DC4" w:rsidP="00797971">
      <w:pPr>
        <w:pStyle w:val="Heading2"/>
        <w:numPr>
          <w:ilvl w:val="1"/>
          <w:numId w:val="14"/>
        </w:numPr>
        <w:rPr>
          <w:b/>
        </w:rPr>
      </w:pPr>
      <w:r w:rsidRPr="00F03DC4">
        <w:rPr>
          <w:rFonts w:eastAsia="Tahoma"/>
          <w:b/>
          <w:lang w:val="da-DK"/>
        </w:rPr>
        <w:t>Tyskland og Østrig</w:t>
      </w:r>
      <w:r w:rsidRPr="00F03DC4">
        <w:rPr>
          <w:rFonts w:eastAsia="Tahoma"/>
          <w:bCs w:val="0"/>
          <w:lang w:val="da-DK"/>
        </w:rPr>
        <w:t>.</w:t>
      </w:r>
    </w:p>
    <w:p w14:paraId="123675B0" w14:textId="11484A64" w:rsidR="006E477F" w:rsidRPr="00F03DC4" w:rsidRDefault="00F03DC4" w:rsidP="00DB3C85">
      <w:pPr>
        <w:ind w:left="1080"/>
        <w:rPr>
          <w:b w:val="0"/>
        </w:rPr>
      </w:pPr>
      <w:r w:rsidRPr="00F03DC4">
        <w:rPr>
          <w:rFonts w:eastAsia="Tahoma"/>
          <w:bCs/>
          <w:lang w:val="da-DK"/>
        </w:rPr>
        <w:t>i.</w:t>
      </w:r>
      <w:r w:rsidRPr="00F03DC4">
        <w:rPr>
          <w:rFonts w:eastAsia="Tahoma"/>
          <w:bCs/>
          <w:lang w:val="da-DK"/>
        </w:rPr>
        <w:tab/>
        <w:t xml:space="preserve">Garanti. </w:t>
      </w:r>
      <w:r w:rsidRPr="00F03DC4">
        <w:rPr>
          <w:rFonts w:eastAsia="Tahoma"/>
          <w:b w:val="0"/>
          <w:lang w:val="da-DK"/>
        </w:rPr>
        <w:t>Den korrekt licenserede software vil fungere som den skal som beskrevet i det Microsoft-materiale, der medfølger softwa</w:t>
      </w:r>
      <w:r w:rsidRPr="00F03DC4">
        <w:rPr>
          <w:rFonts w:eastAsia="Tahoma"/>
          <w:b w:val="0"/>
          <w:lang w:val="da-DK"/>
        </w:rPr>
        <w:t>ren. Microsoft yder ingen kontraktmæssig garanti i forbindelse med den licenserede software.</w:t>
      </w:r>
    </w:p>
    <w:p w14:paraId="4E4D9AEE" w14:textId="19BC4A2C" w:rsidR="006E477F" w:rsidRPr="00F03DC4" w:rsidRDefault="00F03DC4" w:rsidP="00DB3C85">
      <w:pPr>
        <w:ind w:left="1080"/>
        <w:rPr>
          <w:b w:val="0"/>
        </w:rPr>
      </w:pPr>
      <w:r w:rsidRPr="00F03DC4">
        <w:rPr>
          <w:rFonts w:eastAsia="Tahoma"/>
          <w:bCs/>
          <w:lang w:val="da-DK"/>
        </w:rPr>
        <w:t>ii.</w:t>
      </w:r>
      <w:r w:rsidRPr="00F03DC4">
        <w:rPr>
          <w:rFonts w:eastAsia="Tahoma"/>
          <w:bCs/>
          <w:lang w:val="da-DK"/>
        </w:rPr>
        <w:tab/>
        <w:t xml:space="preserve">Begrænsning af ansvar. </w:t>
      </w:r>
      <w:r w:rsidRPr="00F03DC4">
        <w:rPr>
          <w:rFonts w:eastAsia="Tahoma"/>
          <w:b w:val="0"/>
          <w:lang w:val="da-DK"/>
        </w:rPr>
        <w:t>I forbindelse med forsætlig adfærd, grov uagtsomhed, krav baseret på Product Liability Act samt tilfælde af dødsfald eller personskade eller fysisk skade er Microsoft ansvarlig i henhold til almindelig lov..</w:t>
      </w:r>
    </w:p>
    <w:p w14:paraId="2B4FB661" w14:textId="472A2C80" w:rsidR="00F15EA7" w:rsidRPr="00F03DC4" w:rsidRDefault="00F03DC4" w:rsidP="00DB3C85">
      <w:pPr>
        <w:pStyle w:val="Heading1"/>
        <w:ind w:left="1080" w:firstLine="0"/>
      </w:pPr>
      <w:r w:rsidRPr="00F03DC4">
        <w:rPr>
          <w:rFonts w:eastAsia="Tahoma"/>
          <w:lang w:val="da-DK"/>
        </w:rPr>
        <w:t xml:space="preserve">I henhold til den foregående klausul ii., er Microsoft kun ansvarlige for simpel uagtsomhed, hvis Microsoft bryder væsentlige kontraktlige forpligtelser, hvis overholdelse er påkrævet for korrekt udførelse af </w:t>
      </w:r>
      <w:r w:rsidRPr="00F03DC4">
        <w:rPr>
          <w:rFonts w:eastAsia="Tahoma"/>
          <w:lang w:val="da-DK"/>
        </w:rPr>
        <w:t>aftalen, og hvor et brud ville kompromittere aftalens formål og overholdelsen, som en tredjemand beror på (såkaldte “primære forpligtelser”). I andre tilfælde af simpel uagtsomhed kan Microsoft ikke holdes ansvarlig for simpel uagtsomhed.</w:t>
      </w:r>
    </w:p>
    <w:p w14:paraId="2C146C8C" w14:textId="42A97B9F" w:rsidR="00F15EA7" w:rsidRPr="00F03DC4" w:rsidRDefault="00F03DC4" w:rsidP="00797971">
      <w:pPr>
        <w:pStyle w:val="Heading1"/>
        <w:numPr>
          <w:ilvl w:val="0"/>
          <w:numId w:val="26"/>
        </w:numPr>
      </w:pPr>
      <w:r w:rsidRPr="00F03DC4">
        <w:rPr>
          <w:rFonts w:eastAsia="Tahoma"/>
          <w:b/>
          <w:lang w:val="da-DK"/>
        </w:rPr>
        <w:t>FRASKRIVELSE AF GARANTI. SOFTWAREN ER GIVET I LICENS SOM DEN “ER OG FOREFINDES.” DE BÆRER SELV ANSVARET FOR BRUG AF DEN. MICROSOFT GIVER INGEN UDTRYKKELIGE INDESTÅELSER, GARANTIER ELLER BETINGELSE</w:t>
      </w:r>
      <w:r w:rsidRPr="00F03DC4">
        <w:rPr>
          <w:rFonts w:eastAsia="Tahoma"/>
          <w:b/>
          <w:lang w:val="da-DK"/>
        </w:rPr>
        <w:t>R. SÅFREMT DET ER TILLADT I HENHOLD TIL GÆLDENDE LOV, AFGIVER MICROSOFT INGEN UUDTALTE GARANTIER, HERUNDER FOR SALGBARHED, EGNETHED TIL ET BESTEMT FORMÅL OG IKKE-KRÆNKELSE AF IMMATERIELLE RETTIGHEDER.</w:t>
      </w:r>
    </w:p>
    <w:p w14:paraId="26951160" w14:textId="308FB50B" w:rsidR="00F15EA7" w:rsidRPr="00F03DC4" w:rsidRDefault="00F03DC4" w:rsidP="00797971">
      <w:pPr>
        <w:pStyle w:val="Heading1"/>
        <w:numPr>
          <w:ilvl w:val="0"/>
          <w:numId w:val="26"/>
        </w:numPr>
      </w:pPr>
      <w:r w:rsidRPr="00F03DC4">
        <w:rPr>
          <w:rFonts w:eastAsia="Tahoma"/>
          <w:b/>
          <w:lang w:val="da-DK"/>
        </w:rPr>
        <w:t>BEGRÆNSNING OG FRASKRIVELSE AF ERSTATNING. HVIS DE HAR GRUNDLAG FOR AT FÅ DÆKKET TAB PÅ TRODS AF FOREGÅENDE ANSVARSFRASKRIVELSE, KAN DE FRA MICROSOFT OG DENS LEVERANDØRER KUN OPNÅ DIREKTE ERSTATNINGSBELØB PÅ OP TIL USD 5,00. DU KAN IK</w:t>
      </w:r>
      <w:r w:rsidRPr="00F03DC4">
        <w:rPr>
          <w:rFonts w:eastAsia="Tahoma"/>
          <w:b/>
          <w:lang w:val="da-DK"/>
        </w:rPr>
        <w:t>KE FÅ DÆKKET ANDRE KRAV PÅ ERSTATNING, HERUNDER ERSTATNING FOR FØLGESKADER, TABT FORTJENESTE, SÆRLIGE, INDIREKTE ELLER HÆNDELIGE SKADER.</w:t>
      </w:r>
    </w:p>
    <w:p w14:paraId="3FC85389" w14:textId="2B8CD7BD" w:rsidR="00F15EA7" w:rsidRPr="00F03DC4" w:rsidRDefault="00F03DC4" w:rsidP="00DB3C85">
      <w:pPr>
        <w:pStyle w:val="Body1"/>
        <w:ind w:left="360" w:firstLine="0"/>
      </w:pPr>
      <w:r w:rsidRPr="00F03DC4">
        <w:rPr>
          <w:rFonts w:eastAsia="Tahoma"/>
          <w:bCs/>
          <w:lang w:val="da-DK"/>
        </w:rPr>
        <w:t>Denne begrænsning gælder for (a) ethvert f</w:t>
      </w:r>
      <w:r w:rsidRPr="00F03DC4">
        <w:rPr>
          <w:rFonts w:eastAsia="Tahoma"/>
          <w:bCs/>
          <w:lang w:val="da-DK"/>
        </w:rPr>
        <w:t>orhold vedrørende software, tjenester, indhold (herunder kode) på tredjeparts websteder eller applikationer og (b) erstatningskrav for kontraktbrud, garantibrud eller manglende overholdelse af betingelser, objektivt ansvar, uagtsomhed eller skadegørende ha</w:t>
      </w:r>
      <w:r w:rsidRPr="00F03DC4">
        <w:rPr>
          <w:rFonts w:eastAsia="Tahoma"/>
          <w:bCs/>
          <w:lang w:val="da-DK"/>
        </w:rPr>
        <w:t>ndling eller andre krav, og i ethvert tilfælde kun i det omfang, det er tilladt i henhold til gældende lov.</w:t>
      </w:r>
    </w:p>
    <w:p w14:paraId="54016D2E" w14:textId="77777777" w:rsidR="00262C9F" w:rsidRPr="00F03DC4" w:rsidRDefault="00F03DC4" w:rsidP="00DB3C85">
      <w:pPr>
        <w:pStyle w:val="Body1"/>
        <w:ind w:firstLine="3"/>
      </w:pPr>
      <w:r w:rsidRPr="00F03DC4">
        <w:rPr>
          <w:rFonts w:eastAsia="Tahoma"/>
          <w:bCs/>
          <w:lang w:val="da-DK"/>
        </w:rPr>
        <w:t>Begrænsningen gælder også, selvom Microsoft havde eller burde have haft</w:t>
      </w:r>
      <w:r w:rsidRPr="00F03DC4">
        <w:rPr>
          <w:rFonts w:eastAsia="Tahoma"/>
          <w:bCs/>
          <w:lang w:val="da-DK"/>
        </w:rPr>
        <w:t xml:space="preserve"> kendskab til risikoen for tabene. Ovenstående begrænsning eller udelukkelse gælder muligvis heller ikke for dig, fordi der i din stat, provins eller land ikke tillades udelukkelse eller begrænsning af hændelige skader, følgeskader eller andre skader.</w:t>
      </w:r>
    </w:p>
    <w:p w14:paraId="312532AF" w14:textId="77777777" w:rsidR="007B2751" w:rsidRPr="00F03DC4" w:rsidRDefault="007B2751" w:rsidP="00797971">
      <w:pPr>
        <w:pStyle w:val="Body1"/>
      </w:pPr>
    </w:p>
    <w:p w14:paraId="30ED4332" w14:textId="24E23E48" w:rsidR="00BA5191" w:rsidRPr="00F03DC4" w:rsidRDefault="00F03DC4" w:rsidP="00797971">
      <w:pPr>
        <w:ind w:left="0" w:firstLine="0"/>
      </w:pPr>
      <w:r w:rsidRPr="00F03DC4">
        <w:rPr>
          <w:rFonts w:eastAsia="Tahoma"/>
          <w:bCs/>
          <w:lang w:val="da-DK"/>
        </w:rPr>
        <w:t>Bemærk: Da denne software distribueres i Canada, er visse afsnit i denne aftale angivet på fransk herunder.</w:t>
      </w:r>
    </w:p>
    <w:p w14:paraId="193796F4" w14:textId="630B8C63" w:rsidR="00BA5191" w:rsidRPr="00F03DC4" w:rsidRDefault="00F03DC4" w:rsidP="00797971">
      <w:pPr>
        <w:ind w:left="0" w:firstLine="0"/>
      </w:pPr>
      <w:r w:rsidRPr="00F03DC4">
        <w:t>Remarque: Ce logiciel étant distribué au Canada, certaines des clauses dans ce contrat sont fournies ci-dessous en français.</w:t>
      </w:r>
    </w:p>
    <w:p w14:paraId="04A6D48D" w14:textId="77777777" w:rsidR="00BA5191" w:rsidRPr="00F03DC4" w:rsidRDefault="00F03DC4" w:rsidP="00797971">
      <w:pPr>
        <w:ind w:left="0" w:firstLine="0"/>
      </w:pPr>
      <w:r w:rsidRPr="00F03DC4">
        <w:t xml:space="preserve">EXONÉRATION DE GARANTIE. Le logiciel visé par une licence est offert « tel quel ». Toute utilisation de ce logiciel est à votre </w:t>
      </w:r>
      <w:r w:rsidRPr="00F03DC4">
        <w:t>seule risque et péril. Microsoft n’accorde aucune autre garantie expresse. Vous pouvez bénéficier de droits additionnels en vertu du droit local sur la protection des consommateurs, que ce contrat ne peut modifier. La ou elles sont permises par le droit lo</w:t>
      </w:r>
      <w:r w:rsidRPr="00F03DC4">
        <w:t>cale, les garanties implicites de qualité marchande, d’adéquation à un usage particulier et d’absence de contrefaçon sont exclues.</w:t>
      </w:r>
    </w:p>
    <w:p w14:paraId="0F34EAC2" w14:textId="77777777" w:rsidR="00BA5191" w:rsidRPr="00F03DC4" w:rsidRDefault="00F03DC4" w:rsidP="00797971">
      <w:pPr>
        <w:ind w:left="0" w:firstLine="0"/>
      </w:pPr>
      <w:r w:rsidRPr="00F03DC4">
        <w:t>LIMITATION DES DOMMAGES-INTÉRÊTS ET EXCLUSION DE RESPONSABILITÉ POUR LES DOMMAGES. Vous pouvez obtenir de Microsoft et de ses</w:t>
      </w:r>
      <w:r w:rsidRPr="00F03DC4">
        <w:t xml:space="preserve"> fournisseurs une indemnisation en cas de dommages directs uniquement à hauteur de 5,00 $ US. Vous ne pouvez prétendre à aucune </w:t>
      </w:r>
      <w:r w:rsidRPr="00F03DC4">
        <w:lastRenderedPageBreak/>
        <w:t>indemnisation pour les autres dommages, y compris les dommages spéciaux, indirects ou accessoires et pertes de bénéfices.</w:t>
      </w:r>
    </w:p>
    <w:p w14:paraId="7C1EDD87" w14:textId="77777777" w:rsidR="00BA5191" w:rsidRPr="00F03DC4" w:rsidRDefault="00F03DC4" w:rsidP="00797971">
      <w:pPr>
        <w:ind w:left="0" w:firstLine="0"/>
      </w:pPr>
      <w:r w:rsidRPr="00F03DC4">
        <w:t xml:space="preserve">Cette </w:t>
      </w:r>
      <w:r w:rsidRPr="00F03DC4">
        <w:t>limitation concerne:</w:t>
      </w:r>
    </w:p>
    <w:p w14:paraId="47258811" w14:textId="5BE10CBF" w:rsidR="00BA5191" w:rsidRPr="00F03DC4" w:rsidRDefault="00F03DC4" w:rsidP="007B2751">
      <w:pPr>
        <w:ind w:left="360"/>
      </w:pPr>
      <w:r w:rsidRPr="00F03DC4">
        <w:t>•</w:t>
      </w:r>
      <w:r w:rsidRPr="00F03DC4">
        <w:tab/>
        <w:t>tout ce qui est relié au logiciel, aux services ou au contenu (y compris le code) figurant sur des sites Internet tiers ou dans des programmes tiers; et</w:t>
      </w:r>
    </w:p>
    <w:p w14:paraId="05E1D01E" w14:textId="77777777" w:rsidR="00BA5191" w:rsidRPr="00F03DC4" w:rsidRDefault="00F03DC4" w:rsidP="007B2751">
      <w:pPr>
        <w:ind w:left="360"/>
      </w:pPr>
      <w:r w:rsidRPr="00F03DC4">
        <w:t>•</w:t>
      </w:r>
      <w:r w:rsidRPr="00F03DC4">
        <w:tab/>
        <w:t xml:space="preserve">les réclamations au titre de violation de contrat ou de garantie, ou au titre </w:t>
      </w:r>
      <w:r w:rsidRPr="00F03DC4">
        <w:t>de responsabilité stricte, de négligence ou d’une autre faute dans la limite autorisée par la loi en vigueur.</w:t>
      </w:r>
    </w:p>
    <w:p w14:paraId="42F9BD81" w14:textId="77777777" w:rsidR="00BA5191" w:rsidRPr="00F03DC4" w:rsidRDefault="00F03DC4" w:rsidP="00797971">
      <w:pPr>
        <w:ind w:left="0" w:firstLine="0"/>
      </w:pPr>
      <w:r w:rsidRPr="00F03DC4">
        <w:t>Elle s’applique également, même si Microsoft connaissait ou devrait connaître l’éventualité d’un tel dommage. Si votre pays n’autorise pas l’exclu</w:t>
      </w:r>
      <w:r w:rsidRPr="00F03DC4">
        <w:t>sion ou la limitation de responsabilité pour les dommages indirects, accessoires ou de quelque nature que ce soit, il se peut que la limitation ou l’exclusion ci-dessus ne s’appliquera pas à votre égard.</w:t>
      </w:r>
    </w:p>
    <w:p w14:paraId="0E389AB3" w14:textId="36C25576" w:rsidR="000872B5" w:rsidRPr="00F03DC4" w:rsidRDefault="00F03DC4" w:rsidP="00797971">
      <w:pPr>
        <w:pStyle w:val="Body1"/>
        <w:ind w:left="0" w:firstLine="0"/>
      </w:pPr>
      <w:r w:rsidRPr="00F03DC4">
        <w:t xml:space="preserve">EFFET JURIDIQUE. Le présent contrat décrit certains </w:t>
      </w:r>
      <w:r w:rsidRPr="00F03DC4">
        <w:t>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C6B69" w14:textId="77777777" w:rsidR="00000000" w:rsidRDefault="00F03DC4">
      <w:pPr>
        <w:spacing w:before="0"/>
      </w:pPr>
      <w:r>
        <w:separator/>
      </w:r>
    </w:p>
  </w:endnote>
  <w:endnote w:type="continuationSeparator" w:id="0">
    <w:p w14:paraId="4C6ADEE6" w14:textId="77777777" w:rsidR="00000000" w:rsidRDefault="00F03D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F03DC4" w:rsidP="00797971">
    <w:pPr>
      <w:pStyle w:val="Footer"/>
    </w:pPr>
    <w:r>
      <w:rPr>
        <w:rStyle w:val="DocID"/>
        <w:rFonts w:eastAsia="Times New Roman"/>
        <w:bCs/>
        <w:szCs w:val="16"/>
        <w:lang w:val="da-DK"/>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F03DC4" w:rsidP="00797971">
    <w:pPr>
      <w:pStyle w:val="Footer"/>
    </w:pPr>
    <w:r>
      <w:rPr>
        <w:rStyle w:val="DocID"/>
        <w:rFonts w:eastAsia="Times New Roman"/>
        <w:bCs/>
        <w:szCs w:val="16"/>
        <w:lang w:val="da-DK"/>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7E33E" w14:textId="77777777" w:rsidR="00000000" w:rsidRDefault="00F03DC4">
      <w:pPr>
        <w:spacing w:before="0"/>
      </w:pPr>
      <w:r>
        <w:separator/>
      </w:r>
    </w:p>
  </w:footnote>
  <w:footnote w:type="continuationSeparator" w:id="0">
    <w:p w14:paraId="3D9E816E" w14:textId="77777777" w:rsidR="00000000" w:rsidRDefault="00F03DC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2F4E1C12">
      <w:start w:val="1"/>
      <w:numFmt w:val="bullet"/>
      <w:lvlText w:val=""/>
      <w:lvlJc w:val="left"/>
      <w:pPr>
        <w:ind w:left="720" w:hanging="360"/>
      </w:pPr>
      <w:rPr>
        <w:rFonts w:ascii="Symbol" w:hAnsi="Symbol" w:hint="default"/>
      </w:rPr>
    </w:lvl>
    <w:lvl w:ilvl="1" w:tplc="2FDC7D7E">
      <w:start w:val="1"/>
      <w:numFmt w:val="bullet"/>
      <w:lvlText w:val="o"/>
      <w:lvlJc w:val="left"/>
      <w:pPr>
        <w:ind w:left="1440" w:hanging="360"/>
      </w:pPr>
      <w:rPr>
        <w:rFonts w:ascii="Courier New" w:hAnsi="Courier New" w:cs="Courier New" w:hint="default"/>
      </w:rPr>
    </w:lvl>
    <w:lvl w:ilvl="2" w:tplc="D7EE6144" w:tentative="1">
      <w:start w:val="1"/>
      <w:numFmt w:val="bullet"/>
      <w:lvlText w:val=""/>
      <w:lvlJc w:val="left"/>
      <w:pPr>
        <w:ind w:left="2160" w:hanging="360"/>
      </w:pPr>
      <w:rPr>
        <w:rFonts w:ascii="Wingdings" w:hAnsi="Wingdings" w:hint="default"/>
      </w:rPr>
    </w:lvl>
    <w:lvl w:ilvl="3" w:tplc="CEB219EE" w:tentative="1">
      <w:start w:val="1"/>
      <w:numFmt w:val="bullet"/>
      <w:lvlText w:val=""/>
      <w:lvlJc w:val="left"/>
      <w:pPr>
        <w:ind w:left="2880" w:hanging="360"/>
      </w:pPr>
      <w:rPr>
        <w:rFonts w:ascii="Symbol" w:hAnsi="Symbol" w:hint="default"/>
      </w:rPr>
    </w:lvl>
    <w:lvl w:ilvl="4" w:tplc="05E43EB8" w:tentative="1">
      <w:start w:val="1"/>
      <w:numFmt w:val="bullet"/>
      <w:lvlText w:val="o"/>
      <w:lvlJc w:val="left"/>
      <w:pPr>
        <w:ind w:left="3600" w:hanging="360"/>
      </w:pPr>
      <w:rPr>
        <w:rFonts w:ascii="Courier New" w:hAnsi="Courier New" w:cs="Courier New" w:hint="default"/>
      </w:rPr>
    </w:lvl>
    <w:lvl w:ilvl="5" w:tplc="AE72C56A" w:tentative="1">
      <w:start w:val="1"/>
      <w:numFmt w:val="bullet"/>
      <w:lvlText w:val=""/>
      <w:lvlJc w:val="left"/>
      <w:pPr>
        <w:ind w:left="4320" w:hanging="360"/>
      </w:pPr>
      <w:rPr>
        <w:rFonts w:ascii="Wingdings" w:hAnsi="Wingdings" w:hint="default"/>
      </w:rPr>
    </w:lvl>
    <w:lvl w:ilvl="6" w:tplc="2502173E" w:tentative="1">
      <w:start w:val="1"/>
      <w:numFmt w:val="bullet"/>
      <w:lvlText w:val=""/>
      <w:lvlJc w:val="left"/>
      <w:pPr>
        <w:ind w:left="5040" w:hanging="360"/>
      </w:pPr>
      <w:rPr>
        <w:rFonts w:ascii="Symbol" w:hAnsi="Symbol" w:hint="default"/>
      </w:rPr>
    </w:lvl>
    <w:lvl w:ilvl="7" w:tplc="0948770A" w:tentative="1">
      <w:start w:val="1"/>
      <w:numFmt w:val="bullet"/>
      <w:lvlText w:val="o"/>
      <w:lvlJc w:val="left"/>
      <w:pPr>
        <w:ind w:left="5760" w:hanging="360"/>
      </w:pPr>
      <w:rPr>
        <w:rFonts w:ascii="Courier New" w:hAnsi="Courier New" w:cs="Courier New" w:hint="default"/>
      </w:rPr>
    </w:lvl>
    <w:lvl w:ilvl="8" w:tplc="5C3CE51E"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FEDCE382">
      <w:start w:val="1"/>
      <w:numFmt w:val="bullet"/>
      <w:lvlText w:val=""/>
      <w:lvlJc w:val="left"/>
      <w:pPr>
        <w:ind w:left="720" w:hanging="360"/>
      </w:pPr>
      <w:rPr>
        <w:rFonts w:ascii="Symbol" w:hAnsi="Symbol" w:hint="default"/>
      </w:rPr>
    </w:lvl>
    <w:lvl w:ilvl="1" w:tplc="AEA6B6E8" w:tentative="1">
      <w:start w:val="1"/>
      <w:numFmt w:val="bullet"/>
      <w:lvlText w:val="o"/>
      <w:lvlJc w:val="left"/>
      <w:pPr>
        <w:ind w:left="1440" w:hanging="360"/>
      </w:pPr>
      <w:rPr>
        <w:rFonts w:ascii="Courier New" w:hAnsi="Courier New" w:cs="Courier New" w:hint="default"/>
      </w:rPr>
    </w:lvl>
    <w:lvl w:ilvl="2" w:tplc="8612ED1C" w:tentative="1">
      <w:start w:val="1"/>
      <w:numFmt w:val="bullet"/>
      <w:lvlText w:val=""/>
      <w:lvlJc w:val="left"/>
      <w:pPr>
        <w:ind w:left="2160" w:hanging="360"/>
      </w:pPr>
      <w:rPr>
        <w:rFonts w:ascii="Wingdings" w:hAnsi="Wingdings" w:hint="default"/>
      </w:rPr>
    </w:lvl>
    <w:lvl w:ilvl="3" w:tplc="D33C2400" w:tentative="1">
      <w:start w:val="1"/>
      <w:numFmt w:val="bullet"/>
      <w:lvlText w:val=""/>
      <w:lvlJc w:val="left"/>
      <w:pPr>
        <w:ind w:left="2880" w:hanging="360"/>
      </w:pPr>
      <w:rPr>
        <w:rFonts w:ascii="Symbol" w:hAnsi="Symbol" w:hint="default"/>
      </w:rPr>
    </w:lvl>
    <w:lvl w:ilvl="4" w:tplc="7E0ADFF0" w:tentative="1">
      <w:start w:val="1"/>
      <w:numFmt w:val="bullet"/>
      <w:lvlText w:val="o"/>
      <w:lvlJc w:val="left"/>
      <w:pPr>
        <w:ind w:left="3600" w:hanging="360"/>
      </w:pPr>
      <w:rPr>
        <w:rFonts w:ascii="Courier New" w:hAnsi="Courier New" w:cs="Courier New" w:hint="default"/>
      </w:rPr>
    </w:lvl>
    <w:lvl w:ilvl="5" w:tplc="A87C232A" w:tentative="1">
      <w:start w:val="1"/>
      <w:numFmt w:val="bullet"/>
      <w:lvlText w:val=""/>
      <w:lvlJc w:val="left"/>
      <w:pPr>
        <w:ind w:left="4320" w:hanging="360"/>
      </w:pPr>
      <w:rPr>
        <w:rFonts w:ascii="Wingdings" w:hAnsi="Wingdings" w:hint="default"/>
      </w:rPr>
    </w:lvl>
    <w:lvl w:ilvl="6" w:tplc="71E27B52" w:tentative="1">
      <w:start w:val="1"/>
      <w:numFmt w:val="bullet"/>
      <w:lvlText w:val=""/>
      <w:lvlJc w:val="left"/>
      <w:pPr>
        <w:ind w:left="5040" w:hanging="360"/>
      </w:pPr>
      <w:rPr>
        <w:rFonts w:ascii="Symbol" w:hAnsi="Symbol" w:hint="default"/>
      </w:rPr>
    </w:lvl>
    <w:lvl w:ilvl="7" w:tplc="8B7CB760" w:tentative="1">
      <w:start w:val="1"/>
      <w:numFmt w:val="bullet"/>
      <w:lvlText w:val="o"/>
      <w:lvlJc w:val="left"/>
      <w:pPr>
        <w:ind w:left="5760" w:hanging="360"/>
      </w:pPr>
      <w:rPr>
        <w:rFonts w:ascii="Courier New" w:hAnsi="Courier New" w:cs="Courier New" w:hint="default"/>
      </w:rPr>
    </w:lvl>
    <w:lvl w:ilvl="8" w:tplc="89AC00D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612090E">
      <w:start w:val="1"/>
      <w:numFmt w:val="bullet"/>
      <w:pStyle w:val="Bullet9"/>
      <w:lvlText w:val=""/>
      <w:lvlJc w:val="left"/>
      <w:pPr>
        <w:tabs>
          <w:tab w:val="num" w:pos="3223"/>
        </w:tabs>
        <w:ind w:left="3221" w:hanging="358"/>
      </w:pPr>
      <w:rPr>
        <w:rFonts w:ascii="Symbol" w:hAnsi="Symbol" w:hint="default"/>
      </w:rPr>
    </w:lvl>
    <w:lvl w:ilvl="1" w:tplc="AD3EB4A4">
      <w:start w:val="1"/>
      <w:numFmt w:val="bullet"/>
      <w:lvlText w:val="o"/>
      <w:lvlJc w:val="left"/>
      <w:pPr>
        <w:tabs>
          <w:tab w:val="num" w:pos="1440"/>
        </w:tabs>
        <w:ind w:left="1440" w:hanging="360"/>
      </w:pPr>
      <w:rPr>
        <w:rFonts w:ascii="Courier New" w:hAnsi="Courier New" w:hint="default"/>
      </w:rPr>
    </w:lvl>
    <w:lvl w:ilvl="2" w:tplc="9148059E">
      <w:start w:val="1"/>
      <w:numFmt w:val="bullet"/>
      <w:lvlText w:val=""/>
      <w:lvlJc w:val="left"/>
      <w:pPr>
        <w:tabs>
          <w:tab w:val="num" w:pos="2160"/>
        </w:tabs>
        <w:ind w:left="2160" w:hanging="360"/>
      </w:pPr>
      <w:rPr>
        <w:rFonts w:ascii="Wingdings" w:hAnsi="Wingdings" w:hint="default"/>
      </w:rPr>
    </w:lvl>
    <w:lvl w:ilvl="3" w:tplc="E730DFBA">
      <w:start w:val="1"/>
      <w:numFmt w:val="bullet"/>
      <w:lvlText w:val=""/>
      <w:lvlJc w:val="left"/>
      <w:pPr>
        <w:tabs>
          <w:tab w:val="num" w:pos="2880"/>
        </w:tabs>
        <w:ind w:left="2880" w:hanging="360"/>
      </w:pPr>
      <w:rPr>
        <w:rFonts w:ascii="Symbol" w:hAnsi="Symbol" w:hint="default"/>
      </w:rPr>
    </w:lvl>
    <w:lvl w:ilvl="4" w:tplc="997C9924">
      <w:start w:val="1"/>
      <w:numFmt w:val="bullet"/>
      <w:lvlText w:val="o"/>
      <w:lvlJc w:val="left"/>
      <w:pPr>
        <w:tabs>
          <w:tab w:val="num" w:pos="3600"/>
        </w:tabs>
        <w:ind w:left="3600" w:hanging="360"/>
      </w:pPr>
      <w:rPr>
        <w:rFonts w:ascii="Courier New" w:hAnsi="Courier New" w:hint="default"/>
      </w:rPr>
    </w:lvl>
    <w:lvl w:ilvl="5" w:tplc="72F0F546">
      <w:start w:val="1"/>
      <w:numFmt w:val="bullet"/>
      <w:lvlText w:val=""/>
      <w:lvlJc w:val="left"/>
      <w:pPr>
        <w:tabs>
          <w:tab w:val="num" w:pos="4320"/>
        </w:tabs>
        <w:ind w:left="4320" w:hanging="360"/>
      </w:pPr>
      <w:rPr>
        <w:rFonts w:ascii="Wingdings" w:hAnsi="Wingdings" w:hint="default"/>
      </w:rPr>
    </w:lvl>
    <w:lvl w:ilvl="6" w:tplc="3A4AA282">
      <w:start w:val="1"/>
      <w:numFmt w:val="bullet"/>
      <w:lvlText w:val=""/>
      <w:lvlJc w:val="left"/>
      <w:pPr>
        <w:tabs>
          <w:tab w:val="num" w:pos="5040"/>
        </w:tabs>
        <w:ind w:left="5040" w:hanging="360"/>
      </w:pPr>
      <w:rPr>
        <w:rFonts w:ascii="Symbol" w:hAnsi="Symbol" w:hint="default"/>
      </w:rPr>
    </w:lvl>
    <w:lvl w:ilvl="7" w:tplc="D47A040E">
      <w:start w:val="1"/>
      <w:numFmt w:val="bullet"/>
      <w:lvlText w:val="o"/>
      <w:lvlJc w:val="left"/>
      <w:pPr>
        <w:tabs>
          <w:tab w:val="num" w:pos="5760"/>
        </w:tabs>
        <w:ind w:left="5760" w:hanging="360"/>
      </w:pPr>
      <w:rPr>
        <w:rFonts w:ascii="Courier New" w:hAnsi="Courier New" w:hint="default"/>
      </w:rPr>
    </w:lvl>
    <w:lvl w:ilvl="8" w:tplc="DC4E60E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D90ACFAC">
      <w:start w:val="1"/>
      <w:numFmt w:val="bullet"/>
      <w:lvlText w:val=""/>
      <w:lvlJc w:val="left"/>
      <w:pPr>
        <w:ind w:left="720" w:hanging="360"/>
      </w:pPr>
      <w:rPr>
        <w:rFonts w:ascii="Symbol" w:hAnsi="Symbol" w:hint="default"/>
      </w:rPr>
    </w:lvl>
    <w:lvl w:ilvl="1" w:tplc="9EE0A48C" w:tentative="1">
      <w:start w:val="1"/>
      <w:numFmt w:val="bullet"/>
      <w:lvlText w:val="o"/>
      <w:lvlJc w:val="left"/>
      <w:pPr>
        <w:ind w:left="1440" w:hanging="360"/>
      </w:pPr>
      <w:rPr>
        <w:rFonts w:ascii="Courier New" w:hAnsi="Courier New" w:cs="Courier New" w:hint="default"/>
      </w:rPr>
    </w:lvl>
    <w:lvl w:ilvl="2" w:tplc="42147E46" w:tentative="1">
      <w:start w:val="1"/>
      <w:numFmt w:val="bullet"/>
      <w:lvlText w:val=""/>
      <w:lvlJc w:val="left"/>
      <w:pPr>
        <w:ind w:left="2160" w:hanging="360"/>
      </w:pPr>
      <w:rPr>
        <w:rFonts w:ascii="Wingdings" w:hAnsi="Wingdings" w:hint="default"/>
      </w:rPr>
    </w:lvl>
    <w:lvl w:ilvl="3" w:tplc="DB2A95C0" w:tentative="1">
      <w:start w:val="1"/>
      <w:numFmt w:val="bullet"/>
      <w:lvlText w:val=""/>
      <w:lvlJc w:val="left"/>
      <w:pPr>
        <w:ind w:left="2880" w:hanging="360"/>
      </w:pPr>
      <w:rPr>
        <w:rFonts w:ascii="Symbol" w:hAnsi="Symbol" w:hint="default"/>
      </w:rPr>
    </w:lvl>
    <w:lvl w:ilvl="4" w:tplc="5DF4E66A" w:tentative="1">
      <w:start w:val="1"/>
      <w:numFmt w:val="bullet"/>
      <w:lvlText w:val="o"/>
      <w:lvlJc w:val="left"/>
      <w:pPr>
        <w:ind w:left="3600" w:hanging="360"/>
      </w:pPr>
      <w:rPr>
        <w:rFonts w:ascii="Courier New" w:hAnsi="Courier New" w:cs="Courier New" w:hint="default"/>
      </w:rPr>
    </w:lvl>
    <w:lvl w:ilvl="5" w:tplc="15642444" w:tentative="1">
      <w:start w:val="1"/>
      <w:numFmt w:val="bullet"/>
      <w:lvlText w:val=""/>
      <w:lvlJc w:val="left"/>
      <w:pPr>
        <w:ind w:left="4320" w:hanging="360"/>
      </w:pPr>
      <w:rPr>
        <w:rFonts w:ascii="Wingdings" w:hAnsi="Wingdings" w:hint="default"/>
      </w:rPr>
    </w:lvl>
    <w:lvl w:ilvl="6" w:tplc="9BE04FA8" w:tentative="1">
      <w:start w:val="1"/>
      <w:numFmt w:val="bullet"/>
      <w:lvlText w:val=""/>
      <w:lvlJc w:val="left"/>
      <w:pPr>
        <w:ind w:left="5040" w:hanging="360"/>
      </w:pPr>
      <w:rPr>
        <w:rFonts w:ascii="Symbol" w:hAnsi="Symbol" w:hint="default"/>
      </w:rPr>
    </w:lvl>
    <w:lvl w:ilvl="7" w:tplc="415A7C5C" w:tentative="1">
      <w:start w:val="1"/>
      <w:numFmt w:val="bullet"/>
      <w:lvlText w:val="o"/>
      <w:lvlJc w:val="left"/>
      <w:pPr>
        <w:ind w:left="5760" w:hanging="360"/>
      </w:pPr>
      <w:rPr>
        <w:rFonts w:ascii="Courier New" w:hAnsi="Courier New" w:cs="Courier New" w:hint="default"/>
      </w:rPr>
    </w:lvl>
    <w:lvl w:ilvl="8" w:tplc="342028A2"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0682EC48">
      <w:start w:val="1"/>
      <w:numFmt w:val="bullet"/>
      <w:lvlText w:val=""/>
      <w:lvlJc w:val="left"/>
      <w:pPr>
        <w:tabs>
          <w:tab w:val="num" w:pos="720"/>
        </w:tabs>
        <w:ind w:left="720" w:hanging="363"/>
      </w:pPr>
      <w:rPr>
        <w:rFonts w:ascii="Symbol" w:hAnsi="Symbol" w:hint="default"/>
      </w:rPr>
    </w:lvl>
    <w:lvl w:ilvl="1" w:tplc="12B2A3DA">
      <w:start w:val="1"/>
      <w:numFmt w:val="bullet"/>
      <w:lvlText w:val="o"/>
      <w:lvlJc w:val="left"/>
      <w:pPr>
        <w:tabs>
          <w:tab w:val="num" w:pos="1440"/>
        </w:tabs>
        <w:ind w:left="1440" w:hanging="360"/>
      </w:pPr>
      <w:rPr>
        <w:rFonts w:ascii="Courier New" w:hAnsi="Courier New" w:hint="default"/>
      </w:rPr>
    </w:lvl>
    <w:lvl w:ilvl="2" w:tplc="85BC0C3C">
      <w:start w:val="1"/>
      <w:numFmt w:val="bullet"/>
      <w:lvlText w:val=""/>
      <w:lvlJc w:val="left"/>
      <w:pPr>
        <w:tabs>
          <w:tab w:val="num" w:pos="2160"/>
        </w:tabs>
        <w:ind w:left="2160" w:hanging="360"/>
      </w:pPr>
      <w:rPr>
        <w:rFonts w:ascii="Wingdings" w:hAnsi="Wingdings" w:hint="default"/>
      </w:rPr>
    </w:lvl>
    <w:lvl w:ilvl="3" w:tplc="B606974A">
      <w:start w:val="1"/>
      <w:numFmt w:val="bullet"/>
      <w:lvlText w:val=""/>
      <w:lvlJc w:val="left"/>
      <w:pPr>
        <w:tabs>
          <w:tab w:val="num" w:pos="2880"/>
        </w:tabs>
        <w:ind w:left="2880" w:hanging="360"/>
      </w:pPr>
      <w:rPr>
        <w:rFonts w:ascii="Symbol" w:hAnsi="Symbol" w:hint="default"/>
      </w:rPr>
    </w:lvl>
    <w:lvl w:ilvl="4" w:tplc="77A46BFC">
      <w:start w:val="1"/>
      <w:numFmt w:val="bullet"/>
      <w:lvlText w:val="o"/>
      <w:lvlJc w:val="left"/>
      <w:pPr>
        <w:tabs>
          <w:tab w:val="num" w:pos="3600"/>
        </w:tabs>
        <w:ind w:left="3600" w:hanging="360"/>
      </w:pPr>
      <w:rPr>
        <w:rFonts w:ascii="Courier New" w:hAnsi="Courier New" w:hint="default"/>
      </w:rPr>
    </w:lvl>
    <w:lvl w:ilvl="5" w:tplc="32126084">
      <w:start w:val="1"/>
      <w:numFmt w:val="bullet"/>
      <w:lvlText w:val=""/>
      <w:lvlJc w:val="left"/>
      <w:pPr>
        <w:tabs>
          <w:tab w:val="num" w:pos="4320"/>
        </w:tabs>
        <w:ind w:left="4320" w:hanging="360"/>
      </w:pPr>
      <w:rPr>
        <w:rFonts w:ascii="Wingdings" w:hAnsi="Wingdings" w:hint="default"/>
      </w:rPr>
    </w:lvl>
    <w:lvl w:ilvl="6" w:tplc="2A484FD2">
      <w:start w:val="1"/>
      <w:numFmt w:val="bullet"/>
      <w:lvlText w:val=""/>
      <w:lvlJc w:val="left"/>
      <w:pPr>
        <w:tabs>
          <w:tab w:val="num" w:pos="5040"/>
        </w:tabs>
        <w:ind w:left="5040" w:hanging="360"/>
      </w:pPr>
      <w:rPr>
        <w:rFonts w:ascii="Symbol" w:hAnsi="Symbol" w:hint="default"/>
      </w:rPr>
    </w:lvl>
    <w:lvl w:ilvl="7" w:tplc="7FCC52D8">
      <w:start w:val="1"/>
      <w:numFmt w:val="bullet"/>
      <w:lvlText w:val="o"/>
      <w:lvlJc w:val="left"/>
      <w:pPr>
        <w:tabs>
          <w:tab w:val="num" w:pos="5760"/>
        </w:tabs>
        <w:ind w:left="5760" w:hanging="360"/>
      </w:pPr>
      <w:rPr>
        <w:rFonts w:ascii="Courier New" w:hAnsi="Courier New" w:hint="default"/>
      </w:rPr>
    </w:lvl>
    <w:lvl w:ilvl="8" w:tplc="B1A2104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9BC8BB22">
      <w:start w:val="1"/>
      <w:numFmt w:val="bullet"/>
      <w:lvlText w:val=""/>
      <w:lvlJc w:val="left"/>
      <w:pPr>
        <w:ind w:left="720" w:hanging="360"/>
      </w:pPr>
      <w:rPr>
        <w:rFonts w:ascii="Symbol" w:hAnsi="Symbol" w:hint="default"/>
      </w:rPr>
    </w:lvl>
    <w:lvl w:ilvl="1" w:tplc="89726F30" w:tentative="1">
      <w:start w:val="1"/>
      <w:numFmt w:val="bullet"/>
      <w:lvlText w:val="o"/>
      <w:lvlJc w:val="left"/>
      <w:pPr>
        <w:ind w:left="1440" w:hanging="360"/>
      </w:pPr>
      <w:rPr>
        <w:rFonts w:ascii="Courier New" w:hAnsi="Courier New" w:cs="Courier New" w:hint="default"/>
      </w:rPr>
    </w:lvl>
    <w:lvl w:ilvl="2" w:tplc="0F0EF03C" w:tentative="1">
      <w:start w:val="1"/>
      <w:numFmt w:val="bullet"/>
      <w:lvlText w:val=""/>
      <w:lvlJc w:val="left"/>
      <w:pPr>
        <w:ind w:left="2160" w:hanging="360"/>
      </w:pPr>
      <w:rPr>
        <w:rFonts w:ascii="Wingdings" w:hAnsi="Wingdings" w:hint="default"/>
      </w:rPr>
    </w:lvl>
    <w:lvl w:ilvl="3" w:tplc="F4784FFE" w:tentative="1">
      <w:start w:val="1"/>
      <w:numFmt w:val="bullet"/>
      <w:lvlText w:val=""/>
      <w:lvlJc w:val="left"/>
      <w:pPr>
        <w:ind w:left="2880" w:hanging="360"/>
      </w:pPr>
      <w:rPr>
        <w:rFonts w:ascii="Symbol" w:hAnsi="Symbol" w:hint="default"/>
      </w:rPr>
    </w:lvl>
    <w:lvl w:ilvl="4" w:tplc="54EC56FA" w:tentative="1">
      <w:start w:val="1"/>
      <w:numFmt w:val="bullet"/>
      <w:lvlText w:val="o"/>
      <w:lvlJc w:val="left"/>
      <w:pPr>
        <w:ind w:left="3600" w:hanging="360"/>
      </w:pPr>
      <w:rPr>
        <w:rFonts w:ascii="Courier New" w:hAnsi="Courier New" w:cs="Courier New" w:hint="default"/>
      </w:rPr>
    </w:lvl>
    <w:lvl w:ilvl="5" w:tplc="0FB275B6" w:tentative="1">
      <w:start w:val="1"/>
      <w:numFmt w:val="bullet"/>
      <w:lvlText w:val=""/>
      <w:lvlJc w:val="left"/>
      <w:pPr>
        <w:ind w:left="4320" w:hanging="360"/>
      </w:pPr>
      <w:rPr>
        <w:rFonts w:ascii="Wingdings" w:hAnsi="Wingdings" w:hint="default"/>
      </w:rPr>
    </w:lvl>
    <w:lvl w:ilvl="6" w:tplc="410E0858" w:tentative="1">
      <w:start w:val="1"/>
      <w:numFmt w:val="bullet"/>
      <w:lvlText w:val=""/>
      <w:lvlJc w:val="left"/>
      <w:pPr>
        <w:ind w:left="5040" w:hanging="360"/>
      </w:pPr>
      <w:rPr>
        <w:rFonts w:ascii="Symbol" w:hAnsi="Symbol" w:hint="default"/>
      </w:rPr>
    </w:lvl>
    <w:lvl w:ilvl="7" w:tplc="5A828774" w:tentative="1">
      <w:start w:val="1"/>
      <w:numFmt w:val="bullet"/>
      <w:lvlText w:val="o"/>
      <w:lvlJc w:val="left"/>
      <w:pPr>
        <w:ind w:left="5760" w:hanging="360"/>
      </w:pPr>
      <w:rPr>
        <w:rFonts w:ascii="Courier New" w:hAnsi="Courier New" w:cs="Courier New" w:hint="default"/>
      </w:rPr>
    </w:lvl>
    <w:lvl w:ilvl="8" w:tplc="DDF828E0"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46162D9A">
      <w:start w:val="1"/>
      <w:numFmt w:val="lowerLetter"/>
      <w:lvlText w:val="%1)"/>
      <w:lvlJc w:val="left"/>
      <w:pPr>
        <w:tabs>
          <w:tab w:val="num" w:pos="720"/>
        </w:tabs>
        <w:ind w:left="720" w:hanging="363"/>
      </w:pPr>
      <w:rPr>
        <w:rFonts w:hint="default"/>
        <w:b/>
      </w:rPr>
    </w:lvl>
    <w:lvl w:ilvl="1" w:tplc="D540B27A">
      <w:start w:val="1"/>
      <w:numFmt w:val="bullet"/>
      <w:lvlText w:val="o"/>
      <w:lvlJc w:val="left"/>
      <w:pPr>
        <w:tabs>
          <w:tab w:val="num" w:pos="1440"/>
        </w:tabs>
        <w:ind w:left="1440" w:hanging="360"/>
      </w:pPr>
      <w:rPr>
        <w:rFonts w:ascii="Courier New" w:hAnsi="Courier New" w:hint="default"/>
      </w:rPr>
    </w:lvl>
    <w:lvl w:ilvl="2" w:tplc="76A62028">
      <w:start w:val="1"/>
      <w:numFmt w:val="bullet"/>
      <w:lvlText w:val=""/>
      <w:lvlJc w:val="left"/>
      <w:pPr>
        <w:tabs>
          <w:tab w:val="num" w:pos="2160"/>
        </w:tabs>
        <w:ind w:left="2160" w:hanging="360"/>
      </w:pPr>
      <w:rPr>
        <w:rFonts w:ascii="Wingdings" w:hAnsi="Wingdings" w:hint="default"/>
      </w:rPr>
    </w:lvl>
    <w:lvl w:ilvl="3" w:tplc="03A06C32">
      <w:start w:val="1"/>
      <w:numFmt w:val="bullet"/>
      <w:lvlText w:val=""/>
      <w:lvlJc w:val="left"/>
      <w:pPr>
        <w:tabs>
          <w:tab w:val="num" w:pos="2880"/>
        </w:tabs>
        <w:ind w:left="2880" w:hanging="360"/>
      </w:pPr>
      <w:rPr>
        <w:rFonts w:ascii="Symbol" w:hAnsi="Symbol" w:hint="default"/>
      </w:rPr>
    </w:lvl>
    <w:lvl w:ilvl="4" w:tplc="406257A0">
      <w:start w:val="1"/>
      <w:numFmt w:val="bullet"/>
      <w:lvlText w:val="o"/>
      <w:lvlJc w:val="left"/>
      <w:pPr>
        <w:tabs>
          <w:tab w:val="num" w:pos="3600"/>
        </w:tabs>
        <w:ind w:left="3600" w:hanging="360"/>
      </w:pPr>
      <w:rPr>
        <w:rFonts w:ascii="Courier New" w:hAnsi="Courier New" w:hint="default"/>
      </w:rPr>
    </w:lvl>
    <w:lvl w:ilvl="5" w:tplc="E7D0BE8E">
      <w:start w:val="1"/>
      <w:numFmt w:val="bullet"/>
      <w:lvlText w:val=""/>
      <w:lvlJc w:val="left"/>
      <w:pPr>
        <w:tabs>
          <w:tab w:val="num" w:pos="4320"/>
        </w:tabs>
        <w:ind w:left="4320" w:hanging="360"/>
      </w:pPr>
      <w:rPr>
        <w:rFonts w:ascii="Wingdings" w:hAnsi="Wingdings" w:hint="default"/>
      </w:rPr>
    </w:lvl>
    <w:lvl w:ilvl="6" w:tplc="EDDA4A12">
      <w:start w:val="1"/>
      <w:numFmt w:val="bullet"/>
      <w:lvlText w:val=""/>
      <w:lvlJc w:val="left"/>
      <w:pPr>
        <w:tabs>
          <w:tab w:val="num" w:pos="5040"/>
        </w:tabs>
        <w:ind w:left="5040" w:hanging="360"/>
      </w:pPr>
      <w:rPr>
        <w:rFonts w:ascii="Symbol" w:hAnsi="Symbol" w:hint="default"/>
      </w:rPr>
    </w:lvl>
    <w:lvl w:ilvl="7" w:tplc="058E63C8">
      <w:start w:val="1"/>
      <w:numFmt w:val="bullet"/>
      <w:lvlText w:val="o"/>
      <w:lvlJc w:val="left"/>
      <w:pPr>
        <w:tabs>
          <w:tab w:val="num" w:pos="5760"/>
        </w:tabs>
        <w:ind w:left="5760" w:hanging="360"/>
      </w:pPr>
      <w:rPr>
        <w:rFonts w:ascii="Courier New" w:hAnsi="Courier New" w:hint="default"/>
      </w:rPr>
    </w:lvl>
    <w:lvl w:ilvl="8" w:tplc="450894A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98CEC276">
      <w:start w:val="1"/>
      <w:numFmt w:val="bullet"/>
      <w:lvlText w:val=""/>
      <w:lvlJc w:val="left"/>
      <w:pPr>
        <w:ind w:left="360" w:hanging="360"/>
      </w:pPr>
      <w:rPr>
        <w:rFonts w:ascii="Symbol" w:hAnsi="Symbol" w:hint="default"/>
      </w:rPr>
    </w:lvl>
    <w:lvl w:ilvl="1" w:tplc="9BD6CE28" w:tentative="1">
      <w:start w:val="1"/>
      <w:numFmt w:val="bullet"/>
      <w:lvlText w:val="o"/>
      <w:lvlJc w:val="left"/>
      <w:pPr>
        <w:ind w:left="1080" w:hanging="360"/>
      </w:pPr>
      <w:rPr>
        <w:rFonts w:ascii="Courier New" w:hAnsi="Courier New" w:cs="Courier New" w:hint="default"/>
      </w:rPr>
    </w:lvl>
    <w:lvl w:ilvl="2" w:tplc="4ED6BD0A" w:tentative="1">
      <w:start w:val="1"/>
      <w:numFmt w:val="bullet"/>
      <w:lvlText w:val=""/>
      <w:lvlJc w:val="left"/>
      <w:pPr>
        <w:ind w:left="1800" w:hanging="360"/>
      </w:pPr>
      <w:rPr>
        <w:rFonts w:ascii="Wingdings" w:hAnsi="Wingdings" w:hint="default"/>
      </w:rPr>
    </w:lvl>
    <w:lvl w:ilvl="3" w:tplc="CFA6AD04" w:tentative="1">
      <w:start w:val="1"/>
      <w:numFmt w:val="bullet"/>
      <w:lvlText w:val=""/>
      <w:lvlJc w:val="left"/>
      <w:pPr>
        <w:ind w:left="2520" w:hanging="360"/>
      </w:pPr>
      <w:rPr>
        <w:rFonts w:ascii="Symbol" w:hAnsi="Symbol" w:hint="default"/>
      </w:rPr>
    </w:lvl>
    <w:lvl w:ilvl="4" w:tplc="E6D2BAB8" w:tentative="1">
      <w:start w:val="1"/>
      <w:numFmt w:val="bullet"/>
      <w:lvlText w:val="o"/>
      <w:lvlJc w:val="left"/>
      <w:pPr>
        <w:ind w:left="3240" w:hanging="360"/>
      </w:pPr>
      <w:rPr>
        <w:rFonts w:ascii="Courier New" w:hAnsi="Courier New" w:cs="Courier New" w:hint="default"/>
      </w:rPr>
    </w:lvl>
    <w:lvl w:ilvl="5" w:tplc="D4CAD7F2" w:tentative="1">
      <w:start w:val="1"/>
      <w:numFmt w:val="bullet"/>
      <w:lvlText w:val=""/>
      <w:lvlJc w:val="left"/>
      <w:pPr>
        <w:ind w:left="3960" w:hanging="360"/>
      </w:pPr>
      <w:rPr>
        <w:rFonts w:ascii="Wingdings" w:hAnsi="Wingdings" w:hint="default"/>
      </w:rPr>
    </w:lvl>
    <w:lvl w:ilvl="6" w:tplc="08145368" w:tentative="1">
      <w:start w:val="1"/>
      <w:numFmt w:val="bullet"/>
      <w:lvlText w:val=""/>
      <w:lvlJc w:val="left"/>
      <w:pPr>
        <w:ind w:left="4680" w:hanging="360"/>
      </w:pPr>
      <w:rPr>
        <w:rFonts w:ascii="Symbol" w:hAnsi="Symbol" w:hint="default"/>
      </w:rPr>
    </w:lvl>
    <w:lvl w:ilvl="7" w:tplc="4E0ED362" w:tentative="1">
      <w:start w:val="1"/>
      <w:numFmt w:val="bullet"/>
      <w:lvlText w:val="o"/>
      <w:lvlJc w:val="left"/>
      <w:pPr>
        <w:ind w:left="5400" w:hanging="360"/>
      </w:pPr>
      <w:rPr>
        <w:rFonts w:ascii="Courier New" w:hAnsi="Courier New" w:cs="Courier New" w:hint="default"/>
      </w:rPr>
    </w:lvl>
    <w:lvl w:ilvl="8" w:tplc="062ADB1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A0A8DC64">
      <w:start w:val="1"/>
      <w:numFmt w:val="bullet"/>
      <w:lvlText w:val=""/>
      <w:lvlJc w:val="left"/>
      <w:pPr>
        <w:ind w:left="720" w:hanging="360"/>
      </w:pPr>
      <w:rPr>
        <w:rFonts w:ascii="Symbol" w:hAnsi="Symbol" w:hint="default"/>
      </w:rPr>
    </w:lvl>
    <w:lvl w:ilvl="1" w:tplc="62C6CECC">
      <w:start w:val="1"/>
      <w:numFmt w:val="bullet"/>
      <w:lvlText w:val="o"/>
      <w:lvlJc w:val="left"/>
      <w:pPr>
        <w:ind w:left="1440" w:hanging="360"/>
      </w:pPr>
      <w:rPr>
        <w:rFonts w:ascii="Courier New" w:hAnsi="Courier New" w:cs="Courier New" w:hint="default"/>
      </w:rPr>
    </w:lvl>
    <w:lvl w:ilvl="2" w:tplc="E0EAED86" w:tentative="1">
      <w:start w:val="1"/>
      <w:numFmt w:val="bullet"/>
      <w:lvlText w:val=""/>
      <w:lvlJc w:val="left"/>
      <w:pPr>
        <w:ind w:left="2160" w:hanging="360"/>
      </w:pPr>
      <w:rPr>
        <w:rFonts w:ascii="Wingdings" w:hAnsi="Wingdings" w:hint="default"/>
      </w:rPr>
    </w:lvl>
    <w:lvl w:ilvl="3" w:tplc="B89CC004" w:tentative="1">
      <w:start w:val="1"/>
      <w:numFmt w:val="bullet"/>
      <w:lvlText w:val=""/>
      <w:lvlJc w:val="left"/>
      <w:pPr>
        <w:ind w:left="2880" w:hanging="360"/>
      </w:pPr>
      <w:rPr>
        <w:rFonts w:ascii="Symbol" w:hAnsi="Symbol" w:hint="default"/>
      </w:rPr>
    </w:lvl>
    <w:lvl w:ilvl="4" w:tplc="E9F2A1BE" w:tentative="1">
      <w:start w:val="1"/>
      <w:numFmt w:val="bullet"/>
      <w:lvlText w:val="o"/>
      <w:lvlJc w:val="left"/>
      <w:pPr>
        <w:ind w:left="3600" w:hanging="360"/>
      </w:pPr>
      <w:rPr>
        <w:rFonts w:ascii="Courier New" w:hAnsi="Courier New" w:cs="Courier New" w:hint="default"/>
      </w:rPr>
    </w:lvl>
    <w:lvl w:ilvl="5" w:tplc="8E6AEDB2" w:tentative="1">
      <w:start w:val="1"/>
      <w:numFmt w:val="bullet"/>
      <w:lvlText w:val=""/>
      <w:lvlJc w:val="left"/>
      <w:pPr>
        <w:ind w:left="4320" w:hanging="360"/>
      </w:pPr>
      <w:rPr>
        <w:rFonts w:ascii="Wingdings" w:hAnsi="Wingdings" w:hint="default"/>
      </w:rPr>
    </w:lvl>
    <w:lvl w:ilvl="6" w:tplc="6ABC4A60" w:tentative="1">
      <w:start w:val="1"/>
      <w:numFmt w:val="bullet"/>
      <w:lvlText w:val=""/>
      <w:lvlJc w:val="left"/>
      <w:pPr>
        <w:ind w:left="5040" w:hanging="360"/>
      </w:pPr>
      <w:rPr>
        <w:rFonts w:ascii="Symbol" w:hAnsi="Symbol" w:hint="default"/>
      </w:rPr>
    </w:lvl>
    <w:lvl w:ilvl="7" w:tplc="CA1C4A10" w:tentative="1">
      <w:start w:val="1"/>
      <w:numFmt w:val="bullet"/>
      <w:lvlText w:val="o"/>
      <w:lvlJc w:val="left"/>
      <w:pPr>
        <w:ind w:left="5760" w:hanging="360"/>
      </w:pPr>
      <w:rPr>
        <w:rFonts w:ascii="Courier New" w:hAnsi="Courier New" w:cs="Courier New" w:hint="default"/>
      </w:rPr>
    </w:lvl>
    <w:lvl w:ilvl="8" w:tplc="CB20488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01741388">
      <w:start w:val="1"/>
      <w:numFmt w:val="bullet"/>
      <w:pStyle w:val="Bullet8"/>
      <w:lvlText w:val=""/>
      <w:lvlJc w:val="left"/>
      <w:pPr>
        <w:tabs>
          <w:tab w:val="num" w:pos="2866"/>
        </w:tabs>
        <w:ind w:left="2863" w:hanging="357"/>
      </w:pPr>
      <w:rPr>
        <w:rFonts w:ascii="Symbol" w:hAnsi="Symbol" w:hint="default"/>
      </w:rPr>
    </w:lvl>
    <w:lvl w:ilvl="1" w:tplc="B2A02772">
      <w:start w:val="1"/>
      <w:numFmt w:val="bullet"/>
      <w:lvlText w:val="o"/>
      <w:lvlJc w:val="left"/>
      <w:pPr>
        <w:tabs>
          <w:tab w:val="num" w:pos="1440"/>
        </w:tabs>
        <w:ind w:left="1440" w:hanging="360"/>
      </w:pPr>
      <w:rPr>
        <w:rFonts w:ascii="Courier New" w:hAnsi="Courier New" w:hint="default"/>
      </w:rPr>
    </w:lvl>
    <w:lvl w:ilvl="2" w:tplc="AAC00B8A">
      <w:start w:val="1"/>
      <w:numFmt w:val="bullet"/>
      <w:lvlText w:val=""/>
      <w:lvlJc w:val="left"/>
      <w:pPr>
        <w:tabs>
          <w:tab w:val="num" w:pos="2160"/>
        </w:tabs>
        <w:ind w:left="2160" w:hanging="360"/>
      </w:pPr>
      <w:rPr>
        <w:rFonts w:ascii="Wingdings" w:hAnsi="Wingdings" w:hint="default"/>
      </w:rPr>
    </w:lvl>
    <w:lvl w:ilvl="3" w:tplc="2ED6402E">
      <w:start w:val="1"/>
      <w:numFmt w:val="bullet"/>
      <w:lvlText w:val=""/>
      <w:lvlJc w:val="left"/>
      <w:pPr>
        <w:tabs>
          <w:tab w:val="num" w:pos="2880"/>
        </w:tabs>
        <w:ind w:left="2880" w:hanging="360"/>
      </w:pPr>
      <w:rPr>
        <w:rFonts w:ascii="Symbol" w:hAnsi="Symbol" w:hint="default"/>
      </w:rPr>
    </w:lvl>
    <w:lvl w:ilvl="4" w:tplc="84263C50">
      <w:start w:val="1"/>
      <w:numFmt w:val="bullet"/>
      <w:lvlText w:val="o"/>
      <w:lvlJc w:val="left"/>
      <w:pPr>
        <w:tabs>
          <w:tab w:val="num" w:pos="3600"/>
        </w:tabs>
        <w:ind w:left="3600" w:hanging="360"/>
      </w:pPr>
      <w:rPr>
        <w:rFonts w:ascii="Courier New" w:hAnsi="Courier New" w:hint="default"/>
      </w:rPr>
    </w:lvl>
    <w:lvl w:ilvl="5" w:tplc="3EACDAF4">
      <w:start w:val="1"/>
      <w:numFmt w:val="bullet"/>
      <w:lvlText w:val=""/>
      <w:lvlJc w:val="left"/>
      <w:pPr>
        <w:tabs>
          <w:tab w:val="num" w:pos="4320"/>
        </w:tabs>
        <w:ind w:left="4320" w:hanging="360"/>
      </w:pPr>
      <w:rPr>
        <w:rFonts w:ascii="Wingdings" w:hAnsi="Wingdings" w:hint="default"/>
      </w:rPr>
    </w:lvl>
    <w:lvl w:ilvl="6" w:tplc="62EA2D2A">
      <w:start w:val="1"/>
      <w:numFmt w:val="bullet"/>
      <w:lvlText w:val=""/>
      <w:lvlJc w:val="left"/>
      <w:pPr>
        <w:tabs>
          <w:tab w:val="num" w:pos="5040"/>
        </w:tabs>
        <w:ind w:left="5040" w:hanging="360"/>
      </w:pPr>
      <w:rPr>
        <w:rFonts w:ascii="Symbol" w:hAnsi="Symbol" w:hint="default"/>
      </w:rPr>
    </w:lvl>
    <w:lvl w:ilvl="7" w:tplc="13FC1A58">
      <w:start w:val="1"/>
      <w:numFmt w:val="bullet"/>
      <w:lvlText w:val="o"/>
      <w:lvlJc w:val="left"/>
      <w:pPr>
        <w:tabs>
          <w:tab w:val="num" w:pos="5760"/>
        </w:tabs>
        <w:ind w:left="5760" w:hanging="360"/>
      </w:pPr>
      <w:rPr>
        <w:rFonts w:ascii="Courier New" w:hAnsi="Courier New" w:hint="default"/>
      </w:rPr>
    </w:lvl>
    <w:lvl w:ilvl="8" w:tplc="24AC1D30">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86FE3F92">
      <w:start w:val="1"/>
      <w:numFmt w:val="bullet"/>
      <w:lvlText w:val=""/>
      <w:lvlJc w:val="left"/>
      <w:pPr>
        <w:ind w:left="720" w:hanging="360"/>
      </w:pPr>
      <w:rPr>
        <w:rFonts w:ascii="Symbol" w:hAnsi="Symbol" w:hint="default"/>
      </w:rPr>
    </w:lvl>
    <w:lvl w:ilvl="1" w:tplc="106C5488">
      <w:start w:val="1"/>
      <w:numFmt w:val="bullet"/>
      <w:lvlText w:val="o"/>
      <w:lvlJc w:val="left"/>
      <w:pPr>
        <w:ind w:left="1440" w:hanging="360"/>
      </w:pPr>
      <w:rPr>
        <w:rFonts w:ascii="Courier New" w:hAnsi="Courier New" w:cs="Courier New" w:hint="default"/>
      </w:rPr>
    </w:lvl>
    <w:lvl w:ilvl="2" w:tplc="68061D3A">
      <w:start w:val="1"/>
      <w:numFmt w:val="bullet"/>
      <w:lvlText w:val=""/>
      <w:lvlJc w:val="left"/>
      <w:pPr>
        <w:ind w:left="2160" w:hanging="360"/>
      </w:pPr>
      <w:rPr>
        <w:rFonts w:ascii="Wingdings" w:hAnsi="Wingdings" w:hint="default"/>
      </w:rPr>
    </w:lvl>
    <w:lvl w:ilvl="3" w:tplc="87DA29B0" w:tentative="1">
      <w:start w:val="1"/>
      <w:numFmt w:val="bullet"/>
      <w:lvlText w:val=""/>
      <w:lvlJc w:val="left"/>
      <w:pPr>
        <w:ind w:left="2880" w:hanging="360"/>
      </w:pPr>
      <w:rPr>
        <w:rFonts w:ascii="Symbol" w:hAnsi="Symbol" w:hint="default"/>
      </w:rPr>
    </w:lvl>
    <w:lvl w:ilvl="4" w:tplc="BD644E6C" w:tentative="1">
      <w:start w:val="1"/>
      <w:numFmt w:val="bullet"/>
      <w:lvlText w:val="o"/>
      <w:lvlJc w:val="left"/>
      <w:pPr>
        <w:ind w:left="3600" w:hanging="360"/>
      </w:pPr>
      <w:rPr>
        <w:rFonts w:ascii="Courier New" w:hAnsi="Courier New" w:cs="Courier New" w:hint="default"/>
      </w:rPr>
    </w:lvl>
    <w:lvl w:ilvl="5" w:tplc="09CC5400" w:tentative="1">
      <w:start w:val="1"/>
      <w:numFmt w:val="bullet"/>
      <w:lvlText w:val=""/>
      <w:lvlJc w:val="left"/>
      <w:pPr>
        <w:ind w:left="4320" w:hanging="360"/>
      </w:pPr>
      <w:rPr>
        <w:rFonts w:ascii="Wingdings" w:hAnsi="Wingdings" w:hint="default"/>
      </w:rPr>
    </w:lvl>
    <w:lvl w:ilvl="6" w:tplc="DE7E21A6" w:tentative="1">
      <w:start w:val="1"/>
      <w:numFmt w:val="bullet"/>
      <w:lvlText w:val=""/>
      <w:lvlJc w:val="left"/>
      <w:pPr>
        <w:ind w:left="5040" w:hanging="360"/>
      </w:pPr>
      <w:rPr>
        <w:rFonts w:ascii="Symbol" w:hAnsi="Symbol" w:hint="default"/>
      </w:rPr>
    </w:lvl>
    <w:lvl w:ilvl="7" w:tplc="6482338C" w:tentative="1">
      <w:start w:val="1"/>
      <w:numFmt w:val="bullet"/>
      <w:lvlText w:val="o"/>
      <w:lvlJc w:val="left"/>
      <w:pPr>
        <w:ind w:left="5760" w:hanging="360"/>
      </w:pPr>
      <w:rPr>
        <w:rFonts w:ascii="Courier New" w:hAnsi="Courier New" w:cs="Courier New" w:hint="default"/>
      </w:rPr>
    </w:lvl>
    <w:lvl w:ilvl="8" w:tplc="05E20B4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F1C2251A">
      <w:start w:val="1"/>
      <w:numFmt w:val="bullet"/>
      <w:lvlText w:val=""/>
      <w:lvlJc w:val="left"/>
      <w:pPr>
        <w:ind w:left="723" w:hanging="360"/>
      </w:pPr>
      <w:rPr>
        <w:rFonts w:ascii="Symbol" w:hAnsi="Symbol" w:hint="default"/>
      </w:rPr>
    </w:lvl>
    <w:lvl w:ilvl="1" w:tplc="98706BAA">
      <w:start w:val="1"/>
      <w:numFmt w:val="bullet"/>
      <w:lvlText w:val=""/>
      <w:lvlJc w:val="left"/>
      <w:pPr>
        <w:ind w:left="723" w:hanging="360"/>
      </w:pPr>
      <w:rPr>
        <w:rFonts w:ascii="Symbol" w:hAnsi="Symbol" w:hint="default"/>
      </w:rPr>
    </w:lvl>
    <w:lvl w:ilvl="2" w:tplc="EB909236">
      <w:start w:val="1"/>
      <w:numFmt w:val="bullet"/>
      <w:lvlText w:val="o"/>
      <w:lvlJc w:val="left"/>
      <w:pPr>
        <w:ind w:left="1443" w:hanging="360"/>
      </w:pPr>
      <w:rPr>
        <w:rFonts w:ascii="Courier New" w:hAnsi="Courier New" w:cs="Courier New" w:hint="default"/>
      </w:rPr>
    </w:lvl>
    <w:lvl w:ilvl="3" w:tplc="ABB6029E" w:tentative="1">
      <w:start w:val="1"/>
      <w:numFmt w:val="bullet"/>
      <w:lvlText w:val=""/>
      <w:lvlJc w:val="left"/>
      <w:pPr>
        <w:ind w:left="2163" w:hanging="360"/>
      </w:pPr>
      <w:rPr>
        <w:rFonts w:ascii="Symbol" w:hAnsi="Symbol" w:hint="default"/>
      </w:rPr>
    </w:lvl>
    <w:lvl w:ilvl="4" w:tplc="A606DD32" w:tentative="1">
      <w:start w:val="1"/>
      <w:numFmt w:val="bullet"/>
      <w:lvlText w:val="o"/>
      <w:lvlJc w:val="left"/>
      <w:pPr>
        <w:ind w:left="2883" w:hanging="360"/>
      </w:pPr>
      <w:rPr>
        <w:rFonts w:ascii="Courier New" w:hAnsi="Courier New" w:cs="Courier New" w:hint="default"/>
      </w:rPr>
    </w:lvl>
    <w:lvl w:ilvl="5" w:tplc="80F84BF6" w:tentative="1">
      <w:start w:val="1"/>
      <w:numFmt w:val="bullet"/>
      <w:lvlText w:val=""/>
      <w:lvlJc w:val="left"/>
      <w:pPr>
        <w:ind w:left="3603" w:hanging="360"/>
      </w:pPr>
      <w:rPr>
        <w:rFonts w:ascii="Wingdings" w:hAnsi="Wingdings" w:hint="default"/>
      </w:rPr>
    </w:lvl>
    <w:lvl w:ilvl="6" w:tplc="8AD0F41E" w:tentative="1">
      <w:start w:val="1"/>
      <w:numFmt w:val="bullet"/>
      <w:lvlText w:val=""/>
      <w:lvlJc w:val="left"/>
      <w:pPr>
        <w:ind w:left="4323" w:hanging="360"/>
      </w:pPr>
      <w:rPr>
        <w:rFonts w:ascii="Symbol" w:hAnsi="Symbol" w:hint="default"/>
      </w:rPr>
    </w:lvl>
    <w:lvl w:ilvl="7" w:tplc="BF04ACA2" w:tentative="1">
      <w:start w:val="1"/>
      <w:numFmt w:val="bullet"/>
      <w:lvlText w:val="o"/>
      <w:lvlJc w:val="left"/>
      <w:pPr>
        <w:ind w:left="5043" w:hanging="360"/>
      </w:pPr>
      <w:rPr>
        <w:rFonts w:ascii="Courier New" w:hAnsi="Courier New" w:cs="Courier New" w:hint="default"/>
      </w:rPr>
    </w:lvl>
    <w:lvl w:ilvl="8" w:tplc="2E40D0E8"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C23E6D9C">
      <w:start w:val="1"/>
      <w:numFmt w:val="bullet"/>
      <w:lvlText w:val=""/>
      <w:lvlJc w:val="left"/>
      <w:pPr>
        <w:ind w:left="720" w:hanging="360"/>
      </w:pPr>
      <w:rPr>
        <w:rFonts w:ascii="Symbol" w:hAnsi="Symbol" w:hint="default"/>
      </w:rPr>
    </w:lvl>
    <w:lvl w:ilvl="1" w:tplc="768667DA" w:tentative="1">
      <w:start w:val="1"/>
      <w:numFmt w:val="bullet"/>
      <w:lvlText w:val="o"/>
      <w:lvlJc w:val="left"/>
      <w:pPr>
        <w:ind w:left="1440" w:hanging="360"/>
      </w:pPr>
      <w:rPr>
        <w:rFonts w:ascii="Courier New" w:hAnsi="Courier New" w:cs="Courier New" w:hint="default"/>
      </w:rPr>
    </w:lvl>
    <w:lvl w:ilvl="2" w:tplc="A8C402C2" w:tentative="1">
      <w:start w:val="1"/>
      <w:numFmt w:val="bullet"/>
      <w:lvlText w:val=""/>
      <w:lvlJc w:val="left"/>
      <w:pPr>
        <w:ind w:left="2160" w:hanging="360"/>
      </w:pPr>
      <w:rPr>
        <w:rFonts w:ascii="Wingdings" w:hAnsi="Wingdings" w:hint="default"/>
      </w:rPr>
    </w:lvl>
    <w:lvl w:ilvl="3" w:tplc="41DE5DDC" w:tentative="1">
      <w:start w:val="1"/>
      <w:numFmt w:val="bullet"/>
      <w:lvlText w:val=""/>
      <w:lvlJc w:val="left"/>
      <w:pPr>
        <w:ind w:left="2880" w:hanging="360"/>
      </w:pPr>
      <w:rPr>
        <w:rFonts w:ascii="Symbol" w:hAnsi="Symbol" w:hint="default"/>
      </w:rPr>
    </w:lvl>
    <w:lvl w:ilvl="4" w:tplc="39F82DBC" w:tentative="1">
      <w:start w:val="1"/>
      <w:numFmt w:val="bullet"/>
      <w:lvlText w:val="o"/>
      <w:lvlJc w:val="left"/>
      <w:pPr>
        <w:ind w:left="3600" w:hanging="360"/>
      </w:pPr>
      <w:rPr>
        <w:rFonts w:ascii="Courier New" w:hAnsi="Courier New" w:cs="Courier New" w:hint="default"/>
      </w:rPr>
    </w:lvl>
    <w:lvl w:ilvl="5" w:tplc="CA50E0FE" w:tentative="1">
      <w:start w:val="1"/>
      <w:numFmt w:val="bullet"/>
      <w:lvlText w:val=""/>
      <w:lvlJc w:val="left"/>
      <w:pPr>
        <w:ind w:left="4320" w:hanging="360"/>
      </w:pPr>
      <w:rPr>
        <w:rFonts w:ascii="Wingdings" w:hAnsi="Wingdings" w:hint="default"/>
      </w:rPr>
    </w:lvl>
    <w:lvl w:ilvl="6" w:tplc="134497DC" w:tentative="1">
      <w:start w:val="1"/>
      <w:numFmt w:val="bullet"/>
      <w:lvlText w:val=""/>
      <w:lvlJc w:val="left"/>
      <w:pPr>
        <w:ind w:left="5040" w:hanging="360"/>
      </w:pPr>
      <w:rPr>
        <w:rFonts w:ascii="Symbol" w:hAnsi="Symbol" w:hint="default"/>
      </w:rPr>
    </w:lvl>
    <w:lvl w:ilvl="7" w:tplc="613A6AAC" w:tentative="1">
      <w:start w:val="1"/>
      <w:numFmt w:val="bullet"/>
      <w:lvlText w:val="o"/>
      <w:lvlJc w:val="left"/>
      <w:pPr>
        <w:ind w:left="5760" w:hanging="360"/>
      </w:pPr>
      <w:rPr>
        <w:rFonts w:ascii="Courier New" w:hAnsi="Courier New" w:cs="Courier New" w:hint="default"/>
      </w:rPr>
    </w:lvl>
    <w:lvl w:ilvl="8" w:tplc="D7F092C8"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49328A1A">
      <w:start w:val="1"/>
      <w:numFmt w:val="decimal"/>
      <w:pStyle w:val="Heading2FrenchWarranty"/>
      <w:lvlText w:val="%1."/>
      <w:lvlJc w:val="left"/>
      <w:pPr>
        <w:tabs>
          <w:tab w:val="num" w:pos="360"/>
        </w:tabs>
        <w:ind w:left="720" w:hanging="360"/>
      </w:pPr>
      <w:rPr>
        <w:rFonts w:cs="Times New Roman" w:hint="default"/>
        <w:b/>
        <w:bCs/>
        <w:i w:val="0"/>
        <w:iCs w:val="0"/>
      </w:rPr>
    </w:lvl>
    <w:lvl w:ilvl="1" w:tplc="6A06EA20">
      <w:start w:val="1"/>
      <w:numFmt w:val="lowerLetter"/>
      <w:lvlText w:val="%2."/>
      <w:lvlJc w:val="left"/>
      <w:pPr>
        <w:tabs>
          <w:tab w:val="num" w:pos="1440"/>
        </w:tabs>
        <w:ind w:left="1440" w:hanging="360"/>
      </w:pPr>
      <w:rPr>
        <w:rFonts w:cs="Times New Roman"/>
      </w:rPr>
    </w:lvl>
    <w:lvl w:ilvl="2" w:tplc="85660868">
      <w:start w:val="1"/>
      <w:numFmt w:val="lowerRoman"/>
      <w:lvlText w:val="%3."/>
      <w:lvlJc w:val="right"/>
      <w:pPr>
        <w:tabs>
          <w:tab w:val="num" w:pos="2160"/>
        </w:tabs>
        <w:ind w:left="2160" w:hanging="180"/>
      </w:pPr>
      <w:rPr>
        <w:rFonts w:cs="Times New Roman"/>
      </w:rPr>
    </w:lvl>
    <w:lvl w:ilvl="3" w:tplc="F9222DFC">
      <w:start w:val="1"/>
      <w:numFmt w:val="decimal"/>
      <w:lvlText w:val="%4."/>
      <w:lvlJc w:val="left"/>
      <w:pPr>
        <w:tabs>
          <w:tab w:val="num" w:pos="2880"/>
        </w:tabs>
        <w:ind w:left="2880" w:hanging="360"/>
      </w:pPr>
      <w:rPr>
        <w:rFonts w:cs="Times New Roman"/>
      </w:rPr>
    </w:lvl>
    <w:lvl w:ilvl="4" w:tplc="A87AE718">
      <w:start w:val="1"/>
      <w:numFmt w:val="lowerLetter"/>
      <w:lvlText w:val="%5."/>
      <w:lvlJc w:val="left"/>
      <w:pPr>
        <w:tabs>
          <w:tab w:val="num" w:pos="3600"/>
        </w:tabs>
        <w:ind w:left="3600" w:hanging="360"/>
      </w:pPr>
      <w:rPr>
        <w:rFonts w:cs="Times New Roman"/>
      </w:rPr>
    </w:lvl>
    <w:lvl w:ilvl="5" w:tplc="257EDD3A">
      <w:start w:val="1"/>
      <w:numFmt w:val="lowerRoman"/>
      <w:lvlText w:val="%6."/>
      <w:lvlJc w:val="right"/>
      <w:pPr>
        <w:tabs>
          <w:tab w:val="num" w:pos="4320"/>
        </w:tabs>
        <w:ind w:left="4320" w:hanging="180"/>
      </w:pPr>
      <w:rPr>
        <w:rFonts w:cs="Times New Roman"/>
      </w:rPr>
    </w:lvl>
    <w:lvl w:ilvl="6" w:tplc="A6EE97A6">
      <w:start w:val="1"/>
      <w:numFmt w:val="decimal"/>
      <w:lvlText w:val="%7."/>
      <w:lvlJc w:val="left"/>
      <w:pPr>
        <w:tabs>
          <w:tab w:val="num" w:pos="5040"/>
        </w:tabs>
        <w:ind w:left="5040" w:hanging="360"/>
      </w:pPr>
      <w:rPr>
        <w:rFonts w:cs="Times New Roman"/>
      </w:rPr>
    </w:lvl>
    <w:lvl w:ilvl="7" w:tplc="3FA05F30">
      <w:start w:val="1"/>
      <w:numFmt w:val="lowerLetter"/>
      <w:lvlText w:val="%8."/>
      <w:lvlJc w:val="left"/>
      <w:pPr>
        <w:tabs>
          <w:tab w:val="num" w:pos="5760"/>
        </w:tabs>
        <w:ind w:left="5760" w:hanging="360"/>
      </w:pPr>
      <w:rPr>
        <w:rFonts w:cs="Times New Roman"/>
      </w:rPr>
    </w:lvl>
    <w:lvl w:ilvl="8" w:tplc="532C2774">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6C383BA0">
      <w:start w:val="1"/>
      <w:numFmt w:val="bullet"/>
      <w:pStyle w:val="Bullet7"/>
      <w:lvlText w:val=""/>
      <w:lvlJc w:val="left"/>
      <w:pPr>
        <w:tabs>
          <w:tab w:val="num" w:pos="2509"/>
        </w:tabs>
        <w:ind w:left="2506" w:hanging="357"/>
      </w:pPr>
      <w:rPr>
        <w:rFonts w:ascii="Symbol" w:hAnsi="Symbol" w:hint="default"/>
      </w:rPr>
    </w:lvl>
    <w:lvl w:ilvl="1" w:tplc="CCD6E7E6">
      <w:start w:val="1"/>
      <w:numFmt w:val="bullet"/>
      <w:lvlText w:val="o"/>
      <w:lvlJc w:val="left"/>
      <w:pPr>
        <w:tabs>
          <w:tab w:val="num" w:pos="1440"/>
        </w:tabs>
        <w:ind w:left="1440" w:hanging="360"/>
      </w:pPr>
      <w:rPr>
        <w:rFonts w:ascii="Courier New" w:hAnsi="Courier New" w:hint="default"/>
      </w:rPr>
    </w:lvl>
    <w:lvl w:ilvl="2" w:tplc="048E398C">
      <w:start w:val="1"/>
      <w:numFmt w:val="bullet"/>
      <w:lvlText w:val=""/>
      <w:lvlJc w:val="left"/>
      <w:pPr>
        <w:tabs>
          <w:tab w:val="num" w:pos="2160"/>
        </w:tabs>
        <w:ind w:left="2160" w:hanging="360"/>
      </w:pPr>
      <w:rPr>
        <w:rFonts w:ascii="Wingdings" w:hAnsi="Wingdings" w:hint="default"/>
      </w:rPr>
    </w:lvl>
    <w:lvl w:ilvl="3" w:tplc="3E2EE7A4">
      <w:start w:val="1"/>
      <w:numFmt w:val="bullet"/>
      <w:lvlText w:val=""/>
      <w:lvlJc w:val="left"/>
      <w:pPr>
        <w:tabs>
          <w:tab w:val="num" w:pos="2880"/>
        </w:tabs>
        <w:ind w:left="2880" w:hanging="360"/>
      </w:pPr>
      <w:rPr>
        <w:rFonts w:ascii="Symbol" w:hAnsi="Symbol" w:hint="default"/>
      </w:rPr>
    </w:lvl>
    <w:lvl w:ilvl="4" w:tplc="3E66531E">
      <w:start w:val="1"/>
      <w:numFmt w:val="bullet"/>
      <w:lvlText w:val="o"/>
      <w:lvlJc w:val="left"/>
      <w:pPr>
        <w:tabs>
          <w:tab w:val="num" w:pos="3600"/>
        </w:tabs>
        <w:ind w:left="3600" w:hanging="360"/>
      </w:pPr>
      <w:rPr>
        <w:rFonts w:ascii="Courier New" w:hAnsi="Courier New" w:hint="default"/>
      </w:rPr>
    </w:lvl>
    <w:lvl w:ilvl="5" w:tplc="036ECA7C">
      <w:start w:val="1"/>
      <w:numFmt w:val="bullet"/>
      <w:lvlText w:val=""/>
      <w:lvlJc w:val="left"/>
      <w:pPr>
        <w:tabs>
          <w:tab w:val="num" w:pos="4320"/>
        </w:tabs>
        <w:ind w:left="4320" w:hanging="360"/>
      </w:pPr>
      <w:rPr>
        <w:rFonts w:ascii="Wingdings" w:hAnsi="Wingdings" w:hint="default"/>
      </w:rPr>
    </w:lvl>
    <w:lvl w:ilvl="6" w:tplc="821ABADA">
      <w:start w:val="1"/>
      <w:numFmt w:val="bullet"/>
      <w:lvlText w:val=""/>
      <w:lvlJc w:val="left"/>
      <w:pPr>
        <w:tabs>
          <w:tab w:val="num" w:pos="5040"/>
        </w:tabs>
        <w:ind w:left="5040" w:hanging="360"/>
      </w:pPr>
      <w:rPr>
        <w:rFonts w:ascii="Symbol" w:hAnsi="Symbol" w:hint="default"/>
      </w:rPr>
    </w:lvl>
    <w:lvl w:ilvl="7" w:tplc="D8FE2F0E">
      <w:start w:val="1"/>
      <w:numFmt w:val="bullet"/>
      <w:lvlText w:val="o"/>
      <w:lvlJc w:val="left"/>
      <w:pPr>
        <w:tabs>
          <w:tab w:val="num" w:pos="5760"/>
        </w:tabs>
        <w:ind w:left="5760" w:hanging="360"/>
      </w:pPr>
      <w:rPr>
        <w:rFonts w:ascii="Courier New" w:hAnsi="Courier New" w:hint="default"/>
      </w:rPr>
    </w:lvl>
    <w:lvl w:ilvl="8" w:tplc="B2808D3A">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8B164508">
      <w:start w:val="1"/>
      <w:numFmt w:val="bullet"/>
      <w:lvlText w:val=""/>
      <w:lvlJc w:val="left"/>
      <w:pPr>
        <w:ind w:left="720" w:hanging="360"/>
      </w:pPr>
      <w:rPr>
        <w:rFonts w:ascii="Symbol" w:hAnsi="Symbol" w:hint="default"/>
      </w:rPr>
    </w:lvl>
    <w:lvl w:ilvl="1" w:tplc="A9187AA6" w:tentative="1">
      <w:start w:val="1"/>
      <w:numFmt w:val="bullet"/>
      <w:lvlText w:val="o"/>
      <w:lvlJc w:val="left"/>
      <w:pPr>
        <w:ind w:left="1440" w:hanging="360"/>
      </w:pPr>
      <w:rPr>
        <w:rFonts w:ascii="Courier New" w:hAnsi="Courier New" w:cs="Courier New" w:hint="default"/>
      </w:rPr>
    </w:lvl>
    <w:lvl w:ilvl="2" w:tplc="C422D310" w:tentative="1">
      <w:start w:val="1"/>
      <w:numFmt w:val="bullet"/>
      <w:lvlText w:val=""/>
      <w:lvlJc w:val="left"/>
      <w:pPr>
        <w:ind w:left="2160" w:hanging="360"/>
      </w:pPr>
      <w:rPr>
        <w:rFonts w:ascii="Wingdings" w:hAnsi="Wingdings" w:hint="default"/>
      </w:rPr>
    </w:lvl>
    <w:lvl w:ilvl="3" w:tplc="AD6CB31C" w:tentative="1">
      <w:start w:val="1"/>
      <w:numFmt w:val="bullet"/>
      <w:lvlText w:val=""/>
      <w:lvlJc w:val="left"/>
      <w:pPr>
        <w:ind w:left="2880" w:hanging="360"/>
      </w:pPr>
      <w:rPr>
        <w:rFonts w:ascii="Symbol" w:hAnsi="Symbol" w:hint="default"/>
      </w:rPr>
    </w:lvl>
    <w:lvl w:ilvl="4" w:tplc="A82E5CC8" w:tentative="1">
      <w:start w:val="1"/>
      <w:numFmt w:val="bullet"/>
      <w:lvlText w:val="o"/>
      <w:lvlJc w:val="left"/>
      <w:pPr>
        <w:ind w:left="3600" w:hanging="360"/>
      </w:pPr>
      <w:rPr>
        <w:rFonts w:ascii="Courier New" w:hAnsi="Courier New" w:cs="Courier New" w:hint="default"/>
      </w:rPr>
    </w:lvl>
    <w:lvl w:ilvl="5" w:tplc="F3A811E8" w:tentative="1">
      <w:start w:val="1"/>
      <w:numFmt w:val="bullet"/>
      <w:lvlText w:val=""/>
      <w:lvlJc w:val="left"/>
      <w:pPr>
        <w:ind w:left="4320" w:hanging="360"/>
      </w:pPr>
      <w:rPr>
        <w:rFonts w:ascii="Wingdings" w:hAnsi="Wingdings" w:hint="default"/>
      </w:rPr>
    </w:lvl>
    <w:lvl w:ilvl="6" w:tplc="6E8C72FE" w:tentative="1">
      <w:start w:val="1"/>
      <w:numFmt w:val="bullet"/>
      <w:lvlText w:val=""/>
      <w:lvlJc w:val="left"/>
      <w:pPr>
        <w:ind w:left="5040" w:hanging="360"/>
      </w:pPr>
      <w:rPr>
        <w:rFonts w:ascii="Symbol" w:hAnsi="Symbol" w:hint="default"/>
      </w:rPr>
    </w:lvl>
    <w:lvl w:ilvl="7" w:tplc="14F65E46" w:tentative="1">
      <w:start w:val="1"/>
      <w:numFmt w:val="bullet"/>
      <w:lvlText w:val="o"/>
      <w:lvlJc w:val="left"/>
      <w:pPr>
        <w:ind w:left="5760" w:hanging="360"/>
      </w:pPr>
      <w:rPr>
        <w:rFonts w:ascii="Courier New" w:hAnsi="Courier New" w:cs="Courier New" w:hint="default"/>
      </w:rPr>
    </w:lvl>
    <w:lvl w:ilvl="8" w:tplc="016E221E"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9856896C">
      <w:start w:val="1"/>
      <w:numFmt w:val="bullet"/>
      <w:lvlText w:val=""/>
      <w:lvlJc w:val="left"/>
      <w:pPr>
        <w:ind w:left="720" w:hanging="360"/>
      </w:pPr>
      <w:rPr>
        <w:rFonts w:ascii="Symbol" w:hAnsi="Symbol" w:hint="default"/>
      </w:rPr>
    </w:lvl>
    <w:lvl w:ilvl="1" w:tplc="7E449D66">
      <w:start w:val="1"/>
      <w:numFmt w:val="bullet"/>
      <w:lvlText w:val="o"/>
      <w:lvlJc w:val="left"/>
      <w:pPr>
        <w:ind w:left="1440" w:hanging="360"/>
      </w:pPr>
      <w:rPr>
        <w:rFonts w:ascii="Courier New" w:hAnsi="Courier New" w:cs="Courier New" w:hint="default"/>
      </w:rPr>
    </w:lvl>
    <w:lvl w:ilvl="2" w:tplc="DB90B4DC">
      <w:start w:val="1"/>
      <w:numFmt w:val="bullet"/>
      <w:lvlText w:val=""/>
      <w:lvlJc w:val="left"/>
      <w:pPr>
        <w:ind w:left="2160" w:hanging="360"/>
      </w:pPr>
      <w:rPr>
        <w:rFonts w:ascii="Wingdings" w:hAnsi="Wingdings" w:hint="default"/>
      </w:rPr>
    </w:lvl>
    <w:lvl w:ilvl="3" w:tplc="DB421796">
      <w:start w:val="1"/>
      <w:numFmt w:val="bullet"/>
      <w:lvlText w:val=""/>
      <w:lvlJc w:val="left"/>
      <w:pPr>
        <w:ind w:left="2880" w:hanging="360"/>
      </w:pPr>
      <w:rPr>
        <w:rFonts w:ascii="Symbol" w:hAnsi="Symbol" w:hint="default"/>
      </w:rPr>
    </w:lvl>
    <w:lvl w:ilvl="4" w:tplc="2A08FF56">
      <w:start w:val="1"/>
      <w:numFmt w:val="bullet"/>
      <w:lvlText w:val="o"/>
      <w:lvlJc w:val="left"/>
      <w:pPr>
        <w:ind w:left="3600" w:hanging="360"/>
      </w:pPr>
      <w:rPr>
        <w:rFonts w:ascii="Courier New" w:hAnsi="Courier New" w:cs="Courier New" w:hint="default"/>
      </w:rPr>
    </w:lvl>
    <w:lvl w:ilvl="5" w:tplc="41AE00C6">
      <w:start w:val="1"/>
      <w:numFmt w:val="bullet"/>
      <w:lvlText w:val=""/>
      <w:lvlJc w:val="left"/>
      <w:pPr>
        <w:ind w:left="4320" w:hanging="360"/>
      </w:pPr>
      <w:rPr>
        <w:rFonts w:ascii="Wingdings" w:hAnsi="Wingdings" w:hint="default"/>
      </w:rPr>
    </w:lvl>
    <w:lvl w:ilvl="6" w:tplc="182EE20A">
      <w:start w:val="1"/>
      <w:numFmt w:val="bullet"/>
      <w:lvlText w:val=""/>
      <w:lvlJc w:val="left"/>
      <w:pPr>
        <w:ind w:left="5040" w:hanging="360"/>
      </w:pPr>
      <w:rPr>
        <w:rFonts w:ascii="Symbol" w:hAnsi="Symbol" w:hint="default"/>
      </w:rPr>
    </w:lvl>
    <w:lvl w:ilvl="7" w:tplc="57A60960">
      <w:start w:val="1"/>
      <w:numFmt w:val="bullet"/>
      <w:lvlText w:val="o"/>
      <w:lvlJc w:val="left"/>
      <w:pPr>
        <w:ind w:left="5760" w:hanging="360"/>
      </w:pPr>
      <w:rPr>
        <w:rFonts w:ascii="Courier New" w:hAnsi="Courier New" w:cs="Courier New" w:hint="default"/>
      </w:rPr>
    </w:lvl>
    <w:lvl w:ilvl="8" w:tplc="F1E2EAAC">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3EF6E1C0">
      <w:start w:val="1"/>
      <w:numFmt w:val="bullet"/>
      <w:pStyle w:val="Bullet4"/>
      <w:lvlText w:val=""/>
      <w:lvlJc w:val="left"/>
      <w:pPr>
        <w:tabs>
          <w:tab w:val="num" w:pos="1437"/>
        </w:tabs>
        <w:ind w:left="1435" w:hanging="358"/>
      </w:pPr>
      <w:rPr>
        <w:rFonts w:ascii="Symbol" w:hAnsi="Symbol" w:hint="default"/>
        <w:color w:val="000000" w:themeColor="text1"/>
      </w:rPr>
    </w:lvl>
    <w:lvl w:ilvl="1" w:tplc="FF18C80C">
      <w:start w:val="1"/>
      <w:numFmt w:val="bullet"/>
      <w:lvlText w:val="o"/>
      <w:lvlJc w:val="left"/>
      <w:pPr>
        <w:tabs>
          <w:tab w:val="num" w:pos="1440"/>
        </w:tabs>
        <w:ind w:left="1440" w:hanging="360"/>
      </w:pPr>
      <w:rPr>
        <w:rFonts w:ascii="Courier New" w:hAnsi="Courier New" w:hint="default"/>
      </w:rPr>
    </w:lvl>
    <w:lvl w:ilvl="2" w:tplc="ED906CFC">
      <w:start w:val="1"/>
      <w:numFmt w:val="bullet"/>
      <w:lvlText w:val=""/>
      <w:lvlJc w:val="left"/>
      <w:pPr>
        <w:tabs>
          <w:tab w:val="num" w:pos="2160"/>
        </w:tabs>
        <w:ind w:left="2160" w:hanging="360"/>
      </w:pPr>
      <w:rPr>
        <w:rFonts w:ascii="Wingdings" w:hAnsi="Wingdings" w:hint="default"/>
      </w:rPr>
    </w:lvl>
    <w:lvl w:ilvl="3" w:tplc="7E18BF90">
      <w:start w:val="1"/>
      <w:numFmt w:val="bullet"/>
      <w:lvlText w:val=""/>
      <w:lvlJc w:val="left"/>
      <w:pPr>
        <w:tabs>
          <w:tab w:val="num" w:pos="2880"/>
        </w:tabs>
        <w:ind w:left="2880" w:hanging="360"/>
      </w:pPr>
      <w:rPr>
        <w:rFonts w:ascii="Symbol" w:hAnsi="Symbol" w:hint="default"/>
      </w:rPr>
    </w:lvl>
    <w:lvl w:ilvl="4" w:tplc="79E010AA">
      <w:start w:val="1"/>
      <w:numFmt w:val="bullet"/>
      <w:lvlText w:val="o"/>
      <w:lvlJc w:val="left"/>
      <w:pPr>
        <w:tabs>
          <w:tab w:val="num" w:pos="3600"/>
        </w:tabs>
        <w:ind w:left="3600" w:hanging="360"/>
      </w:pPr>
      <w:rPr>
        <w:rFonts w:ascii="Courier New" w:hAnsi="Courier New" w:hint="default"/>
      </w:rPr>
    </w:lvl>
    <w:lvl w:ilvl="5" w:tplc="B1F0C9BE">
      <w:start w:val="1"/>
      <w:numFmt w:val="bullet"/>
      <w:lvlText w:val=""/>
      <w:lvlJc w:val="left"/>
      <w:pPr>
        <w:tabs>
          <w:tab w:val="num" w:pos="4320"/>
        </w:tabs>
        <w:ind w:left="4320" w:hanging="360"/>
      </w:pPr>
      <w:rPr>
        <w:rFonts w:ascii="Wingdings" w:hAnsi="Wingdings" w:hint="default"/>
      </w:rPr>
    </w:lvl>
    <w:lvl w:ilvl="6" w:tplc="0FD6F864">
      <w:start w:val="1"/>
      <w:numFmt w:val="bullet"/>
      <w:lvlText w:val=""/>
      <w:lvlJc w:val="left"/>
      <w:pPr>
        <w:tabs>
          <w:tab w:val="num" w:pos="5040"/>
        </w:tabs>
        <w:ind w:left="5040" w:hanging="360"/>
      </w:pPr>
      <w:rPr>
        <w:rFonts w:ascii="Symbol" w:hAnsi="Symbol" w:hint="default"/>
      </w:rPr>
    </w:lvl>
    <w:lvl w:ilvl="7" w:tplc="BEFAFDB6">
      <w:start w:val="1"/>
      <w:numFmt w:val="bullet"/>
      <w:lvlText w:val="o"/>
      <w:lvlJc w:val="left"/>
      <w:pPr>
        <w:tabs>
          <w:tab w:val="num" w:pos="5760"/>
        </w:tabs>
        <w:ind w:left="5760" w:hanging="360"/>
      </w:pPr>
      <w:rPr>
        <w:rFonts w:ascii="Courier New" w:hAnsi="Courier New" w:hint="default"/>
      </w:rPr>
    </w:lvl>
    <w:lvl w:ilvl="8" w:tplc="B46E596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C3F2A928">
      <w:start w:val="1"/>
      <w:numFmt w:val="bullet"/>
      <w:pStyle w:val="Bullet3"/>
      <w:lvlText w:val=""/>
      <w:lvlJc w:val="left"/>
      <w:pPr>
        <w:tabs>
          <w:tab w:val="num" w:pos="1080"/>
        </w:tabs>
        <w:ind w:left="1077" w:hanging="357"/>
      </w:pPr>
      <w:rPr>
        <w:rFonts w:ascii="Symbol" w:hAnsi="Symbol" w:hint="default"/>
      </w:rPr>
    </w:lvl>
    <w:lvl w:ilvl="1" w:tplc="DD7A3366">
      <w:start w:val="1"/>
      <w:numFmt w:val="bullet"/>
      <w:lvlText w:val="o"/>
      <w:lvlJc w:val="left"/>
      <w:pPr>
        <w:tabs>
          <w:tab w:val="num" w:pos="1440"/>
        </w:tabs>
        <w:ind w:left="1440" w:hanging="360"/>
      </w:pPr>
      <w:rPr>
        <w:rFonts w:ascii="Courier New" w:hAnsi="Courier New" w:hint="default"/>
      </w:rPr>
    </w:lvl>
    <w:lvl w:ilvl="2" w:tplc="1A8603A4">
      <w:start w:val="1"/>
      <w:numFmt w:val="bullet"/>
      <w:lvlText w:val=""/>
      <w:lvlJc w:val="left"/>
      <w:pPr>
        <w:tabs>
          <w:tab w:val="num" w:pos="2160"/>
        </w:tabs>
        <w:ind w:left="2160" w:hanging="360"/>
      </w:pPr>
      <w:rPr>
        <w:rFonts w:ascii="Wingdings" w:hAnsi="Wingdings" w:hint="default"/>
      </w:rPr>
    </w:lvl>
    <w:lvl w:ilvl="3" w:tplc="0EA2C6DA">
      <w:start w:val="1"/>
      <w:numFmt w:val="bullet"/>
      <w:lvlText w:val=""/>
      <w:lvlJc w:val="left"/>
      <w:pPr>
        <w:tabs>
          <w:tab w:val="num" w:pos="2880"/>
        </w:tabs>
        <w:ind w:left="2880" w:hanging="360"/>
      </w:pPr>
      <w:rPr>
        <w:rFonts w:ascii="Symbol" w:hAnsi="Symbol" w:hint="default"/>
      </w:rPr>
    </w:lvl>
    <w:lvl w:ilvl="4" w:tplc="26D2A842">
      <w:start w:val="1"/>
      <w:numFmt w:val="bullet"/>
      <w:lvlText w:val="o"/>
      <w:lvlJc w:val="left"/>
      <w:pPr>
        <w:tabs>
          <w:tab w:val="num" w:pos="3600"/>
        </w:tabs>
        <w:ind w:left="3600" w:hanging="360"/>
      </w:pPr>
      <w:rPr>
        <w:rFonts w:ascii="Courier New" w:hAnsi="Courier New" w:hint="default"/>
      </w:rPr>
    </w:lvl>
    <w:lvl w:ilvl="5" w:tplc="8708B75E">
      <w:start w:val="1"/>
      <w:numFmt w:val="bullet"/>
      <w:lvlText w:val=""/>
      <w:lvlJc w:val="left"/>
      <w:pPr>
        <w:tabs>
          <w:tab w:val="num" w:pos="4320"/>
        </w:tabs>
        <w:ind w:left="4320" w:hanging="360"/>
      </w:pPr>
      <w:rPr>
        <w:rFonts w:ascii="Wingdings" w:hAnsi="Wingdings" w:hint="default"/>
      </w:rPr>
    </w:lvl>
    <w:lvl w:ilvl="6" w:tplc="338009FC">
      <w:start w:val="1"/>
      <w:numFmt w:val="bullet"/>
      <w:lvlText w:val=""/>
      <w:lvlJc w:val="left"/>
      <w:pPr>
        <w:tabs>
          <w:tab w:val="num" w:pos="5040"/>
        </w:tabs>
        <w:ind w:left="5040" w:hanging="360"/>
      </w:pPr>
      <w:rPr>
        <w:rFonts w:ascii="Symbol" w:hAnsi="Symbol" w:hint="default"/>
      </w:rPr>
    </w:lvl>
    <w:lvl w:ilvl="7" w:tplc="84B47B08">
      <w:start w:val="1"/>
      <w:numFmt w:val="bullet"/>
      <w:lvlText w:val="o"/>
      <w:lvlJc w:val="left"/>
      <w:pPr>
        <w:tabs>
          <w:tab w:val="num" w:pos="5760"/>
        </w:tabs>
        <w:ind w:left="5760" w:hanging="360"/>
      </w:pPr>
      <w:rPr>
        <w:rFonts w:ascii="Courier New" w:hAnsi="Courier New" w:hint="default"/>
      </w:rPr>
    </w:lvl>
    <w:lvl w:ilvl="8" w:tplc="52F8646A">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47388952">
      <w:start w:val="1"/>
      <w:numFmt w:val="upperLetter"/>
      <w:pStyle w:val="HeadingFrenchWarranty"/>
      <w:lvlText w:val="%1."/>
      <w:lvlJc w:val="left"/>
      <w:pPr>
        <w:tabs>
          <w:tab w:val="num" w:pos="360"/>
        </w:tabs>
        <w:ind w:left="360" w:hanging="360"/>
      </w:pPr>
      <w:rPr>
        <w:rFonts w:cs="Times New Roman" w:hint="default"/>
        <w:b/>
        <w:bCs/>
        <w:i w:val="0"/>
        <w:iCs w:val="0"/>
      </w:rPr>
    </w:lvl>
    <w:lvl w:ilvl="1" w:tplc="AD4E0BA8">
      <w:start w:val="1"/>
      <w:numFmt w:val="lowerLetter"/>
      <w:lvlText w:val="%2."/>
      <w:lvlJc w:val="left"/>
      <w:pPr>
        <w:tabs>
          <w:tab w:val="num" w:pos="1440"/>
        </w:tabs>
        <w:ind w:left="1440" w:hanging="360"/>
      </w:pPr>
      <w:rPr>
        <w:rFonts w:cs="Times New Roman"/>
      </w:rPr>
    </w:lvl>
    <w:lvl w:ilvl="2" w:tplc="697C3434">
      <w:start w:val="1"/>
      <w:numFmt w:val="lowerRoman"/>
      <w:lvlText w:val="%3."/>
      <w:lvlJc w:val="right"/>
      <w:pPr>
        <w:tabs>
          <w:tab w:val="num" w:pos="2160"/>
        </w:tabs>
        <w:ind w:left="2160" w:hanging="180"/>
      </w:pPr>
      <w:rPr>
        <w:rFonts w:cs="Times New Roman"/>
      </w:rPr>
    </w:lvl>
    <w:lvl w:ilvl="3" w:tplc="2200E41E">
      <w:start w:val="1"/>
      <w:numFmt w:val="decimal"/>
      <w:lvlText w:val="%4."/>
      <w:lvlJc w:val="left"/>
      <w:pPr>
        <w:tabs>
          <w:tab w:val="num" w:pos="2880"/>
        </w:tabs>
        <w:ind w:left="2880" w:hanging="360"/>
      </w:pPr>
      <w:rPr>
        <w:rFonts w:cs="Times New Roman"/>
      </w:rPr>
    </w:lvl>
    <w:lvl w:ilvl="4" w:tplc="D99494A8">
      <w:start w:val="1"/>
      <w:numFmt w:val="lowerLetter"/>
      <w:lvlText w:val="%5."/>
      <w:lvlJc w:val="left"/>
      <w:pPr>
        <w:tabs>
          <w:tab w:val="num" w:pos="3600"/>
        </w:tabs>
        <w:ind w:left="3600" w:hanging="360"/>
      </w:pPr>
      <w:rPr>
        <w:rFonts w:cs="Times New Roman"/>
      </w:rPr>
    </w:lvl>
    <w:lvl w:ilvl="5" w:tplc="74682232">
      <w:start w:val="1"/>
      <w:numFmt w:val="lowerRoman"/>
      <w:lvlText w:val="%6."/>
      <w:lvlJc w:val="right"/>
      <w:pPr>
        <w:tabs>
          <w:tab w:val="num" w:pos="4320"/>
        </w:tabs>
        <w:ind w:left="4320" w:hanging="180"/>
      </w:pPr>
      <w:rPr>
        <w:rFonts w:cs="Times New Roman"/>
      </w:rPr>
    </w:lvl>
    <w:lvl w:ilvl="6" w:tplc="410007C8">
      <w:start w:val="1"/>
      <w:numFmt w:val="decimal"/>
      <w:lvlText w:val="%7."/>
      <w:lvlJc w:val="left"/>
      <w:pPr>
        <w:tabs>
          <w:tab w:val="num" w:pos="5040"/>
        </w:tabs>
        <w:ind w:left="5040" w:hanging="360"/>
      </w:pPr>
      <w:rPr>
        <w:rFonts w:cs="Times New Roman"/>
      </w:rPr>
    </w:lvl>
    <w:lvl w:ilvl="7" w:tplc="E50816E4">
      <w:start w:val="1"/>
      <w:numFmt w:val="lowerLetter"/>
      <w:lvlText w:val="%8."/>
      <w:lvlJc w:val="left"/>
      <w:pPr>
        <w:tabs>
          <w:tab w:val="num" w:pos="5760"/>
        </w:tabs>
        <w:ind w:left="5760" w:hanging="360"/>
      </w:pPr>
      <w:rPr>
        <w:rFonts w:cs="Times New Roman"/>
      </w:rPr>
    </w:lvl>
    <w:lvl w:ilvl="8" w:tplc="ACD4C010">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99AAB264">
      <w:start w:val="1"/>
      <w:numFmt w:val="bullet"/>
      <w:lvlText w:val=""/>
      <w:lvlJc w:val="left"/>
      <w:pPr>
        <w:ind w:left="720" w:hanging="360"/>
      </w:pPr>
      <w:rPr>
        <w:rFonts w:ascii="Symbol" w:hAnsi="Symbol" w:hint="default"/>
      </w:rPr>
    </w:lvl>
    <w:lvl w:ilvl="1" w:tplc="597C443A" w:tentative="1">
      <w:start w:val="1"/>
      <w:numFmt w:val="bullet"/>
      <w:lvlText w:val="o"/>
      <w:lvlJc w:val="left"/>
      <w:pPr>
        <w:ind w:left="1440" w:hanging="360"/>
      </w:pPr>
      <w:rPr>
        <w:rFonts w:ascii="Courier New" w:hAnsi="Courier New" w:cs="Courier New" w:hint="default"/>
      </w:rPr>
    </w:lvl>
    <w:lvl w:ilvl="2" w:tplc="EB466246" w:tentative="1">
      <w:start w:val="1"/>
      <w:numFmt w:val="bullet"/>
      <w:lvlText w:val=""/>
      <w:lvlJc w:val="left"/>
      <w:pPr>
        <w:ind w:left="2160" w:hanging="360"/>
      </w:pPr>
      <w:rPr>
        <w:rFonts w:ascii="Wingdings" w:hAnsi="Wingdings" w:hint="default"/>
      </w:rPr>
    </w:lvl>
    <w:lvl w:ilvl="3" w:tplc="A8BE0030" w:tentative="1">
      <w:start w:val="1"/>
      <w:numFmt w:val="bullet"/>
      <w:lvlText w:val=""/>
      <w:lvlJc w:val="left"/>
      <w:pPr>
        <w:ind w:left="2880" w:hanging="360"/>
      </w:pPr>
      <w:rPr>
        <w:rFonts w:ascii="Symbol" w:hAnsi="Symbol" w:hint="default"/>
      </w:rPr>
    </w:lvl>
    <w:lvl w:ilvl="4" w:tplc="8BE44C3E" w:tentative="1">
      <w:start w:val="1"/>
      <w:numFmt w:val="bullet"/>
      <w:lvlText w:val="o"/>
      <w:lvlJc w:val="left"/>
      <w:pPr>
        <w:ind w:left="3600" w:hanging="360"/>
      </w:pPr>
      <w:rPr>
        <w:rFonts w:ascii="Courier New" w:hAnsi="Courier New" w:cs="Courier New" w:hint="default"/>
      </w:rPr>
    </w:lvl>
    <w:lvl w:ilvl="5" w:tplc="3904BA82" w:tentative="1">
      <w:start w:val="1"/>
      <w:numFmt w:val="bullet"/>
      <w:lvlText w:val=""/>
      <w:lvlJc w:val="left"/>
      <w:pPr>
        <w:ind w:left="4320" w:hanging="360"/>
      </w:pPr>
      <w:rPr>
        <w:rFonts w:ascii="Wingdings" w:hAnsi="Wingdings" w:hint="default"/>
      </w:rPr>
    </w:lvl>
    <w:lvl w:ilvl="6" w:tplc="AD5AF596" w:tentative="1">
      <w:start w:val="1"/>
      <w:numFmt w:val="bullet"/>
      <w:lvlText w:val=""/>
      <w:lvlJc w:val="left"/>
      <w:pPr>
        <w:ind w:left="5040" w:hanging="360"/>
      </w:pPr>
      <w:rPr>
        <w:rFonts w:ascii="Symbol" w:hAnsi="Symbol" w:hint="default"/>
      </w:rPr>
    </w:lvl>
    <w:lvl w:ilvl="7" w:tplc="37E48360" w:tentative="1">
      <w:start w:val="1"/>
      <w:numFmt w:val="bullet"/>
      <w:lvlText w:val="o"/>
      <w:lvlJc w:val="left"/>
      <w:pPr>
        <w:ind w:left="5760" w:hanging="360"/>
      </w:pPr>
      <w:rPr>
        <w:rFonts w:ascii="Courier New" w:hAnsi="Courier New" w:cs="Courier New" w:hint="default"/>
      </w:rPr>
    </w:lvl>
    <w:lvl w:ilvl="8" w:tplc="5F40B02A"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CBE49880">
      <w:start w:val="1"/>
      <w:numFmt w:val="bullet"/>
      <w:pStyle w:val="Bullet5"/>
      <w:lvlText w:val=""/>
      <w:lvlJc w:val="left"/>
      <w:pPr>
        <w:tabs>
          <w:tab w:val="num" w:pos="1795"/>
        </w:tabs>
        <w:ind w:left="1792" w:hanging="357"/>
      </w:pPr>
      <w:rPr>
        <w:rFonts w:ascii="Symbol" w:hAnsi="Symbol" w:hint="default"/>
      </w:rPr>
    </w:lvl>
    <w:lvl w:ilvl="1" w:tplc="E56874E2">
      <w:start w:val="1"/>
      <w:numFmt w:val="bullet"/>
      <w:lvlText w:val="o"/>
      <w:lvlJc w:val="left"/>
      <w:pPr>
        <w:tabs>
          <w:tab w:val="num" w:pos="1440"/>
        </w:tabs>
        <w:ind w:left="1440" w:hanging="360"/>
      </w:pPr>
      <w:rPr>
        <w:rFonts w:ascii="Courier New" w:hAnsi="Courier New" w:hint="default"/>
      </w:rPr>
    </w:lvl>
    <w:lvl w:ilvl="2" w:tplc="A0C2E330">
      <w:start w:val="1"/>
      <w:numFmt w:val="bullet"/>
      <w:lvlText w:val=""/>
      <w:lvlJc w:val="left"/>
      <w:pPr>
        <w:tabs>
          <w:tab w:val="num" w:pos="2160"/>
        </w:tabs>
        <w:ind w:left="2160" w:hanging="360"/>
      </w:pPr>
      <w:rPr>
        <w:rFonts w:ascii="Symbol" w:hAnsi="Symbol" w:hint="default"/>
      </w:rPr>
    </w:lvl>
    <w:lvl w:ilvl="3" w:tplc="46D24C10">
      <w:start w:val="1"/>
      <w:numFmt w:val="bullet"/>
      <w:lvlText w:val=""/>
      <w:lvlJc w:val="left"/>
      <w:pPr>
        <w:tabs>
          <w:tab w:val="num" w:pos="2880"/>
        </w:tabs>
        <w:ind w:left="2880" w:hanging="360"/>
      </w:pPr>
      <w:rPr>
        <w:rFonts w:ascii="Symbol" w:hAnsi="Symbol" w:hint="default"/>
      </w:rPr>
    </w:lvl>
    <w:lvl w:ilvl="4" w:tplc="945E70E0">
      <w:start w:val="1"/>
      <w:numFmt w:val="bullet"/>
      <w:lvlText w:val="o"/>
      <w:lvlJc w:val="left"/>
      <w:pPr>
        <w:tabs>
          <w:tab w:val="num" w:pos="3600"/>
        </w:tabs>
        <w:ind w:left="3600" w:hanging="360"/>
      </w:pPr>
      <w:rPr>
        <w:rFonts w:ascii="Courier New" w:hAnsi="Courier New" w:hint="default"/>
      </w:rPr>
    </w:lvl>
    <w:lvl w:ilvl="5" w:tplc="E1C4CDF0">
      <w:start w:val="1"/>
      <w:numFmt w:val="bullet"/>
      <w:lvlText w:val=""/>
      <w:lvlJc w:val="left"/>
      <w:pPr>
        <w:tabs>
          <w:tab w:val="num" w:pos="4320"/>
        </w:tabs>
        <w:ind w:left="4320" w:hanging="360"/>
      </w:pPr>
      <w:rPr>
        <w:rFonts w:ascii="Wingdings" w:hAnsi="Wingdings" w:hint="default"/>
      </w:rPr>
    </w:lvl>
    <w:lvl w:ilvl="6" w:tplc="2FA2D4CE">
      <w:start w:val="1"/>
      <w:numFmt w:val="bullet"/>
      <w:lvlText w:val=""/>
      <w:lvlJc w:val="left"/>
      <w:pPr>
        <w:tabs>
          <w:tab w:val="num" w:pos="5040"/>
        </w:tabs>
        <w:ind w:left="5040" w:hanging="360"/>
      </w:pPr>
      <w:rPr>
        <w:rFonts w:ascii="Symbol" w:hAnsi="Symbol" w:hint="default"/>
      </w:rPr>
    </w:lvl>
    <w:lvl w:ilvl="7" w:tplc="A44679E8">
      <w:start w:val="1"/>
      <w:numFmt w:val="bullet"/>
      <w:lvlText w:val="o"/>
      <w:lvlJc w:val="left"/>
      <w:pPr>
        <w:tabs>
          <w:tab w:val="num" w:pos="5760"/>
        </w:tabs>
        <w:ind w:left="5760" w:hanging="360"/>
      </w:pPr>
      <w:rPr>
        <w:rFonts w:ascii="Courier New" w:hAnsi="Courier New" w:hint="default"/>
      </w:rPr>
    </w:lvl>
    <w:lvl w:ilvl="8" w:tplc="30D4BB7E">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5198A07A">
      <w:start w:val="1"/>
      <w:numFmt w:val="bullet"/>
      <w:pStyle w:val="Bullet6"/>
      <w:lvlText w:val=""/>
      <w:lvlJc w:val="left"/>
      <w:pPr>
        <w:tabs>
          <w:tab w:val="num" w:pos="2152"/>
        </w:tabs>
        <w:ind w:left="2149" w:hanging="357"/>
      </w:pPr>
      <w:rPr>
        <w:rFonts w:ascii="Symbol" w:hAnsi="Symbol" w:hint="default"/>
      </w:rPr>
    </w:lvl>
    <w:lvl w:ilvl="1" w:tplc="FB406016">
      <w:start w:val="1"/>
      <w:numFmt w:val="bullet"/>
      <w:lvlText w:val="o"/>
      <w:lvlJc w:val="left"/>
      <w:pPr>
        <w:tabs>
          <w:tab w:val="num" w:pos="1440"/>
        </w:tabs>
        <w:ind w:left="1440" w:hanging="360"/>
      </w:pPr>
      <w:rPr>
        <w:rFonts w:ascii="Courier New" w:hAnsi="Courier New" w:hint="default"/>
      </w:rPr>
    </w:lvl>
    <w:lvl w:ilvl="2" w:tplc="8F94896C">
      <w:start w:val="1"/>
      <w:numFmt w:val="bullet"/>
      <w:lvlText w:val=""/>
      <w:lvlJc w:val="left"/>
      <w:pPr>
        <w:tabs>
          <w:tab w:val="num" w:pos="2160"/>
        </w:tabs>
        <w:ind w:left="2160" w:hanging="360"/>
      </w:pPr>
      <w:rPr>
        <w:rFonts w:ascii="Wingdings" w:hAnsi="Wingdings" w:hint="default"/>
      </w:rPr>
    </w:lvl>
    <w:lvl w:ilvl="3" w:tplc="62666A8C">
      <w:start w:val="1"/>
      <w:numFmt w:val="bullet"/>
      <w:lvlText w:val=""/>
      <w:lvlJc w:val="left"/>
      <w:pPr>
        <w:tabs>
          <w:tab w:val="num" w:pos="2880"/>
        </w:tabs>
        <w:ind w:left="2880" w:hanging="360"/>
      </w:pPr>
      <w:rPr>
        <w:rFonts w:ascii="Symbol" w:hAnsi="Symbol" w:hint="default"/>
      </w:rPr>
    </w:lvl>
    <w:lvl w:ilvl="4" w:tplc="EF867A50">
      <w:start w:val="1"/>
      <w:numFmt w:val="bullet"/>
      <w:lvlText w:val="o"/>
      <w:lvlJc w:val="left"/>
      <w:pPr>
        <w:tabs>
          <w:tab w:val="num" w:pos="3600"/>
        </w:tabs>
        <w:ind w:left="3600" w:hanging="360"/>
      </w:pPr>
      <w:rPr>
        <w:rFonts w:ascii="Courier New" w:hAnsi="Courier New" w:hint="default"/>
      </w:rPr>
    </w:lvl>
    <w:lvl w:ilvl="5" w:tplc="DABE3768">
      <w:start w:val="1"/>
      <w:numFmt w:val="bullet"/>
      <w:lvlText w:val=""/>
      <w:lvlJc w:val="left"/>
      <w:pPr>
        <w:tabs>
          <w:tab w:val="num" w:pos="4320"/>
        </w:tabs>
        <w:ind w:left="4320" w:hanging="360"/>
      </w:pPr>
      <w:rPr>
        <w:rFonts w:ascii="Wingdings" w:hAnsi="Wingdings" w:hint="default"/>
      </w:rPr>
    </w:lvl>
    <w:lvl w:ilvl="6" w:tplc="1CBEFAEE">
      <w:start w:val="1"/>
      <w:numFmt w:val="bullet"/>
      <w:lvlText w:val=""/>
      <w:lvlJc w:val="left"/>
      <w:pPr>
        <w:tabs>
          <w:tab w:val="num" w:pos="5040"/>
        </w:tabs>
        <w:ind w:left="5040" w:hanging="360"/>
      </w:pPr>
      <w:rPr>
        <w:rFonts w:ascii="Symbol" w:hAnsi="Symbol" w:hint="default"/>
      </w:rPr>
    </w:lvl>
    <w:lvl w:ilvl="7" w:tplc="35A8B838">
      <w:start w:val="1"/>
      <w:numFmt w:val="bullet"/>
      <w:lvlText w:val="o"/>
      <w:lvlJc w:val="left"/>
      <w:pPr>
        <w:tabs>
          <w:tab w:val="num" w:pos="5760"/>
        </w:tabs>
        <w:ind w:left="5760" w:hanging="360"/>
      </w:pPr>
      <w:rPr>
        <w:rFonts w:ascii="Courier New" w:hAnsi="Courier New" w:hint="default"/>
      </w:rPr>
    </w:lvl>
    <w:lvl w:ilvl="8" w:tplc="CF4085E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DFCD5FA">
      <w:start w:val="1"/>
      <w:numFmt w:val="bullet"/>
      <w:pStyle w:val="Bullet1"/>
      <w:lvlText w:val=""/>
      <w:lvlJc w:val="left"/>
      <w:pPr>
        <w:tabs>
          <w:tab w:val="num" w:pos="360"/>
        </w:tabs>
        <w:ind w:left="357" w:hanging="357"/>
      </w:pPr>
      <w:rPr>
        <w:rFonts w:ascii="Symbol" w:hAnsi="Symbol" w:hint="default"/>
      </w:rPr>
    </w:lvl>
    <w:lvl w:ilvl="1" w:tplc="663C8E80">
      <w:start w:val="1"/>
      <w:numFmt w:val="bullet"/>
      <w:lvlText w:val="o"/>
      <w:lvlJc w:val="left"/>
      <w:pPr>
        <w:tabs>
          <w:tab w:val="num" w:pos="1440"/>
        </w:tabs>
        <w:ind w:left="1440" w:hanging="360"/>
      </w:pPr>
      <w:rPr>
        <w:rFonts w:ascii="Courier New" w:hAnsi="Courier New" w:hint="default"/>
      </w:rPr>
    </w:lvl>
    <w:lvl w:ilvl="2" w:tplc="3CE48BDC">
      <w:start w:val="1"/>
      <w:numFmt w:val="bullet"/>
      <w:lvlText w:val=""/>
      <w:lvlJc w:val="left"/>
      <w:pPr>
        <w:tabs>
          <w:tab w:val="num" w:pos="2160"/>
        </w:tabs>
        <w:ind w:left="2160" w:hanging="360"/>
      </w:pPr>
      <w:rPr>
        <w:rFonts w:ascii="Wingdings" w:hAnsi="Wingdings" w:hint="default"/>
      </w:rPr>
    </w:lvl>
    <w:lvl w:ilvl="3" w:tplc="228E098A">
      <w:start w:val="1"/>
      <w:numFmt w:val="bullet"/>
      <w:lvlText w:val=""/>
      <w:lvlJc w:val="left"/>
      <w:pPr>
        <w:tabs>
          <w:tab w:val="num" w:pos="2880"/>
        </w:tabs>
        <w:ind w:left="2880" w:hanging="360"/>
      </w:pPr>
      <w:rPr>
        <w:rFonts w:ascii="Symbol" w:hAnsi="Symbol" w:hint="default"/>
      </w:rPr>
    </w:lvl>
    <w:lvl w:ilvl="4" w:tplc="4F0AC3BC">
      <w:start w:val="1"/>
      <w:numFmt w:val="bullet"/>
      <w:lvlText w:val="o"/>
      <w:lvlJc w:val="left"/>
      <w:pPr>
        <w:tabs>
          <w:tab w:val="num" w:pos="3600"/>
        </w:tabs>
        <w:ind w:left="3600" w:hanging="360"/>
      </w:pPr>
      <w:rPr>
        <w:rFonts w:ascii="Courier New" w:hAnsi="Courier New" w:hint="default"/>
      </w:rPr>
    </w:lvl>
    <w:lvl w:ilvl="5" w:tplc="8DBCEDA6">
      <w:start w:val="1"/>
      <w:numFmt w:val="bullet"/>
      <w:lvlText w:val=""/>
      <w:lvlJc w:val="left"/>
      <w:pPr>
        <w:tabs>
          <w:tab w:val="num" w:pos="4320"/>
        </w:tabs>
        <w:ind w:left="4320" w:hanging="360"/>
      </w:pPr>
      <w:rPr>
        <w:rFonts w:ascii="Wingdings" w:hAnsi="Wingdings" w:hint="default"/>
      </w:rPr>
    </w:lvl>
    <w:lvl w:ilvl="6" w:tplc="7D826CF6">
      <w:start w:val="1"/>
      <w:numFmt w:val="bullet"/>
      <w:lvlText w:val=""/>
      <w:lvlJc w:val="left"/>
      <w:pPr>
        <w:tabs>
          <w:tab w:val="num" w:pos="5040"/>
        </w:tabs>
        <w:ind w:left="5040" w:hanging="360"/>
      </w:pPr>
      <w:rPr>
        <w:rFonts w:ascii="Symbol" w:hAnsi="Symbol" w:hint="default"/>
      </w:rPr>
    </w:lvl>
    <w:lvl w:ilvl="7" w:tplc="A4303D18">
      <w:start w:val="1"/>
      <w:numFmt w:val="bullet"/>
      <w:lvlText w:val="o"/>
      <w:lvlJc w:val="left"/>
      <w:pPr>
        <w:tabs>
          <w:tab w:val="num" w:pos="5760"/>
        </w:tabs>
        <w:ind w:left="5760" w:hanging="360"/>
      </w:pPr>
      <w:rPr>
        <w:rFonts w:ascii="Courier New" w:hAnsi="Courier New" w:hint="default"/>
      </w:rPr>
    </w:lvl>
    <w:lvl w:ilvl="8" w:tplc="49E66792">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040699B8">
      <w:start w:val="1"/>
      <w:numFmt w:val="lowerLetter"/>
      <w:lvlText w:val="%1)"/>
      <w:lvlJc w:val="left"/>
      <w:pPr>
        <w:tabs>
          <w:tab w:val="num" w:pos="720"/>
        </w:tabs>
        <w:ind w:left="720" w:hanging="363"/>
      </w:pPr>
      <w:rPr>
        <w:rFonts w:hint="default"/>
        <w:b/>
      </w:rPr>
    </w:lvl>
    <w:lvl w:ilvl="1" w:tplc="BA668694">
      <w:start w:val="1"/>
      <w:numFmt w:val="bullet"/>
      <w:lvlText w:val="o"/>
      <w:lvlJc w:val="left"/>
      <w:pPr>
        <w:tabs>
          <w:tab w:val="num" w:pos="1440"/>
        </w:tabs>
        <w:ind w:left="1440" w:hanging="360"/>
      </w:pPr>
      <w:rPr>
        <w:rFonts w:ascii="Courier New" w:hAnsi="Courier New" w:hint="default"/>
      </w:rPr>
    </w:lvl>
    <w:lvl w:ilvl="2" w:tplc="72582510">
      <w:start w:val="1"/>
      <w:numFmt w:val="bullet"/>
      <w:lvlText w:val=""/>
      <w:lvlJc w:val="left"/>
      <w:pPr>
        <w:tabs>
          <w:tab w:val="num" w:pos="2160"/>
        </w:tabs>
        <w:ind w:left="2160" w:hanging="360"/>
      </w:pPr>
      <w:rPr>
        <w:rFonts w:ascii="Wingdings" w:hAnsi="Wingdings" w:hint="default"/>
      </w:rPr>
    </w:lvl>
    <w:lvl w:ilvl="3" w:tplc="50C893C2">
      <w:start w:val="1"/>
      <w:numFmt w:val="bullet"/>
      <w:lvlText w:val=""/>
      <w:lvlJc w:val="left"/>
      <w:pPr>
        <w:tabs>
          <w:tab w:val="num" w:pos="2880"/>
        </w:tabs>
        <w:ind w:left="2880" w:hanging="360"/>
      </w:pPr>
      <w:rPr>
        <w:rFonts w:ascii="Symbol" w:hAnsi="Symbol" w:hint="default"/>
      </w:rPr>
    </w:lvl>
    <w:lvl w:ilvl="4" w:tplc="0DE44324">
      <w:start w:val="1"/>
      <w:numFmt w:val="bullet"/>
      <w:lvlText w:val="o"/>
      <w:lvlJc w:val="left"/>
      <w:pPr>
        <w:tabs>
          <w:tab w:val="num" w:pos="3600"/>
        </w:tabs>
        <w:ind w:left="3600" w:hanging="360"/>
      </w:pPr>
      <w:rPr>
        <w:rFonts w:ascii="Courier New" w:hAnsi="Courier New" w:hint="default"/>
      </w:rPr>
    </w:lvl>
    <w:lvl w:ilvl="5" w:tplc="16425586">
      <w:start w:val="1"/>
      <w:numFmt w:val="bullet"/>
      <w:lvlText w:val=""/>
      <w:lvlJc w:val="left"/>
      <w:pPr>
        <w:tabs>
          <w:tab w:val="num" w:pos="4320"/>
        </w:tabs>
        <w:ind w:left="4320" w:hanging="360"/>
      </w:pPr>
      <w:rPr>
        <w:rFonts w:ascii="Wingdings" w:hAnsi="Wingdings" w:hint="default"/>
      </w:rPr>
    </w:lvl>
    <w:lvl w:ilvl="6" w:tplc="456C9976">
      <w:start w:val="1"/>
      <w:numFmt w:val="bullet"/>
      <w:lvlText w:val=""/>
      <w:lvlJc w:val="left"/>
      <w:pPr>
        <w:tabs>
          <w:tab w:val="num" w:pos="5040"/>
        </w:tabs>
        <w:ind w:left="5040" w:hanging="360"/>
      </w:pPr>
      <w:rPr>
        <w:rFonts w:ascii="Symbol" w:hAnsi="Symbol" w:hint="default"/>
      </w:rPr>
    </w:lvl>
    <w:lvl w:ilvl="7" w:tplc="A8741C4E">
      <w:start w:val="1"/>
      <w:numFmt w:val="bullet"/>
      <w:lvlText w:val="o"/>
      <w:lvlJc w:val="left"/>
      <w:pPr>
        <w:tabs>
          <w:tab w:val="num" w:pos="5760"/>
        </w:tabs>
        <w:ind w:left="5760" w:hanging="360"/>
      </w:pPr>
      <w:rPr>
        <w:rFonts w:ascii="Courier New" w:hAnsi="Courier New" w:hint="default"/>
      </w:rPr>
    </w:lvl>
    <w:lvl w:ilvl="8" w:tplc="311C816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03DC4"/>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1838</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